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3"/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/>
        <w:textAlignment w:val="auto"/>
        <w:rPr>
          <w:rFonts w:ascii="宋体" w:eastAsia="宋体" w:cs="宋体" w:hint="eastAsia"/>
          <w:b/>
          <w:bCs/>
          <w:spacing w:val="0"/>
          <w:sz w:val="44"/>
          <w:szCs w:val="44"/>
        </w:rPr>
      </w:pPr>
      <w:r>
        <w:rPr>
          <w:rFonts w:ascii="宋体" w:eastAsia="宋体" w:cs="宋体" w:hint="eastAsia"/>
          <w:b/>
          <w:bCs/>
          <w:spacing w:val="0"/>
          <w:sz w:val="44"/>
          <w:szCs w:val="44"/>
        </w:rPr>
        <w:t>翼城县县域养老服务体系创新试点</w:t>
      </w:r>
    </w:p>
    <w:p>
      <w:pPr>
        <w:pStyle w:val="63"/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/>
        <w:textAlignment w:val="auto"/>
        <w:rPr>
          <w:rFonts w:ascii="Times New Roman" w:eastAsia="方正小标宋简体" w:cs="Times New Roman" w:hAnsi="Times New Roman"/>
          <w:b w:val="0"/>
          <w:bCs w:val="0"/>
          <w:spacing w:val="0"/>
          <w:sz w:val="36"/>
          <w:szCs w:val="36"/>
        </w:rPr>
      </w:pPr>
      <w:r>
        <w:rPr>
          <w:rFonts w:ascii="宋体" w:eastAsia="宋体" w:cs="宋体" w:hint="eastAsia"/>
          <w:b/>
          <w:bCs/>
          <w:spacing w:val="0"/>
          <w:sz w:val="44"/>
          <w:szCs w:val="44"/>
        </w:rPr>
        <w:t>项目</w:t>
      </w:r>
      <w:r>
        <w:rPr>
          <w:rFonts w:ascii="宋体" w:eastAsia="宋体" w:cs="宋体" w:hint="eastAsia"/>
          <w:b/>
          <w:bCs/>
          <w:spacing w:val="0"/>
          <w:sz w:val="44"/>
          <w:szCs w:val="44"/>
          <w:lang w:val="en-US" w:eastAsia="zh-CN"/>
        </w:rPr>
        <w:t>工作</w:t>
      </w:r>
      <w:r>
        <w:rPr>
          <w:rFonts w:ascii="宋体" w:eastAsia="宋体" w:cs="宋体" w:hint="eastAsia"/>
          <w:b/>
          <w:bCs/>
          <w:spacing w:val="0"/>
          <w:sz w:val="44"/>
          <w:szCs w:val="44"/>
        </w:rPr>
        <w:t>领导小组名单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177" w:firstLine="566"/>
        <w:textAlignment w:val="auto"/>
        <w:rPr>
          <w:rFonts w:ascii="Times New Roman" w:eastAsia="仿宋_GB2312" w:hAnsi="Times New Roman"/>
          <w:sz w:val="32"/>
          <w:szCs w:val="32"/>
        </w:rPr>
      </w:pP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177" w:firstLine="566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  长：</w:t>
      </w:r>
      <w:r>
        <w:rPr>
          <w:rFonts w:ascii="Times New Roman" w:eastAsia="仿宋_GB2312" w:hAnsi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伟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县</w:t>
      </w:r>
      <w:r>
        <w:rPr>
          <w:rFonts w:ascii="Times New Roman" w:eastAsia="仿宋_GB2312" w:hAnsi="Times New Roman" w:hint="eastAsia"/>
          <w:sz w:val="32"/>
          <w:szCs w:val="32"/>
        </w:rPr>
        <w:t>政府副县长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177" w:firstLine="566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副组长：</w:t>
      </w:r>
      <w:r>
        <w:rPr>
          <w:rFonts w:ascii="Times New Roman" w:eastAsia="仿宋_GB2312" w:hAnsi="Times New Roman" w:hint="eastAsia"/>
          <w:sz w:val="32"/>
          <w:szCs w:val="32"/>
        </w:rPr>
        <w:t>程俊杰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县</w:t>
      </w:r>
      <w:r>
        <w:rPr>
          <w:rFonts w:ascii="Times New Roman" w:eastAsia="仿宋_GB2312" w:hAnsi="Times New Roman" w:hint="eastAsia"/>
          <w:sz w:val="32"/>
          <w:szCs w:val="32"/>
        </w:rPr>
        <w:t>民政局局长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577" w:firstLine="1846"/>
        <w:textAlignment w:val="auto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吉顺俭   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县财政局局长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577" w:firstLine="1846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薛雅强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县</w:t>
      </w:r>
      <w:r>
        <w:rPr>
          <w:rFonts w:ascii="Times New Roman" w:eastAsia="仿宋_GB2312" w:hAnsi="Times New Roman" w:hint="eastAsia"/>
          <w:sz w:val="32"/>
          <w:szCs w:val="32"/>
        </w:rPr>
        <w:t>人社局局长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577" w:firstLine="1846"/>
        <w:textAlignment w:val="auto"/>
        <w:rPr>
          <w:rFonts w:hint="eastAsia"/>
        </w:rPr>
      </w:pPr>
      <w:r>
        <w:rPr>
          <w:rFonts w:ascii="Times New Roman" w:eastAsia="仿宋_GB2312" w:hAnsi="Times New Roman" w:hint="eastAsia"/>
          <w:sz w:val="32"/>
          <w:szCs w:val="32"/>
        </w:rPr>
        <w:t>杨晓清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县卫健局局长</w:t>
      </w:r>
    </w:p>
    <w:p>
      <w:pPr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 w:firstLineChars="177" w:firstLine="566"/>
        <w:textAlignment w:val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  员：</w:t>
      </w:r>
      <w:r>
        <w:rPr>
          <w:rFonts w:ascii="Times New Roman" w:eastAsia="仿宋_GB2312" w:hAnsi="Times New Roman" w:hint="eastAsia"/>
          <w:sz w:val="32"/>
          <w:szCs w:val="32"/>
        </w:rPr>
        <w:t>县民政局、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县财政局、</w:t>
      </w:r>
      <w:r>
        <w:rPr>
          <w:rFonts w:ascii="Times New Roman" w:eastAsia="仿宋_GB2312" w:hAnsi="Times New Roman" w:hint="eastAsia"/>
          <w:sz w:val="32"/>
          <w:szCs w:val="32"/>
        </w:rPr>
        <w:t>县人社局、县卫健局相关人员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各乡镇乡镇长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分管民政的副乡镇长及民政工作人员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各相关社区（村）负责人</w:t>
      </w:r>
    </w:p>
    <w:p>
      <w:pPr>
        <w:pStyle w:val="29"/>
        <w:keepNext w:val="0"/>
        <w:keepLines w:val="0"/>
        <w:widowControl w:val="0"/>
        <w:wordWrap/>
        <w:overflowPunct/>
        <w:topLinePunct w:val="0"/>
        <w:bidi w:val="0"/>
        <w:spacing w:before="0" w:after="0" w:line="600" w:lineRule="exact"/>
        <w:ind w:right="0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领导小组下设办公室，办公室设在县民政局，办公室主任由民政局局长程俊杰同志兼任。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兰亭黑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7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9">
    <w:name w:val="Normal Indent"/>
    <w:basedOn w:val="0"/>
    <w:next w:val="27"/>
    <w:pPr>
      <w:widowControl w:val="0"/>
      <w:ind w:firstLineChars="200" w:firstLine="20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63">
    <w:name w:val="Title"/>
    <w:basedOn w:val="0"/>
    <w:next w:val="0"/>
    <w:pPr>
      <w:widowControl w:val="0"/>
      <w:jc w:val="center"/>
      <w:outlineLvl w:val="0"/>
    </w:pPr>
    <w:rPr>
      <w:rFonts w:ascii="Arial" w:eastAsia="宋体" w:cs="Arial" w:hAnsi="Arial"/>
      <w:b/>
      <w:bCs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177</Words>
  <Characters>177</Characters>
  <Lines>13</Lines>
  <Paragraphs>9</Paragraphs>
  <CharactersWithSpaces>198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2025-06-30T01:59:50Z</dcterms:created>
  <dcterms:modified xsi:type="dcterms:W3CDTF">2025-06-30T02:02:30Z</dcterms:modified>
</cp:coreProperties>
</file>