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baseline"/>
        <w:outlineLvl w:val="9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27"/>
          <w:sz w:val="32"/>
          <w:szCs w:val="32"/>
        </w:rPr>
        <w:t>附件1</w:t>
      </w:r>
      <w:r>
        <w:rPr>
          <w:rFonts w:hint="eastAsia" w:ascii="黑体" w:hAnsi="黑体" w:eastAsia="黑体" w:cs="黑体"/>
          <w:b w:val="0"/>
          <w:bCs w:val="0"/>
          <w:spacing w:val="27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0"/>
          <w:sz w:val="42"/>
          <w:szCs w:val="42"/>
        </w:rPr>
        <w:t>粮食突发事件应急处置流程图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60" w:beforeLines="0"/>
        <w:textAlignment w:val="baseline"/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59" w:beforeLines="0"/>
        <w:ind w:left="0" w:leftChars="0" w:firstLine="420" w:firstLineChars="200"/>
        <w:textAlignment w:val="baseline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6985</wp:posOffset>
            </wp:positionV>
            <wp:extent cx="5486400" cy="6375400"/>
            <wp:effectExtent l="0" t="0" r="0" b="6350"/>
            <wp:wrapNone/>
            <wp:docPr id="1" name="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7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textAlignment w:val="baseline"/>
        <w:sectPr>
          <w:footerReference r:id="rId5" w:type="default"/>
          <w:pgSz w:w="11849" w:h="16781"/>
          <w:pgMar w:top="2098" w:right="1474" w:bottom="1984" w:left="1587" w:header="0" w:footer="119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21"/>
          <w:cols w:space="720" w:num="1"/>
          <w:docGrid w:linePitch="0" w:charSpace="0"/>
        </w:sect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5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5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5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5" w:lineRule="auto"/>
        <w:textAlignment w:val="baseline"/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72" w:beforeLines="0" w:line="222" w:lineRule="auto"/>
        <w:ind w:left="450"/>
        <w:textAlignment w:val="baseline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7"/>
          <w:sz w:val="22"/>
          <w:szCs w:val="22"/>
        </w:rPr>
        <w:t>上报</w:t>
      </w:r>
      <w:r>
        <w:rPr>
          <w:rFonts w:hint="eastAsia" w:ascii="仿宋" w:hAnsi="仿宋" w:eastAsia="仿宋" w:cs="仿宋"/>
          <w:spacing w:val="-7"/>
          <w:sz w:val="22"/>
          <w:szCs w:val="22"/>
          <w:lang w:eastAsia="zh-CN"/>
        </w:rPr>
        <w:t>县</w:t>
      </w:r>
      <w:r>
        <w:rPr>
          <w:rFonts w:ascii="仿宋" w:hAnsi="仿宋" w:eastAsia="仿宋" w:cs="仿宋"/>
          <w:spacing w:val="-7"/>
          <w:sz w:val="22"/>
          <w:szCs w:val="22"/>
        </w:rPr>
        <w:t>政府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95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95" w:lineRule="auto"/>
        <w:textAlignment w:val="baseline"/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71" w:beforeLines="0" w:line="227" w:lineRule="auto"/>
        <w:ind w:left="310" w:right="1033"/>
        <w:textAlignment w:val="baseline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2"/>
          <w:sz w:val="22"/>
          <w:szCs w:val="22"/>
        </w:rPr>
        <w:t>向各应急成员</w:t>
      </w:r>
      <w:r>
        <w:rPr>
          <w:rFonts w:ascii="仿宋" w:hAnsi="仿宋" w:eastAsia="仿宋" w:cs="仿宋"/>
          <w:spacing w:val="3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9"/>
          <w:sz w:val="22"/>
          <w:szCs w:val="22"/>
        </w:rPr>
        <w:t>单位通报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55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55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55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56" w:lineRule="auto"/>
        <w:textAlignment w:val="baseline"/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72" w:beforeLines="0" w:line="223" w:lineRule="auto"/>
        <w:ind w:left="920"/>
        <w:textAlignment w:val="baseline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4"/>
          <w:sz w:val="22"/>
          <w:szCs w:val="22"/>
        </w:rPr>
        <w:t>紧张状态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92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92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93" w:lineRule="auto"/>
        <w:textAlignment w:val="baseline"/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72" w:beforeLines="0" w:line="223" w:lineRule="auto"/>
        <w:ind w:left="259"/>
        <w:textAlignment w:val="baseline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9"/>
          <w:sz w:val="22"/>
          <w:szCs w:val="22"/>
        </w:rPr>
        <w:t>紧张状态应急响应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58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59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59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59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59" w:lineRule="auto"/>
        <w:textAlignment w:val="baseline"/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72" w:beforeLines="0" w:line="219" w:lineRule="auto"/>
        <w:ind w:left="310"/>
        <w:textAlignment w:val="baseline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-2"/>
          <w:sz w:val="22"/>
          <w:szCs w:val="22"/>
        </w:rPr>
        <w:t>粮食库存保障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81" w:beforeLines="0" w:line="219" w:lineRule="auto"/>
        <w:ind w:left="310"/>
        <w:textAlignment w:val="baseline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-2"/>
          <w:sz w:val="22"/>
          <w:szCs w:val="22"/>
        </w:rPr>
        <w:t>交通运输保障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28" w:beforeLines="0" w:line="289" w:lineRule="auto"/>
        <w:ind w:left="550" w:right="1260"/>
        <w:textAlignment w:val="baseline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-11"/>
          <w:sz w:val="22"/>
          <w:szCs w:val="22"/>
        </w:rPr>
        <w:t>资金保障</w:t>
      </w:r>
      <w:r>
        <w:rPr>
          <w:rFonts w:hint="eastAsia" w:ascii="仿宋" w:hAnsi="仿宋" w:eastAsia="仿宋" w:cs="仿宋"/>
          <w:spacing w:val="-3"/>
          <w:sz w:val="22"/>
          <w:szCs w:val="22"/>
        </w:rPr>
        <w:t>电力保障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82" w:beforeLines="0" w:line="219" w:lineRule="auto"/>
        <w:ind w:left="550"/>
        <w:textAlignment w:val="baseline"/>
        <w:rPr>
          <w:sz w:val="2"/>
        </w:rPr>
      </w:pPr>
      <w:r>
        <w:rPr>
          <w:rFonts w:hint="eastAsia" w:ascii="仿宋" w:hAnsi="仿宋" w:eastAsia="仿宋" w:cs="仿宋"/>
          <w:spacing w:val="-2"/>
          <w:sz w:val="22"/>
          <w:szCs w:val="22"/>
        </w:rPr>
        <w:t>通</w:t>
      </w:r>
      <w:r>
        <w:rPr>
          <w:rFonts w:hint="eastAsia" w:ascii="仿宋" w:hAnsi="仿宋" w:eastAsia="仿宋" w:cs="仿宋"/>
          <w:spacing w:val="-2"/>
          <w:sz w:val="22"/>
          <w:szCs w:val="22"/>
          <w:lang w:eastAsia="zh-CN"/>
        </w:rPr>
        <w:t>信</w:t>
      </w:r>
      <w:r>
        <w:rPr>
          <w:rFonts w:hint="eastAsia" w:ascii="仿宋" w:hAnsi="仿宋" w:eastAsia="仿宋" w:cs="仿宋"/>
          <w:spacing w:val="-2"/>
          <w:sz w:val="22"/>
          <w:szCs w:val="22"/>
        </w:rPr>
        <w:t>保</w:t>
      </w:r>
      <w:bookmarkStart w:id="0" w:name="_GoBack"/>
      <w:bookmarkEnd w:id="0"/>
      <w:r>
        <w:rPr>
          <w:rFonts w:hint="eastAsia" w:ascii="仿宋" w:hAnsi="仿宋" w:eastAsia="仿宋" w:cs="仿宋"/>
          <w:spacing w:val="-2"/>
          <w:sz w:val="22"/>
          <w:szCs w:val="22"/>
        </w:rPr>
        <w:t>障</w:t>
      </w:r>
      <w:r>
        <w:rPr>
          <w:sz w:val="2"/>
          <w:szCs w:val="2"/>
        </w:rPr>
        <w:br w:type="column"/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43" w:beforeLines="0" w:line="220" w:lineRule="auto"/>
        <w:textAlignment w:val="baseline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7"/>
          <w:sz w:val="22"/>
          <w:szCs w:val="22"/>
        </w:rPr>
        <w:t>粮</w:t>
      </w:r>
      <w:r>
        <w:rPr>
          <w:rFonts w:ascii="仿宋" w:hAnsi="仿宋" w:eastAsia="仿宋" w:cs="仿宋"/>
          <w:spacing w:val="-26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7"/>
          <w:sz w:val="22"/>
          <w:szCs w:val="22"/>
        </w:rPr>
        <w:t>食</w:t>
      </w:r>
      <w:r>
        <w:rPr>
          <w:rFonts w:ascii="仿宋" w:hAnsi="仿宋" w:eastAsia="仿宋" w:cs="仿宋"/>
          <w:spacing w:val="-30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7"/>
          <w:sz w:val="22"/>
          <w:szCs w:val="22"/>
        </w:rPr>
        <w:t>应</w:t>
      </w:r>
      <w:r>
        <w:rPr>
          <w:rFonts w:ascii="仿宋" w:hAnsi="仿宋" w:eastAsia="仿宋" w:cs="仿宋"/>
          <w:spacing w:val="-1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7"/>
          <w:sz w:val="22"/>
          <w:szCs w:val="22"/>
        </w:rPr>
        <w:t>急</w:t>
      </w:r>
      <w:r>
        <w:rPr>
          <w:rFonts w:ascii="仿宋" w:hAnsi="仿宋" w:eastAsia="仿宋" w:cs="仿宋"/>
          <w:spacing w:val="-31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7"/>
          <w:sz w:val="22"/>
          <w:szCs w:val="22"/>
        </w:rPr>
        <w:t>状</w:t>
      </w:r>
      <w:r>
        <w:rPr>
          <w:rFonts w:ascii="仿宋" w:hAnsi="仿宋" w:eastAsia="仿宋" w:cs="仿宋"/>
          <w:spacing w:val="-22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7"/>
          <w:sz w:val="22"/>
          <w:szCs w:val="22"/>
        </w:rPr>
        <w:t>态</w:t>
      </w:r>
      <w:r>
        <w:rPr>
          <w:rFonts w:ascii="仿宋" w:hAnsi="仿宋" w:eastAsia="仿宋" w:cs="仿宋"/>
          <w:spacing w:val="-24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7"/>
          <w:sz w:val="22"/>
          <w:szCs w:val="22"/>
        </w:rPr>
        <w:t>发</w:t>
      </w:r>
      <w:r>
        <w:rPr>
          <w:rFonts w:ascii="仿宋" w:hAnsi="仿宋" w:eastAsia="仿宋" w:cs="仿宋"/>
          <w:spacing w:val="-18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7"/>
          <w:sz w:val="22"/>
          <w:szCs w:val="22"/>
        </w:rPr>
        <w:t>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1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2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2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2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2" w:lineRule="auto"/>
        <w:textAlignment w:val="baseline"/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72" w:beforeLines="0" w:line="229" w:lineRule="auto"/>
        <w:ind w:left="209" w:right="946"/>
        <w:jc w:val="both"/>
        <w:textAlignment w:val="baseline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0"/>
          <w:sz w:val="22"/>
          <w:szCs w:val="22"/>
        </w:rPr>
        <w:t>信息报告(</w:t>
      </w:r>
      <w:r>
        <w:rPr>
          <w:rFonts w:hint="eastAsia" w:ascii="仿宋" w:hAnsi="仿宋" w:eastAsia="仿宋" w:cs="仿宋"/>
          <w:spacing w:val="-10"/>
          <w:sz w:val="22"/>
          <w:szCs w:val="22"/>
          <w:lang w:eastAsia="zh-CN"/>
        </w:rPr>
        <w:t>县</w:t>
      </w:r>
      <w:r>
        <w:rPr>
          <w:rFonts w:ascii="仿宋" w:hAnsi="仿宋" w:eastAsia="仿宋" w:cs="仿宋"/>
          <w:spacing w:val="-10"/>
          <w:sz w:val="22"/>
          <w:szCs w:val="22"/>
        </w:rPr>
        <w:t>粮食应急</w:t>
      </w:r>
      <w:r>
        <w:rPr>
          <w:rFonts w:ascii="仿宋" w:hAnsi="仿宋" w:eastAsia="仿宋" w:cs="仿宋"/>
          <w:spacing w:val="1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2"/>
          <w:sz w:val="22"/>
          <w:szCs w:val="22"/>
        </w:rPr>
        <w:t>指挥部办公室对预警</w:t>
      </w:r>
      <w:r>
        <w:rPr>
          <w:rFonts w:ascii="仿宋" w:hAnsi="仿宋" w:eastAsia="仿宋" w:cs="仿宋"/>
          <w:spacing w:val="2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1"/>
          <w:sz w:val="22"/>
          <w:szCs w:val="22"/>
        </w:rPr>
        <w:t>信息进行初步核实和</w:t>
      </w:r>
      <w:r>
        <w:rPr>
          <w:rFonts w:ascii="仿宋" w:hAnsi="仿宋" w:eastAsia="仿宋" w:cs="仿宋"/>
          <w:spacing w:val="3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2"/>
          <w:sz w:val="22"/>
          <w:szCs w:val="22"/>
        </w:rPr>
        <w:t>评估后)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89" w:lineRule="auto"/>
        <w:textAlignment w:val="baseline"/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72" w:beforeLines="0" w:line="219" w:lineRule="auto"/>
        <w:ind w:left="770"/>
        <w:textAlignment w:val="baseline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-10"/>
          <w:sz w:val="22"/>
          <w:szCs w:val="22"/>
        </w:rPr>
        <w:t>紧急状态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2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2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3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3" w:lineRule="auto"/>
        <w:textAlignment w:val="baseline"/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72" w:beforeLines="0" w:line="223" w:lineRule="auto"/>
        <w:ind w:left="329"/>
        <w:textAlignment w:val="baseline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5"/>
          <w:sz w:val="22"/>
          <w:szCs w:val="22"/>
        </w:rPr>
        <w:t>紧急状态应急响应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9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9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50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50" w:lineRule="auto"/>
        <w:textAlignment w:val="baseline"/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72" w:beforeLines="0" w:line="220" w:lineRule="auto"/>
        <w:ind w:left="209"/>
        <w:textAlignment w:val="baseline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27"/>
          <w:sz w:val="22"/>
          <w:szCs w:val="22"/>
        </w:rPr>
        <w:t>指挥协调应急处置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16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16" w:lineRule="auto"/>
        <w:textAlignment w:val="baseline"/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72" w:beforeLines="0" w:line="220" w:lineRule="auto"/>
        <w:ind w:left="209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hint="eastAsia" w:ascii="仿宋" w:hAnsi="仿宋" w:eastAsia="仿宋" w:cs="仿宋"/>
          <w:spacing w:val="23"/>
          <w:sz w:val="22"/>
          <w:szCs w:val="22"/>
        </w:rPr>
        <w:t>应急处置各项工作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5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6" w:lineRule="auto"/>
        <w:textAlignment w:val="baseline"/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72" w:beforeLines="0" w:line="219" w:lineRule="auto"/>
        <w:ind w:left="109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hint="eastAsia" w:ascii="仿宋" w:hAnsi="仿宋" w:eastAsia="仿宋" w:cs="仿宋"/>
          <w:spacing w:val="24"/>
          <w:sz w:val="22"/>
          <w:szCs w:val="22"/>
        </w:rPr>
        <w:t>处置结束、响应终止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50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51" w:lineRule="auto"/>
        <w:textAlignment w:val="baseline"/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72" w:beforeLines="0" w:line="184" w:lineRule="auto"/>
        <w:ind w:left="109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hint="eastAsia" w:ascii="仿宋" w:hAnsi="仿宋" w:eastAsia="仿宋" w:cs="仿宋"/>
          <w:spacing w:val="24"/>
          <w:sz w:val="22"/>
          <w:szCs w:val="22"/>
        </w:rPr>
        <w:t>后期处置、总结评估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14" w:lineRule="auto"/>
        <w:textAlignment w:val="baseline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54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54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54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54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55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55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55" w:lineRule="auto"/>
        <w:textAlignment w:val="baseline"/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72" w:beforeLines="0" w:line="228" w:lineRule="auto"/>
        <w:ind w:left="119" w:right="1066" w:firstLine="9"/>
        <w:textAlignment w:val="baseline"/>
        <w:rPr>
          <w:rFonts w:ascii="仿宋" w:hAnsi="仿宋" w:eastAsia="仿宋" w:cs="仿宋"/>
          <w:sz w:val="22"/>
          <w:szCs w:val="22"/>
          <w:lang w:val="en-US"/>
        </w:rPr>
      </w:pPr>
      <w:r>
        <w:rPr>
          <w:rFonts w:ascii="仿宋" w:hAnsi="仿宋" w:eastAsia="仿宋" w:cs="仿宋"/>
          <w:spacing w:val="15"/>
          <w:sz w:val="22"/>
          <w:szCs w:val="22"/>
        </w:rPr>
        <w:t>上报</w:t>
      </w:r>
      <w:r>
        <w:rPr>
          <w:rFonts w:hint="eastAsia" w:ascii="仿宋" w:hAnsi="仿宋" w:eastAsia="仿宋" w:cs="仿宋"/>
          <w:spacing w:val="15"/>
          <w:sz w:val="22"/>
          <w:szCs w:val="22"/>
          <w:lang w:val="en-US" w:eastAsia="zh-CN"/>
        </w:rPr>
        <w:t>市发展和改革委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87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71" w:beforeLines="0" w:line="224" w:lineRule="auto"/>
        <w:ind w:left="430"/>
        <w:textAlignment w:val="baseline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8"/>
          <w:sz w:val="22"/>
          <w:szCs w:val="22"/>
        </w:rPr>
        <w:t>特急状态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8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8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9" w:lineRule="auto"/>
        <w:textAlignment w:val="baseline"/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72" w:beforeLines="0" w:line="223" w:lineRule="auto"/>
        <w:textAlignment w:val="baseline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9"/>
          <w:sz w:val="22"/>
          <w:szCs w:val="22"/>
        </w:rPr>
        <w:t>特急状态应急响应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2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2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2" w:lineRule="auto"/>
        <w:textAlignment w:val="baseline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2" w:lineRule="auto"/>
        <w:textAlignment w:val="baseline"/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72" w:beforeLines="0" w:line="184" w:lineRule="auto"/>
        <w:ind w:left="109"/>
        <w:textAlignment w:val="baseline"/>
        <w:rPr>
          <w:rFonts w:hint="eastAsia" w:ascii="仿宋" w:hAnsi="仿宋" w:eastAsia="仿宋" w:cs="仿宋"/>
          <w:spacing w:val="0"/>
          <w:sz w:val="22"/>
          <w:szCs w:val="22"/>
        </w:rPr>
      </w:pPr>
      <w:r>
        <w:rPr>
          <w:rFonts w:hint="eastAsia" w:ascii="仿宋" w:hAnsi="仿宋" w:eastAsia="仿宋" w:cs="仿宋"/>
          <w:spacing w:val="0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22"/>
          <w:szCs w:val="22"/>
        </w:rPr>
        <w:t>监测预警组开展工作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8" w:beforeLines="0" w:line="220" w:lineRule="auto"/>
        <w:ind w:left="359"/>
        <w:textAlignment w:val="baseline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-5"/>
          <w:sz w:val="22"/>
          <w:szCs w:val="22"/>
        </w:rPr>
        <w:t>应急处置组开展工作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77" w:beforeLines="0" w:line="219" w:lineRule="auto"/>
        <w:ind w:left="359"/>
        <w:textAlignment w:val="baseline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-5"/>
          <w:sz w:val="22"/>
          <w:szCs w:val="22"/>
        </w:rPr>
        <w:t>应急保障组开展工作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78" w:beforeLines="0" w:line="219" w:lineRule="auto"/>
        <w:ind w:left="359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hint="eastAsia" w:ascii="仿宋" w:hAnsi="仿宋" w:eastAsia="仿宋" w:cs="仿宋"/>
          <w:spacing w:val="-5"/>
          <w:sz w:val="22"/>
          <w:szCs w:val="22"/>
        </w:rPr>
        <w:t>宣传报道组开展工作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71" w:beforeLines="0" w:line="220" w:lineRule="auto"/>
        <w:ind w:left="359"/>
        <w:textAlignment w:val="baseline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-5"/>
          <w:sz w:val="22"/>
          <w:szCs w:val="22"/>
        </w:rPr>
        <w:t>治安维护组开展工作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68" w:beforeLines="0" w:line="220" w:lineRule="auto"/>
        <w:ind w:left="359"/>
        <w:textAlignment w:val="baseline"/>
        <w:rPr>
          <w:rFonts w:ascii="宋体" w:hAnsi="宋体" w:eastAsia="宋体" w:cs="宋体"/>
          <w:sz w:val="22"/>
          <w:szCs w:val="22"/>
        </w:rPr>
        <w:sectPr>
          <w:type w:val="continuous"/>
          <w:pgSz w:w="11849" w:h="16781"/>
          <w:pgMar w:top="1400" w:right="1509" w:bottom="1463" w:left="1409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equalWidth="0" w:num="3">
            <w:col w:w="2681" w:space="100"/>
            <w:col w:w="3150" w:space="100"/>
            <w:col w:w="2611"/>
          </w:cols>
          <w:docGrid w:linePitch="0" w:charSpace="0"/>
        </w:sectPr>
      </w:pPr>
      <w:r>
        <w:rPr>
          <w:rFonts w:hint="eastAsia" w:ascii="仿宋" w:hAnsi="仿宋" w:eastAsia="仿宋" w:cs="仿宋"/>
          <w:spacing w:val="-5"/>
          <w:sz w:val="22"/>
          <w:szCs w:val="22"/>
        </w:rPr>
        <w:t>善后处置组开展工作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876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  <w:docVar w:name="KSO_WPS_MARK_KEY" w:val="8f230612-49a1-429a-bffd-880a445a2f10"/>
  </w:docVars>
  <w:rsids>
    <w:rsidRoot w:val="3B05245C"/>
    <w:rsid w:val="129416D1"/>
    <w:rsid w:val="3B05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229</Characters>
  <Lines>0</Lines>
  <Paragraphs>0</Paragraphs>
  <TotalTime>0</TotalTime>
  <ScaleCrop>false</ScaleCrop>
  <LinksUpToDate>false</LinksUpToDate>
  <CharactersWithSpaces>242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2024-11-05T08:18:00Z</dcterms:created>
  <dc:creator>XURUIRUI</dc:creator>
  <cp:lastModifiedBy>XURUIRUI</cp:lastModifiedBy>
  <dcterms:modified xsi:type="dcterms:W3CDTF">2024-12-27T01:23:59Z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90163D4BEF6A4293B42537D212B55063_11</vt:lpwstr>
  </property>
</Properties>
</file>