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翼城县</w:t>
      </w:r>
      <w:r>
        <w:rPr>
          <w:rFonts w:hint="eastAsia" w:ascii="方正小标宋简体" w:hAnsi="方正小标宋简体" w:eastAsia="方正小标宋简体" w:cs="方正小标宋简体"/>
          <w:sz w:val="44"/>
          <w:szCs w:val="44"/>
        </w:rPr>
        <w:t>统计服务领域基层政务公开标准目录</w:t>
      </w:r>
    </w:p>
    <w:tbl>
      <w:tblPr>
        <w:tblStyle w:val="4"/>
        <w:tblW w:w="15037"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48"/>
        <w:gridCol w:w="1003"/>
        <w:gridCol w:w="2029"/>
        <w:gridCol w:w="2520"/>
        <w:gridCol w:w="1620"/>
        <w:gridCol w:w="1049"/>
        <w:gridCol w:w="1276"/>
        <w:gridCol w:w="709"/>
        <w:gridCol w:w="850"/>
        <w:gridCol w:w="567"/>
        <w:gridCol w:w="851"/>
        <w:gridCol w:w="425"/>
        <w:gridCol w:w="425"/>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rPr>
                <w:rFonts w:ascii="黑体" w:hAnsi="Times New Roman" w:eastAsia="黑体"/>
                <w:color w:val="000000"/>
                <w:kern w:val="0"/>
                <w:sz w:val="22"/>
              </w:rPr>
            </w:pPr>
            <w:r>
              <w:rPr>
                <w:rFonts w:hint="eastAsia" w:ascii="黑体" w:hAnsi="宋体" w:eastAsia="黑体"/>
                <w:color w:val="000000"/>
                <w:kern w:val="0"/>
                <w:sz w:val="22"/>
              </w:rPr>
              <w:t>序号</w:t>
            </w:r>
          </w:p>
        </w:tc>
        <w:tc>
          <w:tcPr>
            <w:tcW w:w="175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029"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49"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w:t>
            </w:r>
          </w:p>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主体</w:t>
            </w:r>
          </w:p>
        </w:tc>
        <w:tc>
          <w:tcPr>
            <w:tcW w:w="1276"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559"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418"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75" w:type="dxa"/>
            <w:gridSpan w:val="3"/>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left"/>
              <w:rPr>
                <w:rFonts w:ascii="黑体" w:hAnsi="Times New Roman" w:eastAsia="黑体"/>
                <w:color w:val="000000"/>
                <w:kern w:val="0"/>
                <w:sz w:val="22"/>
              </w:rPr>
            </w:pPr>
          </w:p>
        </w:tc>
        <w:tc>
          <w:tcPr>
            <w:tcW w:w="748"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03"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029" w:type="dxa"/>
            <w:vMerge w:val="continue"/>
            <w:vAlign w:val="center"/>
          </w:tcPr>
          <w:p>
            <w:pPr>
              <w:widowControl/>
              <w:jc w:val="left"/>
              <w:rPr>
                <w:rFonts w:ascii="黑体" w:hAnsi="宋体" w:eastAsia="黑体" w:cs="宋体"/>
                <w:color w:val="000000"/>
                <w:kern w:val="0"/>
                <w:sz w:val="22"/>
              </w:rPr>
            </w:pPr>
          </w:p>
        </w:tc>
        <w:tc>
          <w:tcPr>
            <w:tcW w:w="2520" w:type="dxa"/>
            <w:vMerge w:val="continue"/>
            <w:vAlign w:val="center"/>
          </w:tcPr>
          <w:p>
            <w:pPr>
              <w:widowControl/>
              <w:jc w:val="left"/>
              <w:rPr>
                <w:rFonts w:ascii="黑体" w:hAnsi="宋体" w:eastAsia="黑体" w:cs="宋体"/>
                <w:color w:val="000000"/>
                <w:kern w:val="0"/>
                <w:sz w:val="22"/>
              </w:rPr>
            </w:pPr>
          </w:p>
        </w:tc>
        <w:tc>
          <w:tcPr>
            <w:tcW w:w="1620" w:type="dxa"/>
            <w:vMerge w:val="continue"/>
            <w:vAlign w:val="center"/>
          </w:tcPr>
          <w:p>
            <w:pPr>
              <w:widowControl/>
              <w:jc w:val="left"/>
              <w:rPr>
                <w:rFonts w:ascii="黑体" w:hAnsi="宋体" w:eastAsia="黑体" w:cs="宋体"/>
                <w:color w:val="000000"/>
                <w:kern w:val="0"/>
                <w:sz w:val="22"/>
              </w:rPr>
            </w:pPr>
          </w:p>
        </w:tc>
        <w:tc>
          <w:tcPr>
            <w:tcW w:w="1049" w:type="dxa"/>
            <w:vMerge w:val="continue"/>
            <w:vAlign w:val="center"/>
          </w:tcPr>
          <w:p>
            <w:pPr>
              <w:widowControl/>
              <w:jc w:val="left"/>
              <w:rPr>
                <w:rFonts w:ascii="黑体" w:hAnsi="宋体" w:eastAsia="黑体" w:cs="宋体"/>
                <w:color w:val="000000"/>
                <w:kern w:val="0"/>
                <w:sz w:val="22"/>
              </w:rPr>
            </w:pPr>
          </w:p>
        </w:tc>
        <w:tc>
          <w:tcPr>
            <w:tcW w:w="1276" w:type="dxa"/>
            <w:vMerge w:val="continue"/>
            <w:vAlign w:val="center"/>
          </w:tcPr>
          <w:p>
            <w:pPr>
              <w:widowControl/>
              <w:jc w:val="left"/>
              <w:rPr>
                <w:rFonts w:ascii="黑体" w:hAnsi="宋体" w:eastAsia="黑体" w:cs="宋体"/>
                <w:kern w:val="0"/>
                <w:sz w:val="22"/>
              </w:rPr>
            </w:pP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85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特定群体</w:t>
            </w:r>
          </w:p>
        </w:tc>
        <w:tc>
          <w:tcPr>
            <w:tcW w:w="567"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85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425"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市级</w:t>
            </w:r>
          </w:p>
        </w:tc>
        <w:tc>
          <w:tcPr>
            <w:tcW w:w="425"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425"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trPr>
        <w:tc>
          <w:tcPr>
            <w:tcW w:w="540" w:type="dxa"/>
            <w:vMerge w:val="restart"/>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1</w:t>
            </w:r>
          </w:p>
        </w:tc>
        <w:tc>
          <w:tcPr>
            <w:tcW w:w="748"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w:t>
            </w: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w:t>
            </w:r>
          </w:p>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件</w:t>
            </w:r>
          </w:p>
        </w:tc>
        <w:tc>
          <w:tcPr>
            <w:tcW w:w="1003"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统计法律</w:t>
            </w:r>
          </w:p>
        </w:tc>
        <w:tc>
          <w:tcPr>
            <w:tcW w:w="2029"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《统计法》、《统计法实施条例》、《人口普查条例》、《经济普查条例》、《</w:t>
            </w:r>
            <w:r>
              <w:rPr>
                <w:rFonts w:hint="eastAsia" w:ascii="仿宋_GB2312" w:hAnsi="宋体" w:eastAsia="仿宋_GB2312"/>
                <w:color w:val="000000"/>
                <w:sz w:val="18"/>
                <w:szCs w:val="18"/>
                <w:lang w:eastAsia="zh-CN"/>
              </w:rPr>
              <w:t>全国</w:t>
            </w:r>
            <w:bookmarkStart w:id="0" w:name="_GoBack"/>
            <w:bookmarkEnd w:id="0"/>
            <w:r>
              <w:rPr>
                <w:rFonts w:hint="eastAsia" w:ascii="仿宋_GB2312" w:hAnsi="宋体" w:eastAsia="仿宋_GB2312"/>
                <w:color w:val="000000"/>
                <w:sz w:val="18"/>
                <w:szCs w:val="18"/>
              </w:rPr>
              <w:t>农业普查条例》</w:t>
            </w:r>
          </w:p>
        </w:tc>
        <w:tc>
          <w:tcPr>
            <w:tcW w:w="2520"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《政府信息公开条例》</w:t>
            </w:r>
          </w:p>
        </w:tc>
        <w:tc>
          <w:tcPr>
            <w:tcW w:w="1620"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049"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统计部门</w:t>
            </w:r>
          </w:p>
        </w:tc>
        <w:tc>
          <w:tcPr>
            <w:tcW w:w="1276"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w:t>
            </w:r>
          </w:p>
        </w:tc>
        <w:tc>
          <w:tcPr>
            <w:tcW w:w="709"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85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67"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851"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25" w:type="dxa"/>
            <w:vAlign w:val="center"/>
          </w:tcPr>
          <w:p>
            <w:pPr>
              <w:jc w:val="center"/>
              <w:rPr>
                <w:rFonts w:ascii="仿宋_GB2312" w:hAnsi="仿宋" w:eastAsia="仿宋_GB2312" w:cs="宋体"/>
                <w:color w:val="000000"/>
                <w:sz w:val="18"/>
                <w:szCs w:val="18"/>
              </w:rPr>
            </w:pPr>
          </w:p>
        </w:tc>
        <w:tc>
          <w:tcPr>
            <w:tcW w:w="425"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425"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rPr>
                <w:rFonts w:ascii="仿宋_GB2312" w:hAnsi="宋体" w:eastAsia="仿宋_GB2312" w:cs="宋体"/>
                <w:color w:val="000000"/>
                <w:sz w:val="18"/>
                <w:szCs w:val="18"/>
              </w:rPr>
            </w:pPr>
          </w:p>
        </w:tc>
        <w:tc>
          <w:tcPr>
            <w:tcW w:w="748" w:type="dxa"/>
            <w:vMerge w:val="continue"/>
            <w:vAlign w:val="center"/>
          </w:tcPr>
          <w:p>
            <w:pPr>
              <w:rPr>
                <w:rFonts w:ascii="仿宋_GB2312" w:hAnsi="宋体" w:eastAsia="仿宋_GB2312" w:cs="宋体"/>
                <w:color w:val="000000"/>
                <w:sz w:val="18"/>
                <w:szCs w:val="18"/>
              </w:rPr>
            </w:pPr>
          </w:p>
        </w:tc>
        <w:tc>
          <w:tcPr>
            <w:tcW w:w="1003"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规范性文件</w:t>
            </w:r>
          </w:p>
        </w:tc>
        <w:tc>
          <w:tcPr>
            <w:tcW w:w="2029"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部门和地方政府规章、各类统计政策文件</w:t>
            </w:r>
          </w:p>
        </w:tc>
        <w:tc>
          <w:tcPr>
            <w:tcW w:w="2520"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《政府信息公开条例》</w:t>
            </w:r>
          </w:p>
        </w:tc>
        <w:tc>
          <w:tcPr>
            <w:tcW w:w="1620"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049"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统计部门</w:t>
            </w:r>
          </w:p>
        </w:tc>
        <w:tc>
          <w:tcPr>
            <w:tcW w:w="1276" w:type="dxa"/>
            <w:vAlign w:val="center"/>
          </w:tcPr>
          <w:p>
            <w:pPr>
              <w:jc w:val="left"/>
              <w:rPr>
                <w:rFonts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pPr>
              <w:jc w:val="left"/>
              <w:rPr>
                <w:rFonts w:ascii="仿宋_GB2312" w:hAnsi="仿宋" w:eastAsia="仿宋_GB2312"/>
                <w:color w:val="000000"/>
                <w:sz w:val="18"/>
                <w:szCs w:val="18"/>
              </w:rPr>
            </w:pPr>
            <w:r>
              <w:rPr>
                <w:rFonts w:hint="eastAsia" w:ascii="仿宋_GB2312" w:hAnsi="仿宋" w:eastAsia="仿宋_GB2312"/>
                <w:color w:val="000000"/>
                <w:sz w:val="18"/>
                <w:szCs w:val="18"/>
              </w:rPr>
              <w:t>政府公报</w:t>
            </w:r>
          </w:p>
          <w:p>
            <w:pPr>
              <w:jc w:val="left"/>
              <w:rPr>
                <w:rFonts w:ascii="仿宋_GB2312" w:hAnsi="仿宋" w:eastAsia="仿宋_GB2312" w:cs="宋体"/>
                <w:color w:val="000000"/>
                <w:sz w:val="18"/>
                <w:szCs w:val="18"/>
              </w:rPr>
            </w:pPr>
            <w:r>
              <w:rPr>
                <w:rFonts w:hint="eastAsia" w:ascii="仿宋_GB2312" w:hAnsi="仿宋" w:eastAsia="仿宋_GB2312"/>
                <w:color w:val="000000"/>
                <w:sz w:val="18"/>
                <w:szCs w:val="18"/>
              </w:rPr>
              <w:t xml:space="preserve">两微一端  </w:t>
            </w:r>
          </w:p>
        </w:tc>
        <w:tc>
          <w:tcPr>
            <w:tcW w:w="709"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85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67"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851"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25" w:type="dxa"/>
            <w:vAlign w:val="center"/>
          </w:tcPr>
          <w:p>
            <w:pPr>
              <w:jc w:val="center"/>
              <w:rPr>
                <w:rFonts w:ascii="仿宋_GB2312" w:hAnsi="仿宋" w:eastAsia="仿宋_GB2312" w:cs="宋体"/>
                <w:color w:val="000000"/>
                <w:sz w:val="18"/>
                <w:szCs w:val="18"/>
              </w:rPr>
            </w:pPr>
          </w:p>
        </w:tc>
        <w:tc>
          <w:tcPr>
            <w:tcW w:w="425"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425"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3" w:hRule="atLeast"/>
        </w:trPr>
        <w:tc>
          <w:tcPr>
            <w:tcW w:w="540" w:type="dxa"/>
            <w:vMerge w:val="restart"/>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2</w:t>
            </w:r>
          </w:p>
        </w:tc>
        <w:tc>
          <w:tcPr>
            <w:tcW w:w="748"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统</w:t>
            </w: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计</w:t>
            </w: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w:t>
            </w: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息</w:t>
            </w:r>
          </w:p>
          <w:p>
            <w:pPr>
              <w:jc w:val="center"/>
              <w:rPr>
                <w:rFonts w:ascii="仿宋_GB2312" w:hAnsi="宋体" w:eastAsia="仿宋_GB2312" w:cs="宋体"/>
                <w:color w:val="000000"/>
                <w:sz w:val="18"/>
                <w:szCs w:val="18"/>
              </w:rPr>
            </w:pPr>
          </w:p>
        </w:tc>
        <w:tc>
          <w:tcPr>
            <w:tcW w:w="1003"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统计事业发展主要情况</w:t>
            </w:r>
          </w:p>
        </w:tc>
        <w:tc>
          <w:tcPr>
            <w:tcW w:w="2029"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统计事业发展主要情况</w:t>
            </w:r>
          </w:p>
        </w:tc>
        <w:tc>
          <w:tcPr>
            <w:tcW w:w="2520" w:type="dxa"/>
            <w:vMerge w:val="restart"/>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《统计法》、《政府信息公开条例》</w:t>
            </w:r>
          </w:p>
        </w:tc>
        <w:tc>
          <w:tcPr>
            <w:tcW w:w="1620"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049"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统计部门</w:t>
            </w:r>
          </w:p>
        </w:tc>
        <w:tc>
          <w:tcPr>
            <w:tcW w:w="1276" w:type="dxa"/>
            <w:vAlign w:val="center"/>
          </w:tcPr>
          <w:p>
            <w:pPr>
              <w:jc w:val="left"/>
              <w:rPr>
                <w:rFonts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r>
              <w:rPr>
                <w:rFonts w:hint="eastAsia" w:ascii="仿宋_GB2312" w:hAnsi="仿宋" w:eastAsia="仿宋_GB2312"/>
                <w:color w:val="000000"/>
                <w:sz w:val="18"/>
                <w:szCs w:val="18"/>
              </w:rPr>
              <w:br w:type="textWrapping"/>
            </w:r>
            <w:r>
              <w:rPr>
                <w:rFonts w:hint="eastAsia" w:ascii="仿宋_GB2312" w:hAnsi="仿宋" w:eastAsia="仿宋_GB2312"/>
                <w:color w:val="000000"/>
                <w:sz w:val="18"/>
                <w:szCs w:val="18"/>
              </w:rPr>
              <w:t xml:space="preserve">两微一端       </w:t>
            </w:r>
          </w:p>
          <w:p>
            <w:pPr>
              <w:jc w:val="left"/>
              <w:rPr>
                <w:rFonts w:ascii="仿宋_GB2312" w:hAnsi="仿宋" w:eastAsia="仿宋_GB2312" w:cs="宋体"/>
                <w:color w:val="000000"/>
                <w:sz w:val="18"/>
                <w:szCs w:val="18"/>
              </w:rPr>
            </w:pPr>
            <w:r>
              <w:rPr>
                <w:rFonts w:hint="eastAsia" w:ascii="仿宋_GB2312" w:hAnsi="仿宋" w:eastAsia="仿宋_GB2312"/>
                <w:color w:val="000000"/>
                <w:sz w:val="18"/>
                <w:szCs w:val="18"/>
              </w:rPr>
              <w:t>公开查阅点</w:t>
            </w:r>
          </w:p>
        </w:tc>
        <w:tc>
          <w:tcPr>
            <w:tcW w:w="709"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85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67"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851"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25" w:type="dxa"/>
            <w:vAlign w:val="center"/>
          </w:tcPr>
          <w:p>
            <w:pPr>
              <w:jc w:val="center"/>
              <w:rPr>
                <w:rFonts w:ascii="仿宋_GB2312" w:hAnsi="仿宋" w:eastAsia="仿宋_GB2312" w:cs="宋体"/>
                <w:color w:val="000000"/>
                <w:sz w:val="18"/>
                <w:szCs w:val="18"/>
              </w:rPr>
            </w:pPr>
          </w:p>
        </w:tc>
        <w:tc>
          <w:tcPr>
            <w:tcW w:w="425"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425"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3" w:hRule="atLeast"/>
        </w:trPr>
        <w:tc>
          <w:tcPr>
            <w:tcW w:w="540" w:type="dxa"/>
            <w:vMerge w:val="continue"/>
            <w:vAlign w:val="center"/>
          </w:tcPr>
          <w:p>
            <w:pPr>
              <w:jc w:val="center"/>
              <w:rPr>
                <w:rFonts w:ascii="仿宋_GB2312" w:hAnsi="宋体" w:eastAsia="仿宋_GB2312"/>
                <w:color w:val="000000"/>
                <w:sz w:val="18"/>
                <w:szCs w:val="18"/>
              </w:rPr>
            </w:pPr>
          </w:p>
        </w:tc>
        <w:tc>
          <w:tcPr>
            <w:tcW w:w="748" w:type="dxa"/>
            <w:vMerge w:val="continue"/>
            <w:vAlign w:val="center"/>
          </w:tcPr>
          <w:p>
            <w:pPr>
              <w:jc w:val="center"/>
              <w:rPr>
                <w:rFonts w:ascii="仿宋_GB2312" w:hAnsi="宋体" w:eastAsia="仿宋_GB2312"/>
                <w:color w:val="000000"/>
                <w:sz w:val="18"/>
                <w:szCs w:val="18"/>
              </w:rPr>
            </w:pPr>
          </w:p>
        </w:tc>
        <w:tc>
          <w:tcPr>
            <w:tcW w:w="100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统计信息发布</w:t>
            </w:r>
          </w:p>
        </w:tc>
        <w:tc>
          <w:tcPr>
            <w:tcW w:w="2029"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《统计公报》、《县情概览》、季度经济运行分析等</w:t>
            </w:r>
          </w:p>
        </w:tc>
        <w:tc>
          <w:tcPr>
            <w:tcW w:w="2520" w:type="dxa"/>
            <w:vMerge w:val="continue"/>
            <w:vAlign w:val="center"/>
          </w:tcPr>
          <w:p>
            <w:pPr>
              <w:rPr>
                <w:rFonts w:ascii="仿宋_GB2312" w:hAnsi="宋体" w:eastAsia="仿宋_GB2312"/>
                <w:color w:val="000000"/>
                <w:sz w:val="18"/>
                <w:szCs w:val="18"/>
              </w:rPr>
            </w:pPr>
          </w:p>
        </w:tc>
        <w:tc>
          <w:tcPr>
            <w:tcW w:w="1620" w:type="dxa"/>
            <w:vAlign w:val="center"/>
          </w:tcPr>
          <w:p>
            <w:pPr>
              <w:rPr>
                <w:rFonts w:ascii="仿宋_GB2312" w:hAnsi="仿宋" w:eastAsia="仿宋_GB2312"/>
                <w:color w:val="000000"/>
                <w:sz w:val="18"/>
                <w:szCs w:val="18"/>
              </w:rPr>
            </w:pPr>
            <w:r>
              <w:rPr>
                <w:rFonts w:hint="eastAsia" w:ascii="仿宋_GB2312" w:hAnsi="仿宋" w:eastAsia="仿宋_GB2312"/>
                <w:color w:val="000000"/>
                <w:sz w:val="18"/>
                <w:szCs w:val="18"/>
              </w:rPr>
              <w:t>信息形成或者变更之日起20个工作日内</w:t>
            </w:r>
          </w:p>
        </w:tc>
        <w:tc>
          <w:tcPr>
            <w:tcW w:w="1049" w:type="dxa"/>
            <w:vAlign w:val="center"/>
          </w:tcPr>
          <w:p>
            <w:pPr>
              <w:rPr>
                <w:rFonts w:ascii="仿宋_GB2312" w:hAnsi="仿宋" w:eastAsia="仿宋_GB2312"/>
                <w:color w:val="000000"/>
                <w:sz w:val="18"/>
                <w:szCs w:val="18"/>
              </w:rPr>
            </w:pPr>
            <w:r>
              <w:rPr>
                <w:rFonts w:hint="eastAsia" w:ascii="仿宋_GB2312" w:hAnsi="仿宋" w:eastAsia="仿宋_GB2312"/>
                <w:color w:val="000000"/>
                <w:sz w:val="18"/>
                <w:szCs w:val="18"/>
              </w:rPr>
              <w:t>统计部门</w:t>
            </w:r>
          </w:p>
        </w:tc>
        <w:tc>
          <w:tcPr>
            <w:tcW w:w="1276" w:type="dxa"/>
            <w:vAlign w:val="center"/>
          </w:tcPr>
          <w:p>
            <w:pPr>
              <w:jc w:val="left"/>
              <w:rPr>
                <w:rFonts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r>
              <w:rPr>
                <w:rFonts w:hint="eastAsia" w:ascii="仿宋_GB2312" w:hAnsi="仿宋" w:eastAsia="仿宋_GB2312"/>
                <w:color w:val="000000"/>
                <w:sz w:val="18"/>
                <w:szCs w:val="18"/>
              </w:rPr>
              <w:br w:type="textWrapping"/>
            </w:r>
            <w:r>
              <w:rPr>
                <w:rFonts w:hint="eastAsia" w:ascii="仿宋_GB2312" w:hAnsi="仿宋" w:eastAsia="仿宋_GB2312"/>
                <w:color w:val="000000"/>
                <w:sz w:val="18"/>
                <w:szCs w:val="18"/>
              </w:rPr>
              <w:t xml:space="preserve">两微一端       </w:t>
            </w:r>
          </w:p>
          <w:p>
            <w:pPr>
              <w:jc w:val="left"/>
              <w:rPr>
                <w:rFonts w:ascii="仿宋_GB2312" w:hAnsi="仿宋" w:eastAsia="仿宋_GB2312"/>
                <w:color w:val="000000"/>
                <w:sz w:val="18"/>
                <w:szCs w:val="18"/>
              </w:rPr>
            </w:pPr>
            <w:r>
              <w:rPr>
                <w:rFonts w:hint="eastAsia" w:ascii="仿宋_GB2312" w:hAnsi="仿宋" w:eastAsia="仿宋_GB2312"/>
                <w:color w:val="000000"/>
                <w:sz w:val="18"/>
                <w:szCs w:val="18"/>
              </w:rPr>
              <w:t>公开查阅点</w:t>
            </w:r>
          </w:p>
        </w:tc>
        <w:tc>
          <w:tcPr>
            <w:tcW w:w="709" w:type="dxa"/>
            <w:vAlign w:val="center"/>
          </w:tcPr>
          <w:p>
            <w:pPr>
              <w:jc w:val="center"/>
              <w:rPr>
                <w:rFonts w:ascii="仿宋_GB2312" w:hAnsi="仿宋" w:eastAsia="仿宋_GB2312"/>
                <w:color w:val="000000"/>
                <w:sz w:val="18"/>
                <w:szCs w:val="18"/>
              </w:rPr>
            </w:pPr>
            <w:r>
              <w:rPr>
                <w:rFonts w:hint="eastAsia" w:ascii="仿宋_GB2312" w:hAnsi="仿宋" w:eastAsia="仿宋_GB2312"/>
                <w:color w:val="000000"/>
                <w:sz w:val="18"/>
                <w:szCs w:val="18"/>
              </w:rPr>
              <w:t>√</w:t>
            </w:r>
          </w:p>
        </w:tc>
        <w:tc>
          <w:tcPr>
            <w:tcW w:w="850" w:type="dxa"/>
            <w:vAlign w:val="center"/>
          </w:tcPr>
          <w:p>
            <w:pPr>
              <w:jc w:val="center"/>
              <w:rPr>
                <w:rFonts w:ascii="仿宋_GB2312" w:hAnsi="仿宋" w:eastAsia="仿宋_GB2312"/>
                <w:color w:val="000000"/>
                <w:sz w:val="18"/>
                <w:szCs w:val="18"/>
              </w:rPr>
            </w:pPr>
            <w:r>
              <w:rPr>
                <w:rFonts w:hint="eastAsia" w:ascii="仿宋_GB2312" w:hAnsi="仿宋" w:eastAsia="仿宋_GB2312"/>
                <w:color w:val="000000"/>
                <w:sz w:val="18"/>
                <w:szCs w:val="18"/>
              </w:rPr>
              <w:t>　</w:t>
            </w:r>
          </w:p>
        </w:tc>
        <w:tc>
          <w:tcPr>
            <w:tcW w:w="567" w:type="dxa"/>
            <w:vAlign w:val="center"/>
          </w:tcPr>
          <w:p>
            <w:pPr>
              <w:jc w:val="center"/>
              <w:rPr>
                <w:rFonts w:ascii="仿宋_GB2312" w:hAnsi="仿宋" w:eastAsia="仿宋_GB2312"/>
                <w:color w:val="000000"/>
                <w:sz w:val="18"/>
                <w:szCs w:val="18"/>
              </w:rPr>
            </w:pPr>
            <w:r>
              <w:rPr>
                <w:rFonts w:hint="eastAsia" w:ascii="仿宋_GB2312" w:hAnsi="仿宋" w:eastAsia="仿宋_GB2312"/>
                <w:color w:val="000000"/>
                <w:sz w:val="18"/>
                <w:szCs w:val="18"/>
              </w:rPr>
              <w:t>√</w:t>
            </w:r>
          </w:p>
        </w:tc>
        <w:tc>
          <w:tcPr>
            <w:tcW w:w="851" w:type="dxa"/>
            <w:vAlign w:val="center"/>
          </w:tcPr>
          <w:p>
            <w:pPr>
              <w:jc w:val="center"/>
              <w:rPr>
                <w:rFonts w:ascii="仿宋_GB2312" w:hAnsi="仿宋" w:eastAsia="仿宋_GB2312"/>
                <w:color w:val="000000"/>
                <w:sz w:val="18"/>
                <w:szCs w:val="18"/>
              </w:rPr>
            </w:pPr>
            <w:r>
              <w:rPr>
                <w:rFonts w:hint="eastAsia" w:ascii="仿宋_GB2312" w:hAnsi="仿宋" w:eastAsia="仿宋_GB2312"/>
                <w:color w:val="000000"/>
                <w:sz w:val="18"/>
                <w:szCs w:val="18"/>
              </w:rPr>
              <w:t>　</w:t>
            </w:r>
          </w:p>
        </w:tc>
        <w:tc>
          <w:tcPr>
            <w:tcW w:w="425" w:type="dxa"/>
            <w:vAlign w:val="center"/>
          </w:tcPr>
          <w:p>
            <w:pPr>
              <w:jc w:val="center"/>
              <w:rPr>
                <w:rFonts w:ascii="仿宋_GB2312" w:hAnsi="仿宋" w:eastAsia="仿宋_GB2312" w:cs="宋体"/>
                <w:color w:val="000000"/>
                <w:sz w:val="18"/>
                <w:szCs w:val="18"/>
              </w:rPr>
            </w:pPr>
          </w:p>
        </w:tc>
        <w:tc>
          <w:tcPr>
            <w:tcW w:w="425" w:type="dxa"/>
            <w:vAlign w:val="center"/>
          </w:tcPr>
          <w:p>
            <w:pPr>
              <w:jc w:val="center"/>
              <w:rPr>
                <w:rFonts w:ascii="仿宋_GB2312" w:hAnsi="仿宋" w:eastAsia="仿宋_GB2312"/>
                <w:color w:val="000000"/>
                <w:sz w:val="18"/>
                <w:szCs w:val="18"/>
              </w:rPr>
            </w:pPr>
            <w:r>
              <w:rPr>
                <w:rFonts w:hint="eastAsia" w:ascii="仿宋_GB2312" w:hAnsi="仿宋" w:eastAsia="仿宋_GB2312"/>
                <w:color w:val="000000"/>
                <w:sz w:val="18"/>
                <w:szCs w:val="18"/>
              </w:rPr>
              <w:t>√</w:t>
            </w:r>
          </w:p>
        </w:tc>
        <w:tc>
          <w:tcPr>
            <w:tcW w:w="425" w:type="dxa"/>
            <w:vAlign w:val="center"/>
          </w:tcPr>
          <w:p>
            <w:pPr>
              <w:jc w:val="center"/>
              <w:rPr>
                <w:rFonts w:ascii="仿宋_GB2312" w:hAnsi="仿宋" w:eastAsia="仿宋_GB2312"/>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1" w:hRule="atLeast"/>
        </w:trPr>
        <w:tc>
          <w:tcPr>
            <w:tcW w:w="540" w:type="dxa"/>
            <w:vMerge w:val="continue"/>
            <w:vAlign w:val="center"/>
          </w:tcPr>
          <w:p>
            <w:pPr>
              <w:rPr>
                <w:rFonts w:ascii="仿宋_GB2312" w:hAnsi="宋体" w:eastAsia="仿宋_GB2312" w:cs="宋体"/>
                <w:color w:val="000000"/>
                <w:sz w:val="18"/>
                <w:szCs w:val="18"/>
              </w:rPr>
            </w:pPr>
          </w:p>
        </w:tc>
        <w:tc>
          <w:tcPr>
            <w:tcW w:w="748" w:type="dxa"/>
            <w:vMerge w:val="continue"/>
            <w:vAlign w:val="center"/>
          </w:tcPr>
          <w:p>
            <w:pPr>
              <w:rPr>
                <w:rFonts w:ascii="仿宋_GB2312" w:hAnsi="宋体" w:eastAsia="仿宋_GB2312" w:cs="宋体"/>
                <w:color w:val="000000"/>
                <w:sz w:val="18"/>
                <w:szCs w:val="18"/>
              </w:rPr>
            </w:pPr>
          </w:p>
        </w:tc>
        <w:tc>
          <w:tcPr>
            <w:tcW w:w="1003"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统计诚信信息</w:t>
            </w:r>
          </w:p>
        </w:tc>
        <w:tc>
          <w:tcPr>
            <w:tcW w:w="2029"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统计失信企业、个人</w:t>
            </w:r>
          </w:p>
        </w:tc>
        <w:tc>
          <w:tcPr>
            <w:tcW w:w="2520" w:type="dxa"/>
            <w:vMerge w:val="continue"/>
            <w:vAlign w:val="center"/>
          </w:tcPr>
          <w:p>
            <w:pPr>
              <w:rPr>
                <w:rFonts w:ascii="仿宋_GB2312" w:hAnsi="宋体" w:eastAsia="仿宋_GB2312" w:cs="宋体"/>
                <w:color w:val="000000"/>
                <w:sz w:val="18"/>
                <w:szCs w:val="18"/>
              </w:rPr>
            </w:pPr>
          </w:p>
        </w:tc>
        <w:tc>
          <w:tcPr>
            <w:tcW w:w="1620"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049"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统计部门</w:t>
            </w:r>
          </w:p>
        </w:tc>
        <w:tc>
          <w:tcPr>
            <w:tcW w:w="1276" w:type="dxa"/>
            <w:vAlign w:val="center"/>
          </w:tcPr>
          <w:p>
            <w:pPr>
              <w:jc w:val="left"/>
              <w:rPr>
                <w:rFonts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r>
              <w:rPr>
                <w:rFonts w:hint="eastAsia" w:ascii="仿宋_GB2312" w:hAnsi="仿宋" w:eastAsia="仿宋_GB2312"/>
                <w:color w:val="000000"/>
                <w:sz w:val="18"/>
                <w:szCs w:val="18"/>
              </w:rPr>
              <w:br w:type="textWrapping"/>
            </w:r>
            <w:r>
              <w:rPr>
                <w:rFonts w:hint="eastAsia" w:ascii="仿宋_GB2312" w:hAnsi="仿宋" w:eastAsia="仿宋_GB2312"/>
                <w:color w:val="000000"/>
                <w:sz w:val="18"/>
                <w:szCs w:val="18"/>
              </w:rPr>
              <w:t xml:space="preserve">两微一端       </w:t>
            </w:r>
          </w:p>
          <w:p>
            <w:pPr>
              <w:jc w:val="left"/>
              <w:rPr>
                <w:rFonts w:ascii="仿宋_GB2312" w:hAnsi="仿宋" w:eastAsia="仿宋_GB2312" w:cs="宋体"/>
                <w:color w:val="000000"/>
                <w:sz w:val="18"/>
                <w:szCs w:val="18"/>
              </w:rPr>
            </w:pPr>
            <w:r>
              <w:rPr>
                <w:rFonts w:hint="eastAsia" w:ascii="仿宋_GB2312" w:hAnsi="仿宋" w:eastAsia="仿宋_GB2312"/>
                <w:color w:val="000000"/>
                <w:sz w:val="18"/>
                <w:szCs w:val="18"/>
              </w:rPr>
              <w:t>公开查阅点</w:t>
            </w:r>
          </w:p>
        </w:tc>
        <w:tc>
          <w:tcPr>
            <w:tcW w:w="709"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85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67"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851"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25" w:type="dxa"/>
            <w:vAlign w:val="center"/>
          </w:tcPr>
          <w:p>
            <w:pPr>
              <w:jc w:val="center"/>
              <w:rPr>
                <w:rFonts w:ascii="仿宋_GB2312" w:hAnsi="仿宋" w:eastAsia="仿宋_GB2312" w:cs="宋体"/>
                <w:color w:val="000000"/>
                <w:sz w:val="18"/>
                <w:szCs w:val="18"/>
              </w:rPr>
            </w:pPr>
          </w:p>
        </w:tc>
        <w:tc>
          <w:tcPr>
            <w:tcW w:w="425"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425"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bl>
    <w:p>
      <w:pPr>
        <w:jc w:val="center"/>
        <w:rPr>
          <w:rFonts w:hint="eastAsia" w:ascii="仿宋_GB2312" w:hAnsi="方正小标宋简体" w:eastAsia="仿宋_GB2312" w:cs="方正小标宋简体"/>
          <w:sz w:val="44"/>
          <w:szCs w:val="44"/>
        </w:rPr>
      </w:pPr>
    </w:p>
    <w:tbl>
      <w:tblPr>
        <w:tblStyle w:val="5"/>
        <w:tblpPr w:leftFromText="180" w:rightFromText="180" w:vertAnchor="text" w:horzAnchor="margin" w:tblpXSpec="center" w:tblpY="286"/>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646"/>
        <w:gridCol w:w="951"/>
        <w:gridCol w:w="1842"/>
        <w:gridCol w:w="2835"/>
        <w:gridCol w:w="1701"/>
        <w:gridCol w:w="993"/>
        <w:gridCol w:w="1134"/>
        <w:gridCol w:w="567"/>
        <w:gridCol w:w="850"/>
        <w:gridCol w:w="567"/>
        <w:gridCol w:w="709"/>
        <w:gridCol w:w="567"/>
        <w:gridCol w:w="425"/>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2097" w:type="dxa"/>
            <w:gridSpan w:val="3"/>
            <w:tcBorders>
              <w:top w:val="nil"/>
              <w:left w:val="nil"/>
              <w:right w:val="nil"/>
            </w:tcBorders>
            <w:vAlign w:val="center"/>
          </w:tcPr>
          <w:p>
            <w:pPr>
              <w:spacing w:line="240" w:lineRule="exact"/>
              <w:jc w:val="center"/>
              <w:rPr>
                <w:rFonts w:hint="eastAsia" w:ascii="仿宋_GB2312" w:hAnsi="黑体" w:eastAsia="仿宋_GB2312" w:cs="黑体"/>
                <w:kern w:val="0"/>
                <w:sz w:val="21"/>
                <w:szCs w:val="21"/>
              </w:rPr>
            </w:pPr>
          </w:p>
          <w:p>
            <w:pPr>
              <w:spacing w:line="240" w:lineRule="exact"/>
              <w:jc w:val="center"/>
              <w:rPr>
                <w:rFonts w:hint="eastAsia" w:ascii="仿宋_GB2312" w:hAnsi="黑体" w:eastAsia="仿宋_GB2312" w:cs="黑体"/>
                <w:kern w:val="0"/>
                <w:sz w:val="21"/>
                <w:szCs w:val="21"/>
              </w:rPr>
            </w:pPr>
          </w:p>
          <w:p>
            <w:pPr>
              <w:spacing w:line="240" w:lineRule="exact"/>
              <w:jc w:val="center"/>
              <w:rPr>
                <w:rFonts w:hint="eastAsia" w:ascii="仿宋_GB2312" w:hAnsi="黑体" w:eastAsia="仿宋_GB2312" w:cs="黑体"/>
                <w:kern w:val="0"/>
                <w:sz w:val="21"/>
                <w:szCs w:val="21"/>
              </w:rPr>
            </w:pPr>
          </w:p>
        </w:tc>
        <w:tc>
          <w:tcPr>
            <w:tcW w:w="12615" w:type="dxa"/>
            <w:gridSpan w:val="12"/>
            <w:tcBorders>
              <w:top w:val="nil"/>
              <w:left w:val="nil"/>
              <w:right w:val="nil"/>
            </w:tcBorders>
            <w:vAlign w:val="center"/>
          </w:tcPr>
          <w:p>
            <w:pPr>
              <w:spacing w:line="240" w:lineRule="exact"/>
              <w:jc w:val="center"/>
              <w:rPr>
                <w:rFonts w:hint="eastAsia" w:ascii="仿宋_GB2312" w:hAnsi="黑体" w:eastAsia="仿宋_GB2312" w:cs="黑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500" w:type="dxa"/>
            <w:vAlign w:val="center"/>
          </w:tcPr>
          <w:p>
            <w:pPr>
              <w:spacing w:line="240" w:lineRule="exact"/>
              <w:jc w:val="center"/>
              <w:rPr>
                <w:rFonts w:hint="eastAsia" w:ascii="仿宋_GB2312" w:hAnsi="仿宋" w:eastAsia="仿宋_GB2312" w:cs="仿宋"/>
                <w:kern w:val="0"/>
                <w:sz w:val="18"/>
                <w:szCs w:val="18"/>
              </w:rPr>
            </w:pPr>
            <w:r>
              <w:rPr>
                <w:rFonts w:hint="eastAsia" w:ascii="仿宋_GB2312" w:hAnsi="仿宋" w:eastAsia="仿宋_GB2312" w:cs="仿宋"/>
                <w:kern w:val="0"/>
                <w:sz w:val="18"/>
                <w:szCs w:val="18"/>
              </w:rPr>
              <w:t>1</w:t>
            </w:r>
          </w:p>
        </w:tc>
        <w:tc>
          <w:tcPr>
            <w:tcW w:w="646" w:type="dxa"/>
            <w:vMerge w:val="restart"/>
            <w:vAlign w:val="center"/>
          </w:tcPr>
          <w:p>
            <w:pPr>
              <w:spacing w:line="240" w:lineRule="exact"/>
              <w:jc w:val="center"/>
              <w:rPr>
                <w:rFonts w:hint="eastAsia" w:ascii="仿宋_GB2312" w:hAnsi="仿宋" w:eastAsia="仿宋_GB2312" w:cs="仿宋"/>
                <w:kern w:val="0"/>
                <w:sz w:val="18"/>
                <w:szCs w:val="18"/>
              </w:rPr>
            </w:pPr>
            <w:r>
              <w:rPr>
                <w:rFonts w:hint="eastAsia" w:ascii="仿宋_GB2312" w:hAnsi="仿宋" w:eastAsia="仿宋_GB2312" w:cs="仿宋"/>
                <w:kern w:val="0"/>
                <w:sz w:val="18"/>
                <w:szCs w:val="18"/>
              </w:rPr>
              <w:t>行</w:t>
            </w:r>
          </w:p>
          <w:p>
            <w:pPr>
              <w:spacing w:line="240" w:lineRule="exact"/>
              <w:jc w:val="center"/>
              <w:rPr>
                <w:rFonts w:hint="eastAsia" w:ascii="仿宋_GB2312" w:hAnsi="仿宋" w:eastAsia="仿宋_GB2312" w:cs="仿宋"/>
                <w:kern w:val="0"/>
                <w:sz w:val="18"/>
                <w:szCs w:val="18"/>
              </w:rPr>
            </w:pPr>
            <w:r>
              <w:rPr>
                <w:rFonts w:hint="eastAsia" w:ascii="仿宋_GB2312" w:hAnsi="仿宋" w:eastAsia="仿宋_GB2312" w:cs="仿宋"/>
                <w:kern w:val="0"/>
                <w:sz w:val="18"/>
                <w:szCs w:val="18"/>
              </w:rPr>
              <w:t>政</w:t>
            </w:r>
          </w:p>
          <w:p>
            <w:pPr>
              <w:spacing w:line="240" w:lineRule="exact"/>
              <w:jc w:val="center"/>
              <w:rPr>
                <w:rFonts w:hint="eastAsia" w:ascii="仿宋_GB2312" w:hAnsi="仿宋" w:eastAsia="仿宋_GB2312" w:cs="仿宋"/>
                <w:kern w:val="0"/>
                <w:sz w:val="18"/>
                <w:szCs w:val="18"/>
              </w:rPr>
            </w:pPr>
            <w:r>
              <w:rPr>
                <w:rFonts w:hint="eastAsia" w:ascii="仿宋_GB2312" w:hAnsi="仿宋" w:eastAsia="仿宋_GB2312" w:cs="仿宋"/>
                <w:kern w:val="0"/>
                <w:sz w:val="18"/>
                <w:szCs w:val="18"/>
              </w:rPr>
              <w:t>处</w:t>
            </w:r>
          </w:p>
          <w:p>
            <w:pPr>
              <w:spacing w:line="240" w:lineRule="exact"/>
              <w:jc w:val="center"/>
              <w:rPr>
                <w:rFonts w:hint="eastAsia" w:ascii="仿宋_GB2312" w:hAnsi="仿宋" w:eastAsia="仿宋_GB2312" w:cs="仿宋"/>
                <w:kern w:val="0"/>
                <w:sz w:val="18"/>
                <w:szCs w:val="18"/>
              </w:rPr>
            </w:pPr>
            <w:r>
              <w:rPr>
                <w:rFonts w:hint="eastAsia" w:ascii="仿宋_GB2312" w:hAnsi="仿宋" w:eastAsia="仿宋_GB2312" w:cs="仿宋"/>
                <w:kern w:val="0"/>
                <w:sz w:val="18"/>
                <w:szCs w:val="18"/>
              </w:rPr>
              <w:t>罚</w:t>
            </w:r>
          </w:p>
        </w:tc>
        <w:tc>
          <w:tcPr>
            <w:tcW w:w="951" w:type="dxa"/>
            <w:vAlign w:val="center"/>
          </w:tcPr>
          <w:p>
            <w:pPr>
              <w:spacing w:line="240" w:lineRule="exact"/>
              <w:jc w:val="center"/>
              <w:rPr>
                <w:rFonts w:hint="eastAsia" w:ascii="仿宋_GB2312" w:hAnsi="仿宋" w:eastAsia="仿宋_GB2312" w:cs="仿宋"/>
                <w:kern w:val="0"/>
                <w:sz w:val="18"/>
                <w:szCs w:val="18"/>
              </w:rPr>
            </w:pPr>
            <w:r>
              <w:rPr>
                <w:rFonts w:hint="eastAsia" w:ascii="仿宋_GB2312" w:hAnsi="仿宋" w:eastAsia="仿宋_GB2312" w:cs="仿宋"/>
                <w:kern w:val="0"/>
                <w:sz w:val="18"/>
                <w:szCs w:val="18"/>
              </w:rPr>
              <w:t>对常规统计工作中统计调查对象违法行为的处罚</w:t>
            </w:r>
          </w:p>
        </w:tc>
        <w:tc>
          <w:tcPr>
            <w:tcW w:w="1842" w:type="dxa"/>
            <w:vAlign w:val="center"/>
          </w:tcPr>
          <w:p>
            <w:pPr>
              <w:spacing w:line="240" w:lineRule="exact"/>
              <w:rPr>
                <w:rFonts w:hint="eastAsia" w:ascii="仿宋_GB2312" w:hAnsi="仿宋" w:eastAsia="仿宋_GB2312" w:cs="仿宋"/>
                <w:kern w:val="0"/>
                <w:sz w:val="18"/>
                <w:szCs w:val="18"/>
              </w:rPr>
            </w:pPr>
            <w:r>
              <w:rPr>
                <w:rFonts w:hint="eastAsia" w:ascii="仿宋_GB2312" w:hAnsi="仿宋" w:eastAsia="仿宋_GB2312" w:cs="仿宋"/>
                <w:kern w:val="0"/>
                <w:sz w:val="18"/>
                <w:szCs w:val="18"/>
              </w:rPr>
              <w:t>1.主体信息；</w:t>
            </w:r>
          </w:p>
          <w:p>
            <w:pPr>
              <w:spacing w:line="240" w:lineRule="exact"/>
              <w:rPr>
                <w:rFonts w:hint="eastAsia" w:ascii="仿宋_GB2312" w:hAnsi="仿宋" w:eastAsia="仿宋_GB2312" w:cs="仿宋"/>
                <w:kern w:val="0"/>
                <w:sz w:val="18"/>
                <w:szCs w:val="18"/>
              </w:rPr>
            </w:pPr>
            <w:r>
              <w:rPr>
                <w:rFonts w:hint="eastAsia" w:ascii="仿宋_GB2312" w:hAnsi="仿宋" w:eastAsia="仿宋_GB2312" w:cs="仿宋"/>
                <w:kern w:val="0"/>
                <w:sz w:val="18"/>
                <w:szCs w:val="18"/>
              </w:rPr>
              <w:t>2.案由；</w:t>
            </w:r>
          </w:p>
          <w:p>
            <w:pPr>
              <w:spacing w:line="240" w:lineRule="exact"/>
              <w:rPr>
                <w:rFonts w:hint="eastAsia" w:ascii="仿宋_GB2312" w:hAnsi="仿宋" w:eastAsia="仿宋_GB2312" w:cs="仿宋"/>
                <w:kern w:val="0"/>
                <w:sz w:val="18"/>
                <w:szCs w:val="18"/>
              </w:rPr>
            </w:pPr>
            <w:r>
              <w:rPr>
                <w:rFonts w:hint="eastAsia" w:ascii="仿宋_GB2312" w:hAnsi="仿宋" w:eastAsia="仿宋_GB2312" w:cs="仿宋"/>
                <w:kern w:val="0"/>
                <w:sz w:val="18"/>
                <w:szCs w:val="18"/>
              </w:rPr>
              <w:t>3.处罚依据；</w:t>
            </w:r>
          </w:p>
          <w:p>
            <w:pPr>
              <w:spacing w:line="240" w:lineRule="exact"/>
              <w:rPr>
                <w:rFonts w:hint="eastAsia" w:ascii="仿宋_GB2312" w:hAnsi="仿宋" w:eastAsia="仿宋_GB2312" w:cs="仿宋"/>
                <w:kern w:val="0"/>
                <w:sz w:val="18"/>
                <w:szCs w:val="18"/>
              </w:rPr>
            </w:pPr>
            <w:r>
              <w:rPr>
                <w:rFonts w:hint="eastAsia" w:ascii="仿宋_GB2312" w:hAnsi="仿宋" w:eastAsia="仿宋_GB2312" w:cs="仿宋"/>
                <w:kern w:val="0"/>
                <w:sz w:val="18"/>
                <w:szCs w:val="18"/>
              </w:rPr>
              <w:t>4.处罚结果。</w:t>
            </w:r>
          </w:p>
        </w:tc>
        <w:tc>
          <w:tcPr>
            <w:tcW w:w="2835" w:type="dxa"/>
            <w:vAlign w:val="center"/>
          </w:tcPr>
          <w:p>
            <w:pPr>
              <w:spacing w:line="240" w:lineRule="exact"/>
              <w:jc w:val="left"/>
              <w:rPr>
                <w:rFonts w:hint="eastAsia" w:ascii="仿宋_GB2312" w:hAnsi="仿宋" w:eastAsia="仿宋_GB2312" w:cs="仿宋"/>
                <w:kern w:val="0"/>
                <w:sz w:val="18"/>
                <w:szCs w:val="18"/>
              </w:rPr>
            </w:pPr>
            <w:r>
              <w:rPr>
                <w:rFonts w:hint="eastAsia" w:ascii="仿宋_GB2312" w:hAnsi="仿宋" w:eastAsia="仿宋_GB2312" w:cs="仿宋"/>
                <w:kern w:val="0"/>
                <w:sz w:val="18"/>
                <w:szCs w:val="18"/>
              </w:rPr>
              <w:t xml:space="preserve">1.《中华人民共和国统计法》                                                                  </w:t>
            </w:r>
          </w:p>
          <w:p>
            <w:pPr>
              <w:spacing w:line="240" w:lineRule="exact"/>
              <w:jc w:val="left"/>
              <w:rPr>
                <w:rFonts w:hint="eastAsia" w:ascii="仿宋_GB2312" w:hAnsi="仿宋" w:eastAsia="仿宋_GB2312" w:cs="仿宋"/>
                <w:kern w:val="0"/>
                <w:sz w:val="18"/>
                <w:szCs w:val="18"/>
              </w:rPr>
            </w:pPr>
            <w:r>
              <w:rPr>
                <w:rFonts w:hint="eastAsia" w:ascii="仿宋_GB2312" w:hAnsi="仿宋" w:eastAsia="仿宋_GB2312" w:cs="仿宋"/>
                <w:kern w:val="0"/>
                <w:sz w:val="18"/>
                <w:szCs w:val="18"/>
              </w:rPr>
              <w:t xml:space="preserve"> 2.《中华人民共和国统计法实施条例》</w:t>
            </w:r>
          </w:p>
          <w:p>
            <w:pPr>
              <w:spacing w:line="240" w:lineRule="exact"/>
              <w:jc w:val="left"/>
              <w:rPr>
                <w:rFonts w:hint="eastAsia" w:ascii="仿宋_GB2312" w:hAnsi="仿宋" w:eastAsia="仿宋_GB2312" w:cs="仿宋"/>
                <w:kern w:val="0"/>
                <w:sz w:val="18"/>
                <w:szCs w:val="18"/>
              </w:rPr>
            </w:pPr>
            <w:r>
              <w:rPr>
                <w:rFonts w:hint="eastAsia" w:ascii="仿宋_GB2312" w:hAnsi="仿宋" w:eastAsia="仿宋_GB2312" w:cs="仿宋"/>
                <w:kern w:val="0"/>
                <w:sz w:val="18"/>
                <w:szCs w:val="18"/>
              </w:rPr>
              <w:t>3.</w:t>
            </w:r>
            <w:r>
              <w:rPr>
                <w:rFonts w:hint="eastAsia" w:ascii="仿宋_GB2312" w:hAnsi="宋体" w:eastAsia="仿宋_GB2312"/>
                <w:color w:val="000000"/>
                <w:kern w:val="0"/>
                <w:sz w:val="18"/>
                <w:szCs w:val="18"/>
              </w:rPr>
              <w:t xml:space="preserve"> 《政府信息公开条例》</w:t>
            </w:r>
          </w:p>
        </w:tc>
        <w:tc>
          <w:tcPr>
            <w:tcW w:w="1701" w:type="dxa"/>
            <w:vAlign w:val="center"/>
          </w:tcPr>
          <w:p>
            <w:pPr>
              <w:spacing w:line="240" w:lineRule="exact"/>
              <w:jc w:val="center"/>
              <w:rPr>
                <w:rFonts w:hint="eastAsia" w:ascii="仿宋_GB2312" w:hAnsi="仿宋" w:eastAsia="仿宋_GB2312" w:cs="仿宋"/>
                <w:kern w:val="0"/>
                <w:sz w:val="18"/>
                <w:szCs w:val="18"/>
              </w:rPr>
            </w:pPr>
            <w:r>
              <w:rPr>
                <w:rFonts w:hint="eastAsia" w:ascii="仿宋_GB2312" w:hAnsi="仿宋" w:eastAsia="仿宋_GB2312" w:cs="仿宋"/>
                <w:kern w:val="0"/>
                <w:sz w:val="18"/>
                <w:szCs w:val="18"/>
              </w:rPr>
              <w:t>执法决定信息在决定作出之日起7个工作日内公开，其它相关信息形成或变更之日起20个工作日内公开</w:t>
            </w:r>
          </w:p>
        </w:tc>
        <w:tc>
          <w:tcPr>
            <w:tcW w:w="993" w:type="dxa"/>
            <w:vAlign w:val="center"/>
          </w:tcPr>
          <w:p>
            <w:pPr>
              <w:spacing w:line="240" w:lineRule="exact"/>
              <w:jc w:val="center"/>
              <w:rPr>
                <w:rFonts w:hint="eastAsia" w:ascii="仿宋_GB2312" w:hAnsi="仿宋" w:eastAsia="仿宋_GB2312" w:cs="仿宋"/>
                <w:kern w:val="0"/>
                <w:sz w:val="18"/>
                <w:szCs w:val="18"/>
              </w:rPr>
            </w:pPr>
            <w:r>
              <w:rPr>
                <w:rFonts w:hint="eastAsia" w:ascii="仿宋_GB2312" w:hAnsi="仿宋" w:eastAsia="仿宋_GB2312" w:cs="仿宋"/>
                <w:kern w:val="0"/>
                <w:sz w:val="18"/>
                <w:szCs w:val="18"/>
              </w:rPr>
              <w:t>统计部门</w:t>
            </w:r>
          </w:p>
        </w:tc>
        <w:tc>
          <w:tcPr>
            <w:tcW w:w="1134" w:type="dxa"/>
            <w:vAlign w:val="center"/>
          </w:tcPr>
          <w:p>
            <w:pPr>
              <w:spacing w:line="240" w:lineRule="exact"/>
              <w:jc w:val="center"/>
              <w:rPr>
                <w:rFonts w:hint="eastAsia" w:ascii="仿宋_GB2312" w:hAnsi="仿宋" w:eastAsia="仿宋_GB2312" w:cs="仿宋"/>
                <w:kern w:val="0"/>
                <w:sz w:val="18"/>
                <w:szCs w:val="18"/>
              </w:rPr>
            </w:pPr>
            <w:r>
              <w:rPr>
                <w:rFonts w:hint="eastAsia" w:ascii="仿宋_GB2312" w:hAnsi="仿宋" w:eastAsia="仿宋_GB2312" w:cs="仿宋"/>
                <w:kern w:val="0"/>
                <w:sz w:val="18"/>
                <w:szCs w:val="18"/>
              </w:rPr>
              <w:t>政府网站</w:t>
            </w:r>
          </w:p>
        </w:tc>
        <w:tc>
          <w:tcPr>
            <w:tcW w:w="567" w:type="dxa"/>
            <w:vAlign w:val="center"/>
          </w:tcPr>
          <w:p>
            <w:pPr>
              <w:spacing w:line="240" w:lineRule="exact"/>
              <w:jc w:val="center"/>
              <w:rPr>
                <w:rFonts w:hint="eastAsia" w:ascii="仿宋_GB2312" w:hAnsi="仿宋" w:eastAsia="仿宋_GB2312" w:cs="仿宋"/>
                <w:kern w:val="0"/>
                <w:sz w:val="15"/>
                <w:szCs w:val="15"/>
              </w:rPr>
            </w:pPr>
            <w:r>
              <w:rPr>
                <w:rFonts w:hint="eastAsia" w:ascii="仿宋_GB2312" w:hAnsi="仿宋" w:eastAsia="仿宋_GB2312" w:cs="仿宋"/>
                <w:kern w:val="0"/>
                <w:sz w:val="15"/>
                <w:szCs w:val="15"/>
              </w:rPr>
              <w:t>√</w:t>
            </w:r>
          </w:p>
        </w:tc>
        <w:tc>
          <w:tcPr>
            <w:tcW w:w="850" w:type="dxa"/>
            <w:vAlign w:val="center"/>
          </w:tcPr>
          <w:p>
            <w:pPr>
              <w:spacing w:line="240" w:lineRule="exact"/>
              <w:jc w:val="center"/>
              <w:rPr>
                <w:rFonts w:hint="eastAsia" w:ascii="仿宋_GB2312" w:hAnsi="仿宋" w:eastAsia="仿宋_GB2312" w:cs="仿宋"/>
                <w:kern w:val="0"/>
                <w:sz w:val="15"/>
                <w:szCs w:val="15"/>
              </w:rPr>
            </w:pPr>
          </w:p>
        </w:tc>
        <w:tc>
          <w:tcPr>
            <w:tcW w:w="567" w:type="dxa"/>
            <w:vAlign w:val="center"/>
          </w:tcPr>
          <w:p>
            <w:pPr>
              <w:spacing w:line="240" w:lineRule="exact"/>
              <w:jc w:val="center"/>
              <w:rPr>
                <w:rFonts w:hint="eastAsia" w:ascii="仿宋_GB2312" w:hAnsi="仿宋" w:eastAsia="仿宋_GB2312" w:cs="仿宋"/>
                <w:kern w:val="0"/>
                <w:sz w:val="15"/>
                <w:szCs w:val="15"/>
              </w:rPr>
            </w:pPr>
            <w:r>
              <w:rPr>
                <w:rFonts w:hint="eastAsia" w:ascii="仿宋_GB2312" w:hAnsi="仿宋" w:eastAsia="仿宋_GB2312" w:cs="仿宋"/>
                <w:kern w:val="0"/>
                <w:sz w:val="15"/>
                <w:szCs w:val="15"/>
              </w:rPr>
              <w:t>√</w:t>
            </w:r>
          </w:p>
        </w:tc>
        <w:tc>
          <w:tcPr>
            <w:tcW w:w="709" w:type="dxa"/>
            <w:vAlign w:val="center"/>
          </w:tcPr>
          <w:p>
            <w:pPr>
              <w:spacing w:line="240" w:lineRule="exact"/>
              <w:jc w:val="center"/>
              <w:rPr>
                <w:rFonts w:hint="eastAsia" w:ascii="仿宋_GB2312" w:hAnsi="仿宋" w:eastAsia="仿宋_GB2312" w:cs="仿宋"/>
                <w:kern w:val="0"/>
                <w:sz w:val="15"/>
                <w:szCs w:val="15"/>
              </w:rPr>
            </w:pPr>
          </w:p>
        </w:tc>
        <w:tc>
          <w:tcPr>
            <w:tcW w:w="567" w:type="dxa"/>
            <w:vAlign w:val="center"/>
          </w:tcPr>
          <w:p>
            <w:pPr>
              <w:spacing w:line="240" w:lineRule="exact"/>
              <w:jc w:val="center"/>
              <w:rPr>
                <w:rFonts w:hint="eastAsia" w:ascii="仿宋_GB2312" w:hAnsi="仿宋" w:eastAsia="仿宋_GB2312" w:cs="仿宋"/>
                <w:kern w:val="0"/>
                <w:sz w:val="15"/>
                <w:szCs w:val="15"/>
              </w:rPr>
            </w:pPr>
          </w:p>
        </w:tc>
        <w:tc>
          <w:tcPr>
            <w:tcW w:w="425" w:type="dxa"/>
            <w:vAlign w:val="center"/>
          </w:tcPr>
          <w:p>
            <w:pPr>
              <w:spacing w:line="240" w:lineRule="exact"/>
              <w:jc w:val="center"/>
              <w:rPr>
                <w:rFonts w:hint="eastAsia" w:ascii="仿宋_GB2312" w:hAnsi="仿宋" w:eastAsia="仿宋_GB2312" w:cs="仿宋"/>
                <w:kern w:val="0"/>
                <w:sz w:val="15"/>
                <w:szCs w:val="15"/>
              </w:rPr>
            </w:pPr>
            <w:r>
              <w:rPr>
                <w:rFonts w:hint="eastAsia" w:ascii="仿宋_GB2312" w:hAnsi="仿宋" w:eastAsia="仿宋_GB2312" w:cs="仿宋"/>
                <w:kern w:val="0"/>
                <w:sz w:val="15"/>
                <w:szCs w:val="15"/>
              </w:rPr>
              <w:t>√</w:t>
            </w:r>
          </w:p>
        </w:tc>
        <w:tc>
          <w:tcPr>
            <w:tcW w:w="425" w:type="dxa"/>
            <w:vAlign w:val="center"/>
          </w:tcPr>
          <w:p>
            <w:pPr>
              <w:spacing w:line="240" w:lineRule="exact"/>
              <w:jc w:val="center"/>
              <w:rPr>
                <w:rFonts w:hint="eastAsia" w:ascii="仿宋_GB2312" w:hAnsi="仿宋" w:eastAsia="仿宋_GB2312" w:cs="仿宋"/>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trPr>
        <w:tc>
          <w:tcPr>
            <w:tcW w:w="500" w:type="dxa"/>
            <w:vAlign w:val="center"/>
          </w:tcPr>
          <w:p>
            <w:pPr>
              <w:spacing w:line="240" w:lineRule="exact"/>
              <w:jc w:val="center"/>
              <w:rPr>
                <w:rFonts w:hint="eastAsia" w:ascii="仿宋_GB2312" w:hAnsi="仿宋" w:eastAsia="仿宋_GB2312" w:cs="仿宋"/>
                <w:kern w:val="0"/>
                <w:sz w:val="18"/>
                <w:szCs w:val="18"/>
              </w:rPr>
            </w:pPr>
            <w:r>
              <w:rPr>
                <w:rFonts w:hint="eastAsia" w:ascii="仿宋_GB2312" w:hAnsi="仿宋" w:eastAsia="仿宋_GB2312" w:cs="仿宋"/>
                <w:kern w:val="0"/>
                <w:sz w:val="18"/>
                <w:szCs w:val="18"/>
              </w:rPr>
              <w:t>2</w:t>
            </w:r>
          </w:p>
        </w:tc>
        <w:tc>
          <w:tcPr>
            <w:tcW w:w="646" w:type="dxa"/>
            <w:vMerge w:val="continue"/>
            <w:vAlign w:val="center"/>
          </w:tcPr>
          <w:p>
            <w:pPr>
              <w:spacing w:line="240" w:lineRule="exact"/>
              <w:jc w:val="center"/>
              <w:rPr>
                <w:rFonts w:hint="eastAsia" w:ascii="仿宋_GB2312" w:hAnsi="仿宋" w:eastAsia="仿宋_GB2312" w:cs="仿宋"/>
                <w:kern w:val="0"/>
                <w:sz w:val="18"/>
                <w:szCs w:val="18"/>
              </w:rPr>
            </w:pPr>
          </w:p>
        </w:tc>
        <w:tc>
          <w:tcPr>
            <w:tcW w:w="951" w:type="dxa"/>
            <w:vAlign w:val="center"/>
          </w:tcPr>
          <w:p>
            <w:pPr>
              <w:spacing w:line="240" w:lineRule="exact"/>
              <w:jc w:val="center"/>
              <w:rPr>
                <w:rFonts w:hint="eastAsia" w:ascii="仿宋_GB2312" w:hAnsi="仿宋" w:eastAsia="仿宋_GB2312" w:cs="仿宋"/>
                <w:kern w:val="0"/>
                <w:sz w:val="18"/>
                <w:szCs w:val="18"/>
              </w:rPr>
            </w:pPr>
            <w:r>
              <w:rPr>
                <w:rFonts w:hint="eastAsia" w:ascii="仿宋_GB2312" w:hAnsi="仿宋" w:eastAsia="仿宋_GB2312" w:cs="仿宋"/>
                <w:kern w:val="0"/>
                <w:sz w:val="18"/>
                <w:szCs w:val="18"/>
              </w:rPr>
              <w:t>对重大国情国力调查中的违法行为的处罚</w:t>
            </w:r>
          </w:p>
        </w:tc>
        <w:tc>
          <w:tcPr>
            <w:tcW w:w="1842" w:type="dxa"/>
            <w:vAlign w:val="center"/>
          </w:tcPr>
          <w:p>
            <w:pPr>
              <w:spacing w:line="240" w:lineRule="exact"/>
              <w:rPr>
                <w:rFonts w:hint="eastAsia" w:ascii="仿宋_GB2312" w:hAnsi="仿宋" w:eastAsia="仿宋_GB2312" w:cs="仿宋"/>
                <w:kern w:val="0"/>
                <w:sz w:val="18"/>
                <w:szCs w:val="18"/>
              </w:rPr>
            </w:pPr>
            <w:r>
              <w:rPr>
                <w:rFonts w:hint="eastAsia" w:ascii="仿宋_GB2312" w:hAnsi="仿宋" w:eastAsia="仿宋_GB2312" w:cs="仿宋"/>
                <w:kern w:val="0"/>
                <w:sz w:val="18"/>
                <w:szCs w:val="18"/>
              </w:rPr>
              <w:t>1.主体信息；</w:t>
            </w:r>
          </w:p>
          <w:p>
            <w:pPr>
              <w:spacing w:line="240" w:lineRule="exact"/>
              <w:rPr>
                <w:rFonts w:hint="eastAsia" w:ascii="仿宋_GB2312" w:hAnsi="仿宋" w:eastAsia="仿宋_GB2312" w:cs="仿宋"/>
                <w:kern w:val="0"/>
                <w:sz w:val="18"/>
                <w:szCs w:val="18"/>
              </w:rPr>
            </w:pPr>
            <w:r>
              <w:rPr>
                <w:rFonts w:hint="eastAsia" w:ascii="仿宋_GB2312" w:hAnsi="仿宋" w:eastAsia="仿宋_GB2312" w:cs="仿宋"/>
                <w:kern w:val="0"/>
                <w:sz w:val="18"/>
                <w:szCs w:val="18"/>
              </w:rPr>
              <w:t>2.案由；</w:t>
            </w:r>
          </w:p>
          <w:p>
            <w:pPr>
              <w:spacing w:line="240" w:lineRule="exact"/>
              <w:rPr>
                <w:rFonts w:hint="eastAsia" w:ascii="仿宋_GB2312" w:hAnsi="仿宋" w:eastAsia="仿宋_GB2312" w:cs="仿宋"/>
                <w:kern w:val="0"/>
                <w:sz w:val="18"/>
                <w:szCs w:val="18"/>
              </w:rPr>
            </w:pPr>
            <w:r>
              <w:rPr>
                <w:rFonts w:hint="eastAsia" w:ascii="仿宋_GB2312" w:hAnsi="仿宋" w:eastAsia="仿宋_GB2312" w:cs="仿宋"/>
                <w:kern w:val="0"/>
                <w:sz w:val="18"/>
                <w:szCs w:val="18"/>
              </w:rPr>
              <w:t>3.处罚依据；</w:t>
            </w:r>
          </w:p>
          <w:p>
            <w:pPr>
              <w:spacing w:line="240" w:lineRule="exact"/>
              <w:rPr>
                <w:rFonts w:hint="eastAsia" w:ascii="仿宋_GB2312" w:hAnsi="仿宋" w:eastAsia="仿宋_GB2312" w:cs="仿宋"/>
                <w:kern w:val="0"/>
                <w:sz w:val="18"/>
                <w:szCs w:val="18"/>
              </w:rPr>
            </w:pPr>
            <w:r>
              <w:rPr>
                <w:rFonts w:hint="eastAsia" w:ascii="仿宋_GB2312" w:hAnsi="仿宋" w:eastAsia="仿宋_GB2312" w:cs="仿宋"/>
                <w:kern w:val="0"/>
                <w:sz w:val="18"/>
                <w:szCs w:val="18"/>
              </w:rPr>
              <w:t>4.处罚结果。</w:t>
            </w:r>
          </w:p>
        </w:tc>
        <w:tc>
          <w:tcPr>
            <w:tcW w:w="2835" w:type="dxa"/>
            <w:vAlign w:val="center"/>
          </w:tcPr>
          <w:p>
            <w:pPr>
              <w:spacing w:line="240" w:lineRule="exact"/>
              <w:jc w:val="left"/>
              <w:rPr>
                <w:rFonts w:hint="eastAsia" w:ascii="仿宋_GB2312" w:hAnsi="仿宋" w:eastAsia="仿宋_GB2312" w:cs="仿宋"/>
                <w:kern w:val="0"/>
                <w:sz w:val="18"/>
                <w:szCs w:val="18"/>
              </w:rPr>
            </w:pPr>
            <w:r>
              <w:rPr>
                <w:rFonts w:hint="eastAsia" w:ascii="仿宋_GB2312" w:hAnsi="仿宋" w:eastAsia="仿宋_GB2312" w:cs="仿宋"/>
                <w:kern w:val="0"/>
                <w:sz w:val="18"/>
                <w:szCs w:val="18"/>
              </w:rPr>
              <w:t>1.</w:t>
            </w:r>
            <w:r>
              <w:rPr>
                <w:rFonts w:hint="eastAsia" w:ascii="仿宋_GB2312" w:eastAsia="仿宋_GB2312"/>
                <w:kern w:val="0"/>
                <w:sz w:val="20"/>
              </w:rPr>
              <w:t xml:space="preserve"> </w:t>
            </w:r>
            <w:r>
              <w:rPr>
                <w:rFonts w:hint="eastAsia" w:ascii="仿宋_GB2312" w:hAnsi="仿宋" w:eastAsia="仿宋_GB2312" w:cs="仿宋"/>
                <w:kern w:val="0"/>
                <w:sz w:val="18"/>
                <w:szCs w:val="18"/>
              </w:rPr>
              <w:t>《全国经济普查条例》</w:t>
            </w:r>
          </w:p>
          <w:p>
            <w:pPr>
              <w:spacing w:line="240" w:lineRule="exact"/>
              <w:jc w:val="left"/>
              <w:rPr>
                <w:rFonts w:hint="eastAsia" w:ascii="仿宋_GB2312" w:hAnsi="仿宋" w:eastAsia="仿宋_GB2312" w:cs="仿宋"/>
                <w:kern w:val="0"/>
                <w:sz w:val="18"/>
                <w:szCs w:val="18"/>
              </w:rPr>
            </w:pPr>
            <w:r>
              <w:rPr>
                <w:rFonts w:hint="eastAsia" w:ascii="仿宋_GB2312" w:hAnsi="仿宋" w:eastAsia="仿宋_GB2312" w:cs="仿宋"/>
                <w:kern w:val="0"/>
                <w:sz w:val="18"/>
                <w:szCs w:val="18"/>
              </w:rPr>
              <w:t>2.《全国农业普查条例》</w:t>
            </w:r>
          </w:p>
          <w:p>
            <w:pPr>
              <w:spacing w:line="240" w:lineRule="exact"/>
              <w:jc w:val="left"/>
              <w:rPr>
                <w:rFonts w:hint="eastAsia" w:ascii="仿宋_GB2312" w:hAnsi="仿宋" w:eastAsia="仿宋_GB2312" w:cs="仿宋"/>
                <w:kern w:val="0"/>
                <w:sz w:val="18"/>
                <w:szCs w:val="18"/>
              </w:rPr>
            </w:pPr>
            <w:r>
              <w:rPr>
                <w:rFonts w:hint="eastAsia" w:ascii="仿宋_GB2312" w:hAnsi="仿宋" w:eastAsia="仿宋_GB2312" w:cs="仿宋"/>
                <w:kern w:val="0"/>
                <w:sz w:val="18"/>
                <w:szCs w:val="18"/>
              </w:rPr>
              <w:t>3. 《全国人口普查条例》</w:t>
            </w:r>
          </w:p>
          <w:p>
            <w:pPr>
              <w:spacing w:line="240" w:lineRule="exact"/>
              <w:jc w:val="left"/>
              <w:rPr>
                <w:rFonts w:hint="eastAsia" w:ascii="仿宋_GB2312" w:hAnsi="仿宋" w:eastAsia="仿宋_GB2312" w:cs="仿宋"/>
                <w:kern w:val="0"/>
                <w:sz w:val="18"/>
                <w:szCs w:val="18"/>
              </w:rPr>
            </w:pPr>
            <w:r>
              <w:rPr>
                <w:rFonts w:hint="eastAsia" w:ascii="仿宋_GB2312" w:hAnsi="仿宋" w:eastAsia="仿宋_GB2312" w:cs="仿宋"/>
                <w:kern w:val="0"/>
                <w:sz w:val="18"/>
                <w:szCs w:val="18"/>
              </w:rPr>
              <w:t>4.《全国污染源普查条例》</w:t>
            </w:r>
          </w:p>
          <w:p>
            <w:pPr>
              <w:spacing w:line="240" w:lineRule="exact"/>
              <w:jc w:val="left"/>
              <w:rPr>
                <w:rFonts w:hint="eastAsia" w:ascii="仿宋_GB2312" w:hAnsi="仿宋" w:eastAsia="仿宋_GB2312" w:cs="仿宋"/>
                <w:kern w:val="0"/>
                <w:sz w:val="18"/>
                <w:szCs w:val="18"/>
              </w:rPr>
            </w:pPr>
            <w:r>
              <w:rPr>
                <w:rFonts w:hint="eastAsia" w:ascii="仿宋_GB2312" w:hAnsi="仿宋" w:eastAsia="仿宋_GB2312" w:cs="仿宋"/>
                <w:kern w:val="0"/>
                <w:sz w:val="18"/>
                <w:szCs w:val="18"/>
              </w:rPr>
              <w:t>5.</w:t>
            </w:r>
            <w:r>
              <w:rPr>
                <w:rFonts w:hint="eastAsia" w:ascii="仿宋_GB2312" w:hAnsi="宋体" w:eastAsia="仿宋_GB2312"/>
                <w:color w:val="000000"/>
                <w:kern w:val="0"/>
                <w:sz w:val="18"/>
                <w:szCs w:val="18"/>
              </w:rPr>
              <w:t xml:space="preserve"> 《政府信息公开条例》</w:t>
            </w:r>
          </w:p>
        </w:tc>
        <w:tc>
          <w:tcPr>
            <w:tcW w:w="1701" w:type="dxa"/>
            <w:vAlign w:val="center"/>
          </w:tcPr>
          <w:p>
            <w:pPr>
              <w:spacing w:line="240" w:lineRule="exact"/>
              <w:jc w:val="center"/>
              <w:rPr>
                <w:rFonts w:hint="eastAsia" w:ascii="仿宋_GB2312" w:hAnsi="仿宋" w:eastAsia="仿宋_GB2312" w:cs="仿宋"/>
                <w:kern w:val="0"/>
                <w:sz w:val="18"/>
                <w:szCs w:val="18"/>
              </w:rPr>
            </w:pPr>
            <w:r>
              <w:rPr>
                <w:rFonts w:hint="eastAsia" w:ascii="仿宋_GB2312" w:hAnsi="仿宋" w:eastAsia="仿宋_GB2312" w:cs="仿宋"/>
                <w:kern w:val="0"/>
                <w:sz w:val="18"/>
                <w:szCs w:val="18"/>
              </w:rPr>
              <w:t>执法决定信息在决定作出之日起7个工作日内公开，其它相关信息形成或变更之日起20个工作日内公开</w:t>
            </w:r>
          </w:p>
        </w:tc>
        <w:tc>
          <w:tcPr>
            <w:tcW w:w="993" w:type="dxa"/>
            <w:vAlign w:val="center"/>
          </w:tcPr>
          <w:p>
            <w:pPr>
              <w:spacing w:line="240" w:lineRule="exact"/>
              <w:jc w:val="center"/>
              <w:rPr>
                <w:rFonts w:hint="eastAsia" w:ascii="仿宋_GB2312" w:hAnsi="仿宋" w:eastAsia="仿宋_GB2312" w:cs="仿宋"/>
                <w:kern w:val="0"/>
                <w:sz w:val="18"/>
                <w:szCs w:val="18"/>
              </w:rPr>
            </w:pPr>
            <w:r>
              <w:rPr>
                <w:rFonts w:hint="eastAsia" w:ascii="仿宋_GB2312" w:hAnsi="仿宋" w:eastAsia="仿宋_GB2312" w:cs="仿宋"/>
                <w:kern w:val="0"/>
                <w:sz w:val="18"/>
                <w:szCs w:val="18"/>
              </w:rPr>
              <w:t>统计部门</w:t>
            </w:r>
          </w:p>
        </w:tc>
        <w:tc>
          <w:tcPr>
            <w:tcW w:w="1134" w:type="dxa"/>
            <w:vAlign w:val="center"/>
          </w:tcPr>
          <w:p>
            <w:pPr>
              <w:spacing w:line="240" w:lineRule="exact"/>
              <w:jc w:val="center"/>
              <w:rPr>
                <w:rFonts w:hint="eastAsia" w:ascii="仿宋_GB2312" w:hAnsi="仿宋" w:eastAsia="仿宋_GB2312" w:cs="仿宋"/>
                <w:kern w:val="0"/>
                <w:sz w:val="18"/>
                <w:szCs w:val="18"/>
              </w:rPr>
            </w:pPr>
            <w:r>
              <w:rPr>
                <w:rFonts w:hint="eastAsia" w:ascii="仿宋_GB2312" w:hAnsi="仿宋" w:eastAsia="仿宋_GB2312" w:cs="仿宋"/>
                <w:kern w:val="0"/>
                <w:sz w:val="18"/>
                <w:szCs w:val="18"/>
              </w:rPr>
              <w:t>政府网站</w:t>
            </w:r>
          </w:p>
        </w:tc>
        <w:tc>
          <w:tcPr>
            <w:tcW w:w="567" w:type="dxa"/>
            <w:vAlign w:val="center"/>
          </w:tcPr>
          <w:p>
            <w:pPr>
              <w:spacing w:line="240" w:lineRule="exact"/>
              <w:jc w:val="center"/>
              <w:rPr>
                <w:rFonts w:hint="eastAsia" w:ascii="仿宋_GB2312" w:hAnsi="仿宋" w:eastAsia="仿宋_GB2312" w:cs="仿宋"/>
                <w:kern w:val="0"/>
                <w:sz w:val="15"/>
                <w:szCs w:val="15"/>
              </w:rPr>
            </w:pPr>
            <w:r>
              <w:rPr>
                <w:rFonts w:hint="eastAsia" w:ascii="仿宋_GB2312" w:hAnsi="仿宋" w:eastAsia="仿宋_GB2312" w:cs="仿宋"/>
                <w:kern w:val="0"/>
                <w:sz w:val="15"/>
                <w:szCs w:val="15"/>
              </w:rPr>
              <w:t>√</w:t>
            </w:r>
          </w:p>
        </w:tc>
        <w:tc>
          <w:tcPr>
            <w:tcW w:w="850" w:type="dxa"/>
            <w:vAlign w:val="center"/>
          </w:tcPr>
          <w:p>
            <w:pPr>
              <w:spacing w:line="240" w:lineRule="exact"/>
              <w:jc w:val="center"/>
              <w:rPr>
                <w:rFonts w:hint="eastAsia" w:ascii="仿宋_GB2312" w:hAnsi="仿宋" w:eastAsia="仿宋_GB2312" w:cs="仿宋"/>
                <w:kern w:val="0"/>
                <w:sz w:val="15"/>
                <w:szCs w:val="15"/>
              </w:rPr>
            </w:pPr>
          </w:p>
        </w:tc>
        <w:tc>
          <w:tcPr>
            <w:tcW w:w="567" w:type="dxa"/>
            <w:vAlign w:val="center"/>
          </w:tcPr>
          <w:p>
            <w:pPr>
              <w:spacing w:line="240" w:lineRule="exact"/>
              <w:jc w:val="center"/>
              <w:rPr>
                <w:rFonts w:hint="eastAsia" w:ascii="仿宋_GB2312" w:hAnsi="仿宋" w:eastAsia="仿宋_GB2312" w:cs="仿宋"/>
                <w:kern w:val="0"/>
                <w:sz w:val="15"/>
                <w:szCs w:val="15"/>
              </w:rPr>
            </w:pPr>
            <w:r>
              <w:rPr>
                <w:rFonts w:hint="eastAsia" w:ascii="仿宋_GB2312" w:hAnsi="仿宋" w:eastAsia="仿宋_GB2312" w:cs="仿宋"/>
                <w:kern w:val="0"/>
                <w:sz w:val="15"/>
                <w:szCs w:val="15"/>
              </w:rPr>
              <w:t>√</w:t>
            </w:r>
          </w:p>
        </w:tc>
        <w:tc>
          <w:tcPr>
            <w:tcW w:w="709" w:type="dxa"/>
            <w:vAlign w:val="center"/>
          </w:tcPr>
          <w:p>
            <w:pPr>
              <w:spacing w:line="240" w:lineRule="exact"/>
              <w:jc w:val="center"/>
              <w:rPr>
                <w:rFonts w:hint="eastAsia" w:ascii="仿宋_GB2312" w:hAnsi="仿宋" w:eastAsia="仿宋_GB2312" w:cs="仿宋"/>
                <w:kern w:val="0"/>
                <w:sz w:val="15"/>
                <w:szCs w:val="15"/>
              </w:rPr>
            </w:pPr>
          </w:p>
        </w:tc>
        <w:tc>
          <w:tcPr>
            <w:tcW w:w="567" w:type="dxa"/>
            <w:vAlign w:val="center"/>
          </w:tcPr>
          <w:p>
            <w:pPr>
              <w:spacing w:line="240" w:lineRule="exact"/>
              <w:jc w:val="center"/>
              <w:rPr>
                <w:rFonts w:hint="eastAsia" w:ascii="仿宋_GB2312" w:hAnsi="仿宋" w:eastAsia="仿宋_GB2312" w:cs="仿宋"/>
                <w:kern w:val="0"/>
                <w:sz w:val="15"/>
                <w:szCs w:val="15"/>
              </w:rPr>
            </w:pPr>
          </w:p>
        </w:tc>
        <w:tc>
          <w:tcPr>
            <w:tcW w:w="425" w:type="dxa"/>
            <w:vAlign w:val="center"/>
          </w:tcPr>
          <w:p>
            <w:pPr>
              <w:spacing w:line="240" w:lineRule="exact"/>
              <w:jc w:val="center"/>
              <w:rPr>
                <w:rFonts w:hint="eastAsia" w:ascii="仿宋_GB2312" w:hAnsi="仿宋" w:eastAsia="仿宋_GB2312" w:cs="仿宋"/>
                <w:kern w:val="0"/>
                <w:sz w:val="15"/>
                <w:szCs w:val="15"/>
              </w:rPr>
            </w:pPr>
            <w:r>
              <w:rPr>
                <w:rFonts w:hint="eastAsia" w:ascii="仿宋_GB2312" w:hAnsi="仿宋" w:eastAsia="仿宋_GB2312" w:cs="仿宋"/>
                <w:kern w:val="0"/>
                <w:sz w:val="15"/>
                <w:szCs w:val="15"/>
              </w:rPr>
              <w:t>√</w:t>
            </w:r>
          </w:p>
        </w:tc>
        <w:tc>
          <w:tcPr>
            <w:tcW w:w="425" w:type="dxa"/>
            <w:vAlign w:val="center"/>
          </w:tcPr>
          <w:p>
            <w:pPr>
              <w:spacing w:line="240" w:lineRule="exact"/>
              <w:jc w:val="center"/>
              <w:rPr>
                <w:rFonts w:hint="eastAsia" w:ascii="仿宋_GB2312" w:hAnsi="仿宋" w:eastAsia="仿宋_GB2312" w:cs="仿宋"/>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8" w:hRule="atLeast"/>
        </w:trPr>
        <w:tc>
          <w:tcPr>
            <w:tcW w:w="500" w:type="dxa"/>
            <w:vAlign w:val="center"/>
          </w:tcPr>
          <w:p>
            <w:pPr>
              <w:spacing w:line="240" w:lineRule="exact"/>
              <w:jc w:val="center"/>
              <w:rPr>
                <w:rFonts w:hint="eastAsia" w:ascii="仿宋_GB2312" w:hAnsi="仿宋" w:eastAsia="仿宋_GB2312" w:cs="仿宋"/>
                <w:kern w:val="0"/>
                <w:sz w:val="18"/>
                <w:szCs w:val="18"/>
              </w:rPr>
            </w:pPr>
            <w:r>
              <w:rPr>
                <w:rFonts w:hint="eastAsia" w:ascii="仿宋_GB2312" w:hAnsi="仿宋" w:eastAsia="仿宋_GB2312" w:cs="仿宋"/>
                <w:kern w:val="0"/>
                <w:sz w:val="18"/>
                <w:szCs w:val="18"/>
              </w:rPr>
              <w:t>3</w:t>
            </w:r>
          </w:p>
        </w:tc>
        <w:tc>
          <w:tcPr>
            <w:tcW w:w="646" w:type="dxa"/>
            <w:vMerge w:val="continue"/>
            <w:vAlign w:val="center"/>
          </w:tcPr>
          <w:p>
            <w:pPr>
              <w:spacing w:line="240" w:lineRule="exact"/>
              <w:jc w:val="center"/>
              <w:rPr>
                <w:rFonts w:hint="eastAsia" w:ascii="仿宋_GB2312" w:hAnsi="仿宋" w:eastAsia="仿宋_GB2312" w:cs="仿宋"/>
                <w:kern w:val="0"/>
                <w:sz w:val="18"/>
                <w:szCs w:val="18"/>
              </w:rPr>
            </w:pPr>
          </w:p>
        </w:tc>
        <w:tc>
          <w:tcPr>
            <w:tcW w:w="951" w:type="dxa"/>
            <w:vAlign w:val="center"/>
          </w:tcPr>
          <w:p>
            <w:pPr>
              <w:spacing w:line="240" w:lineRule="exact"/>
              <w:jc w:val="center"/>
              <w:rPr>
                <w:rFonts w:hint="eastAsia" w:ascii="仿宋_GB2312" w:hAnsi="仿宋" w:eastAsia="仿宋_GB2312" w:cs="仿宋"/>
                <w:kern w:val="0"/>
                <w:sz w:val="18"/>
                <w:szCs w:val="18"/>
              </w:rPr>
            </w:pPr>
            <w:r>
              <w:rPr>
                <w:rFonts w:hint="eastAsia" w:ascii="仿宋_GB2312" w:hAnsi="仿宋" w:eastAsia="仿宋_GB2312" w:cs="仿宋"/>
                <w:kern w:val="0"/>
                <w:sz w:val="18"/>
                <w:szCs w:val="18"/>
              </w:rPr>
              <w:t>对迟报统计资料或未按照国家有关规定设置原始记录、统计台账违法行为的处罚</w:t>
            </w:r>
          </w:p>
        </w:tc>
        <w:tc>
          <w:tcPr>
            <w:tcW w:w="1842" w:type="dxa"/>
            <w:vAlign w:val="center"/>
          </w:tcPr>
          <w:p>
            <w:pPr>
              <w:spacing w:line="240" w:lineRule="exact"/>
              <w:rPr>
                <w:rFonts w:hint="eastAsia" w:ascii="仿宋_GB2312" w:hAnsi="仿宋" w:eastAsia="仿宋_GB2312" w:cs="仿宋"/>
                <w:kern w:val="0"/>
                <w:sz w:val="18"/>
                <w:szCs w:val="18"/>
              </w:rPr>
            </w:pPr>
            <w:r>
              <w:rPr>
                <w:rFonts w:hint="eastAsia" w:ascii="仿宋_GB2312" w:hAnsi="仿宋" w:eastAsia="仿宋_GB2312" w:cs="仿宋"/>
                <w:kern w:val="0"/>
                <w:sz w:val="18"/>
                <w:szCs w:val="18"/>
              </w:rPr>
              <w:t>1.主体信息；</w:t>
            </w:r>
          </w:p>
          <w:p>
            <w:pPr>
              <w:spacing w:line="240" w:lineRule="exact"/>
              <w:rPr>
                <w:rFonts w:hint="eastAsia" w:ascii="仿宋_GB2312" w:hAnsi="仿宋" w:eastAsia="仿宋_GB2312" w:cs="仿宋"/>
                <w:kern w:val="0"/>
                <w:sz w:val="18"/>
                <w:szCs w:val="18"/>
              </w:rPr>
            </w:pPr>
            <w:r>
              <w:rPr>
                <w:rFonts w:hint="eastAsia" w:ascii="仿宋_GB2312" w:hAnsi="仿宋" w:eastAsia="仿宋_GB2312" w:cs="仿宋"/>
                <w:kern w:val="0"/>
                <w:sz w:val="18"/>
                <w:szCs w:val="18"/>
              </w:rPr>
              <w:t>2.案由；</w:t>
            </w:r>
          </w:p>
          <w:p>
            <w:pPr>
              <w:spacing w:line="240" w:lineRule="exact"/>
              <w:rPr>
                <w:rFonts w:hint="eastAsia" w:ascii="仿宋_GB2312" w:hAnsi="仿宋" w:eastAsia="仿宋_GB2312" w:cs="仿宋"/>
                <w:kern w:val="0"/>
                <w:sz w:val="18"/>
                <w:szCs w:val="18"/>
              </w:rPr>
            </w:pPr>
            <w:r>
              <w:rPr>
                <w:rFonts w:hint="eastAsia" w:ascii="仿宋_GB2312" w:hAnsi="仿宋" w:eastAsia="仿宋_GB2312" w:cs="仿宋"/>
                <w:kern w:val="0"/>
                <w:sz w:val="18"/>
                <w:szCs w:val="18"/>
              </w:rPr>
              <w:t>3.处罚依据；</w:t>
            </w:r>
          </w:p>
          <w:p>
            <w:pPr>
              <w:spacing w:line="240" w:lineRule="exact"/>
              <w:jc w:val="both"/>
              <w:rPr>
                <w:rFonts w:hint="eastAsia" w:ascii="仿宋_GB2312" w:hAnsi="仿宋" w:eastAsia="仿宋_GB2312" w:cs="仿宋"/>
                <w:kern w:val="0"/>
                <w:sz w:val="18"/>
                <w:szCs w:val="18"/>
              </w:rPr>
            </w:pPr>
            <w:r>
              <w:rPr>
                <w:rFonts w:hint="eastAsia" w:ascii="仿宋_GB2312" w:hAnsi="仿宋" w:eastAsia="仿宋_GB2312" w:cs="仿宋"/>
                <w:kern w:val="0"/>
                <w:sz w:val="18"/>
                <w:szCs w:val="18"/>
              </w:rPr>
              <w:t>4.处罚结果。</w:t>
            </w:r>
          </w:p>
        </w:tc>
        <w:tc>
          <w:tcPr>
            <w:tcW w:w="2835" w:type="dxa"/>
            <w:vAlign w:val="center"/>
          </w:tcPr>
          <w:p>
            <w:pPr>
              <w:spacing w:line="240" w:lineRule="exact"/>
              <w:jc w:val="left"/>
              <w:rPr>
                <w:rFonts w:hint="eastAsia" w:ascii="仿宋_GB2312" w:hAnsi="仿宋" w:eastAsia="仿宋_GB2312" w:cs="仿宋"/>
                <w:kern w:val="0"/>
                <w:sz w:val="18"/>
                <w:szCs w:val="18"/>
              </w:rPr>
            </w:pPr>
            <w:r>
              <w:rPr>
                <w:rFonts w:hint="eastAsia" w:ascii="仿宋_GB2312" w:hAnsi="仿宋" w:eastAsia="仿宋_GB2312" w:cs="仿宋"/>
                <w:kern w:val="0"/>
                <w:sz w:val="18"/>
                <w:szCs w:val="18"/>
              </w:rPr>
              <w:t>1.《中华人民共和国统计法》</w:t>
            </w:r>
          </w:p>
          <w:p>
            <w:pPr>
              <w:spacing w:line="240" w:lineRule="exact"/>
              <w:jc w:val="left"/>
              <w:rPr>
                <w:rFonts w:hint="eastAsia" w:ascii="仿宋_GB2312" w:hAnsi="仿宋" w:eastAsia="仿宋_GB2312" w:cs="仿宋"/>
                <w:kern w:val="0"/>
                <w:sz w:val="18"/>
                <w:szCs w:val="18"/>
              </w:rPr>
            </w:pPr>
            <w:r>
              <w:rPr>
                <w:rFonts w:hint="eastAsia" w:ascii="仿宋_GB2312" w:hAnsi="仿宋" w:eastAsia="仿宋_GB2312" w:cs="仿宋"/>
                <w:kern w:val="0"/>
                <w:sz w:val="18"/>
                <w:szCs w:val="18"/>
              </w:rPr>
              <w:t xml:space="preserve">2. </w:t>
            </w:r>
            <w:r>
              <w:rPr>
                <w:rFonts w:hint="eastAsia" w:ascii="仿宋_GB2312" w:hAnsi="宋体" w:eastAsia="仿宋_GB2312"/>
                <w:color w:val="000000"/>
                <w:kern w:val="0"/>
                <w:sz w:val="18"/>
                <w:szCs w:val="18"/>
              </w:rPr>
              <w:t>《政府信息公开条例》</w:t>
            </w:r>
            <w:r>
              <w:rPr>
                <w:rFonts w:hint="eastAsia" w:ascii="仿宋_GB2312" w:hAnsi="仿宋" w:eastAsia="仿宋_GB2312" w:cs="仿宋"/>
                <w:kern w:val="0"/>
                <w:sz w:val="18"/>
                <w:szCs w:val="18"/>
              </w:rPr>
              <w:t xml:space="preserve">    </w:t>
            </w:r>
          </w:p>
        </w:tc>
        <w:tc>
          <w:tcPr>
            <w:tcW w:w="1701" w:type="dxa"/>
            <w:vAlign w:val="center"/>
          </w:tcPr>
          <w:p>
            <w:pPr>
              <w:spacing w:line="240" w:lineRule="exact"/>
              <w:jc w:val="center"/>
              <w:rPr>
                <w:rFonts w:hint="eastAsia" w:ascii="仿宋_GB2312" w:hAnsi="仿宋" w:eastAsia="仿宋_GB2312" w:cs="仿宋"/>
                <w:kern w:val="0"/>
                <w:sz w:val="18"/>
                <w:szCs w:val="18"/>
              </w:rPr>
            </w:pPr>
            <w:r>
              <w:rPr>
                <w:rFonts w:hint="eastAsia" w:ascii="仿宋_GB2312" w:hAnsi="仿宋" w:eastAsia="仿宋_GB2312" w:cs="仿宋"/>
                <w:kern w:val="0"/>
                <w:sz w:val="18"/>
                <w:szCs w:val="18"/>
              </w:rPr>
              <w:t>执法决定信息在决定作出之日起7个工作日内公开，其它相关信息形成或变更之日起20个工作日内公开</w:t>
            </w:r>
          </w:p>
        </w:tc>
        <w:tc>
          <w:tcPr>
            <w:tcW w:w="993" w:type="dxa"/>
            <w:vAlign w:val="center"/>
          </w:tcPr>
          <w:p>
            <w:pPr>
              <w:spacing w:line="240" w:lineRule="exact"/>
              <w:jc w:val="center"/>
              <w:rPr>
                <w:rFonts w:hint="eastAsia" w:ascii="仿宋_GB2312" w:hAnsi="仿宋" w:eastAsia="仿宋_GB2312" w:cs="仿宋"/>
                <w:kern w:val="0"/>
                <w:sz w:val="18"/>
                <w:szCs w:val="18"/>
              </w:rPr>
            </w:pPr>
            <w:r>
              <w:rPr>
                <w:rFonts w:hint="eastAsia" w:ascii="仿宋_GB2312" w:hAnsi="仿宋" w:eastAsia="仿宋_GB2312" w:cs="仿宋"/>
                <w:kern w:val="0"/>
                <w:sz w:val="18"/>
                <w:szCs w:val="18"/>
              </w:rPr>
              <w:t>统计部门</w:t>
            </w:r>
          </w:p>
        </w:tc>
        <w:tc>
          <w:tcPr>
            <w:tcW w:w="1134" w:type="dxa"/>
            <w:vAlign w:val="center"/>
          </w:tcPr>
          <w:p>
            <w:pPr>
              <w:spacing w:line="240" w:lineRule="exact"/>
              <w:jc w:val="center"/>
              <w:rPr>
                <w:rFonts w:hint="eastAsia" w:ascii="仿宋_GB2312" w:hAnsi="仿宋" w:eastAsia="仿宋_GB2312" w:cs="仿宋"/>
                <w:kern w:val="0"/>
                <w:sz w:val="18"/>
                <w:szCs w:val="18"/>
              </w:rPr>
            </w:pPr>
            <w:r>
              <w:rPr>
                <w:rFonts w:hint="eastAsia" w:ascii="仿宋_GB2312" w:hAnsi="仿宋" w:eastAsia="仿宋_GB2312" w:cs="仿宋"/>
                <w:kern w:val="0"/>
                <w:sz w:val="18"/>
                <w:szCs w:val="18"/>
              </w:rPr>
              <w:t>政府网站</w:t>
            </w:r>
          </w:p>
        </w:tc>
        <w:tc>
          <w:tcPr>
            <w:tcW w:w="567" w:type="dxa"/>
            <w:vAlign w:val="center"/>
          </w:tcPr>
          <w:p>
            <w:pPr>
              <w:spacing w:line="240" w:lineRule="exact"/>
              <w:jc w:val="center"/>
              <w:rPr>
                <w:rFonts w:hint="eastAsia" w:ascii="仿宋_GB2312" w:hAnsi="仿宋" w:eastAsia="仿宋_GB2312" w:cs="仿宋"/>
                <w:kern w:val="0"/>
                <w:sz w:val="15"/>
                <w:szCs w:val="15"/>
              </w:rPr>
            </w:pPr>
            <w:r>
              <w:rPr>
                <w:rFonts w:hint="eastAsia" w:ascii="仿宋_GB2312" w:hAnsi="仿宋" w:eastAsia="仿宋_GB2312" w:cs="仿宋"/>
                <w:kern w:val="0"/>
                <w:sz w:val="15"/>
                <w:szCs w:val="15"/>
              </w:rPr>
              <w:t>√</w:t>
            </w:r>
          </w:p>
        </w:tc>
        <w:tc>
          <w:tcPr>
            <w:tcW w:w="850" w:type="dxa"/>
            <w:vAlign w:val="center"/>
          </w:tcPr>
          <w:p>
            <w:pPr>
              <w:spacing w:line="240" w:lineRule="exact"/>
              <w:jc w:val="center"/>
              <w:rPr>
                <w:rFonts w:hint="eastAsia" w:ascii="仿宋_GB2312" w:hAnsi="仿宋" w:eastAsia="仿宋_GB2312" w:cs="仿宋"/>
                <w:kern w:val="0"/>
                <w:sz w:val="15"/>
                <w:szCs w:val="15"/>
              </w:rPr>
            </w:pPr>
          </w:p>
        </w:tc>
        <w:tc>
          <w:tcPr>
            <w:tcW w:w="567" w:type="dxa"/>
            <w:vAlign w:val="center"/>
          </w:tcPr>
          <w:p>
            <w:pPr>
              <w:spacing w:line="240" w:lineRule="exact"/>
              <w:jc w:val="center"/>
              <w:rPr>
                <w:rFonts w:hint="eastAsia" w:ascii="仿宋_GB2312" w:hAnsi="仿宋" w:eastAsia="仿宋_GB2312" w:cs="仿宋"/>
                <w:kern w:val="0"/>
                <w:sz w:val="15"/>
                <w:szCs w:val="15"/>
              </w:rPr>
            </w:pPr>
            <w:r>
              <w:rPr>
                <w:rFonts w:hint="eastAsia" w:ascii="仿宋_GB2312" w:hAnsi="仿宋" w:eastAsia="仿宋_GB2312" w:cs="仿宋"/>
                <w:kern w:val="0"/>
                <w:sz w:val="15"/>
                <w:szCs w:val="15"/>
              </w:rPr>
              <w:t>√</w:t>
            </w:r>
          </w:p>
        </w:tc>
        <w:tc>
          <w:tcPr>
            <w:tcW w:w="709" w:type="dxa"/>
            <w:vAlign w:val="center"/>
          </w:tcPr>
          <w:p>
            <w:pPr>
              <w:spacing w:line="240" w:lineRule="exact"/>
              <w:jc w:val="center"/>
              <w:rPr>
                <w:rFonts w:hint="eastAsia" w:ascii="仿宋_GB2312" w:hAnsi="仿宋" w:eastAsia="仿宋_GB2312" w:cs="仿宋"/>
                <w:kern w:val="0"/>
                <w:sz w:val="15"/>
                <w:szCs w:val="15"/>
              </w:rPr>
            </w:pPr>
          </w:p>
        </w:tc>
        <w:tc>
          <w:tcPr>
            <w:tcW w:w="567" w:type="dxa"/>
            <w:vAlign w:val="center"/>
          </w:tcPr>
          <w:p>
            <w:pPr>
              <w:spacing w:line="240" w:lineRule="exact"/>
              <w:jc w:val="center"/>
              <w:rPr>
                <w:rFonts w:hint="eastAsia" w:ascii="仿宋_GB2312" w:hAnsi="仿宋" w:eastAsia="仿宋_GB2312" w:cs="仿宋"/>
                <w:kern w:val="0"/>
                <w:sz w:val="15"/>
                <w:szCs w:val="15"/>
              </w:rPr>
            </w:pPr>
          </w:p>
        </w:tc>
        <w:tc>
          <w:tcPr>
            <w:tcW w:w="425" w:type="dxa"/>
            <w:vAlign w:val="center"/>
          </w:tcPr>
          <w:p>
            <w:pPr>
              <w:spacing w:line="240" w:lineRule="exact"/>
              <w:jc w:val="center"/>
              <w:rPr>
                <w:rFonts w:hint="eastAsia" w:ascii="仿宋_GB2312" w:hAnsi="仿宋" w:eastAsia="仿宋_GB2312" w:cs="仿宋"/>
                <w:kern w:val="0"/>
                <w:sz w:val="15"/>
                <w:szCs w:val="15"/>
              </w:rPr>
            </w:pPr>
            <w:r>
              <w:rPr>
                <w:rFonts w:hint="eastAsia" w:ascii="仿宋_GB2312" w:hAnsi="仿宋" w:eastAsia="仿宋_GB2312" w:cs="仿宋"/>
                <w:kern w:val="0"/>
                <w:sz w:val="15"/>
                <w:szCs w:val="15"/>
              </w:rPr>
              <w:t>√</w:t>
            </w:r>
          </w:p>
        </w:tc>
        <w:tc>
          <w:tcPr>
            <w:tcW w:w="425" w:type="dxa"/>
            <w:vAlign w:val="center"/>
          </w:tcPr>
          <w:p>
            <w:pPr>
              <w:spacing w:line="240" w:lineRule="exact"/>
              <w:jc w:val="center"/>
              <w:rPr>
                <w:rFonts w:hint="eastAsia" w:ascii="仿宋_GB2312" w:hAnsi="仿宋" w:eastAsia="仿宋_GB2312" w:cs="仿宋"/>
                <w:kern w:val="0"/>
                <w:sz w:val="15"/>
                <w:szCs w:val="15"/>
              </w:rPr>
            </w:pPr>
          </w:p>
        </w:tc>
      </w:tr>
    </w:tbl>
    <w:p>
      <w:pPr>
        <w:jc w:val="center"/>
        <w:rPr>
          <w:rFonts w:hint="eastAsia" w:ascii="仿宋_GB2312" w:hAnsi="方正小标宋简体" w:eastAsia="仿宋_GB2312" w:cs="方正小标宋简体"/>
          <w:sz w:val="44"/>
          <w:szCs w:val="44"/>
        </w:rPr>
      </w:pPr>
    </w:p>
    <w:tbl>
      <w:tblPr>
        <w:tblStyle w:val="5"/>
        <w:tblW w:w="14712" w:type="dxa"/>
        <w:tblInd w:w="-4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646"/>
        <w:gridCol w:w="1085"/>
        <w:gridCol w:w="1431"/>
        <w:gridCol w:w="3112"/>
        <w:gridCol w:w="1701"/>
        <w:gridCol w:w="993"/>
        <w:gridCol w:w="1134"/>
        <w:gridCol w:w="567"/>
        <w:gridCol w:w="850"/>
        <w:gridCol w:w="567"/>
        <w:gridCol w:w="664"/>
        <w:gridCol w:w="612"/>
        <w:gridCol w:w="425"/>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trPr>
        <w:tc>
          <w:tcPr>
            <w:tcW w:w="500" w:type="dxa"/>
            <w:vAlign w:val="center"/>
          </w:tcPr>
          <w:p>
            <w:pPr>
              <w:spacing w:line="240" w:lineRule="exact"/>
              <w:jc w:val="center"/>
              <w:rPr>
                <w:rFonts w:hint="eastAsia" w:ascii="仿宋_GB2312" w:hAnsi="仿宋" w:eastAsia="仿宋_GB2312" w:cs="仿宋"/>
                <w:kern w:val="0"/>
                <w:sz w:val="18"/>
                <w:szCs w:val="18"/>
              </w:rPr>
            </w:pPr>
            <w:r>
              <w:rPr>
                <w:rFonts w:hint="eastAsia" w:ascii="仿宋_GB2312" w:hAnsi="仿宋" w:eastAsia="仿宋_GB2312" w:cs="仿宋"/>
                <w:kern w:val="0"/>
                <w:sz w:val="18"/>
                <w:szCs w:val="18"/>
              </w:rPr>
              <w:t>1</w:t>
            </w:r>
          </w:p>
        </w:tc>
        <w:tc>
          <w:tcPr>
            <w:tcW w:w="646" w:type="dxa"/>
            <w:vMerge w:val="restart"/>
            <w:vAlign w:val="center"/>
          </w:tcPr>
          <w:p>
            <w:pPr>
              <w:spacing w:line="240" w:lineRule="exact"/>
              <w:jc w:val="center"/>
              <w:rPr>
                <w:rFonts w:hint="eastAsia" w:ascii="仿宋_GB2312" w:hAnsi="仿宋" w:eastAsia="仿宋_GB2312" w:cs="仿宋"/>
                <w:kern w:val="0"/>
                <w:sz w:val="18"/>
                <w:szCs w:val="18"/>
              </w:rPr>
            </w:pPr>
            <w:r>
              <w:rPr>
                <w:rFonts w:hint="eastAsia" w:ascii="仿宋_GB2312" w:hAnsi="仿宋" w:eastAsia="仿宋_GB2312" w:cs="仿宋"/>
                <w:kern w:val="0"/>
                <w:sz w:val="18"/>
                <w:szCs w:val="18"/>
              </w:rPr>
              <w:t>行</w:t>
            </w:r>
          </w:p>
          <w:p>
            <w:pPr>
              <w:spacing w:line="240" w:lineRule="exact"/>
              <w:jc w:val="center"/>
              <w:rPr>
                <w:rFonts w:hint="eastAsia" w:ascii="仿宋_GB2312" w:hAnsi="仿宋" w:eastAsia="仿宋_GB2312" w:cs="仿宋"/>
                <w:kern w:val="0"/>
                <w:sz w:val="18"/>
                <w:szCs w:val="18"/>
              </w:rPr>
            </w:pPr>
            <w:r>
              <w:rPr>
                <w:rFonts w:hint="eastAsia" w:ascii="仿宋_GB2312" w:hAnsi="仿宋" w:eastAsia="仿宋_GB2312" w:cs="仿宋"/>
                <w:kern w:val="0"/>
                <w:sz w:val="18"/>
                <w:szCs w:val="18"/>
              </w:rPr>
              <w:t>政</w:t>
            </w:r>
          </w:p>
          <w:p>
            <w:pPr>
              <w:spacing w:line="240" w:lineRule="exact"/>
              <w:jc w:val="center"/>
              <w:rPr>
                <w:rFonts w:hint="eastAsia" w:ascii="仿宋_GB2312" w:hAnsi="仿宋" w:eastAsia="仿宋_GB2312" w:cs="仿宋"/>
                <w:kern w:val="0"/>
                <w:sz w:val="18"/>
                <w:szCs w:val="18"/>
              </w:rPr>
            </w:pPr>
            <w:r>
              <w:rPr>
                <w:rFonts w:hint="eastAsia" w:ascii="仿宋_GB2312" w:hAnsi="仿宋" w:eastAsia="仿宋_GB2312" w:cs="仿宋"/>
                <w:kern w:val="0"/>
                <w:sz w:val="18"/>
                <w:szCs w:val="18"/>
              </w:rPr>
              <w:t>奖</w:t>
            </w:r>
          </w:p>
          <w:p>
            <w:pPr>
              <w:spacing w:line="240" w:lineRule="exact"/>
              <w:jc w:val="center"/>
              <w:rPr>
                <w:rFonts w:hint="eastAsia" w:ascii="仿宋_GB2312" w:hAnsi="仿宋" w:eastAsia="仿宋_GB2312" w:cs="仿宋"/>
                <w:kern w:val="0"/>
                <w:sz w:val="18"/>
                <w:szCs w:val="18"/>
              </w:rPr>
            </w:pPr>
            <w:r>
              <w:rPr>
                <w:rFonts w:hint="eastAsia" w:ascii="仿宋_GB2312" w:hAnsi="仿宋" w:eastAsia="仿宋_GB2312" w:cs="仿宋"/>
                <w:kern w:val="0"/>
                <w:sz w:val="18"/>
                <w:szCs w:val="18"/>
              </w:rPr>
              <w:t>励</w:t>
            </w:r>
          </w:p>
        </w:tc>
        <w:tc>
          <w:tcPr>
            <w:tcW w:w="1085" w:type="dxa"/>
            <w:vAlign w:val="center"/>
          </w:tcPr>
          <w:p>
            <w:pPr>
              <w:spacing w:line="240" w:lineRule="exact"/>
              <w:jc w:val="center"/>
              <w:rPr>
                <w:rFonts w:hint="eastAsia" w:ascii="仿宋_GB2312" w:hAnsi="仿宋" w:eastAsia="仿宋_GB2312" w:cs="仿宋"/>
                <w:kern w:val="2"/>
                <w:sz w:val="18"/>
                <w:szCs w:val="18"/>
              </w:rPr>
            </w:pPr>
            <w:r>
              <w:rPr>
                <w:rFonts w:hint="eastAsia" w:ascii="仿宋_GB2312" w:hAnsi="仿宋" w:eastAsia="仿宋_GB2312" w:cs="仿宋"/>
                <w:kern w:val="0"/>
                <w:sz w:val="18"/>
                <w:szCs w:val="18"/>
              </w:rPr>
              <w:t>对经济普查中表现突出的集体和个人给予表彰和奖励</w:t>
            </w:r>
          </w:p>
        </w:tc>
        <w:tc>
          <w:tcPr>
            <w:tcW w:w="1431" w:type="dxa"/>
            <w:vAlign w:val="center"/>
          </w:tcPr>
          <w:p>
            <w:pPr>
              <w:spacing w:line="240" w:lineRule="exact"/>
              <w:rPr>
                <w:rFonts w:hint="eastAsia" w:ascii="仿宋_GB2312" w:hAnsi="仿宋" w:eastAsia="仿宋_GB2312" w:cs="仿宋"/>
                <w:kern w:val="0"/>
                <w:sz w:val="18"/>
                <w:szCs w:val="18"/>
              </w:rPr>
            </w:pPr>
            <w:r>
              <w:rPr>
                <w:rFonts w:hint="eastAsia" w:ascii="仿宋_GB2312" w:hAnsi="仿宋" w:eastAsia="仿宋_GB2312" w:cs="仿宋"/>
                <w:kern w:val="0"/>
                <w:sz w:val="18"/>
                <w:szCs w:val="18"/>
              </w:rPr>
              <w:t>1.主体信息；</w:t>
            </w:r>
          </w:p>
          <w:p>
            <w:pPr>
              <w:spacing w:line="240" w:lineRule="exact"/>
              <w:rPr>
                <w:rFonts w:hint="eastAsia" w:ascii="仿宋_GB2312" w:hAnsi="仿宋" w:eastAsia="仿宋_GB2312" w:cs="仿宋"/>
                <w:kern w:val="0"/>
                <w:sz w:val="18"/>
                <w:szCs w:val="18"/>
              </w:rPr>
            </w:pPr>
            <w:r>
              <w:rPr>
                <w:rFonts w:hint="eastAsia" w:ascii="仿宋_GB2312" w:hAnsi="仿宋" w:eastAsia="仿宋_GB2312" w:cs="仿宋"/>
                <w:kern w:val="0"/>
                <w:sz w:val="18"/>
                <w:szCs w:val="18"/>
              </w:rPr>
              <w:t>2.奖励理由；</w:t>
            </w:r>
          </w:p>
          <w:p>
            <w:pPr>
              <w:spacing w:line="240" w:lineRule="exact"/>
              <w:rPr>
                <w:rFonts w:hint="eastAsia" w:ascii="仿宋_GB2312" w:hAnsi="仿宋" w:eastAsia="仿宋_GB2312" w:cs="仿宋"/>
                <w:kern w:val="0"/>
                <w:sz w:val="18"/>
                <w:szCs w:val="18"/>
              </w:rPr>
            </w:pPr>
            <w:r>
              <w:rPr>
                <w:rFonts w:hint="eastAsia" w:ascii="仿宋_GB2312" w:hAnsi="仿宋" w:eastAsia="仿宋_GB2312" w:cs="仿宋"/>
                <w:kern w:val="0"/>
                <w:sz w:val="18"/>
                <w:szCs w:val="18"/>
              </w:rPr>
              <w:t>3.奖励依据；</w:t>
            </w:r>
          </w:p>
          <w:p>
            <w:pPr>
              <w:spacing w:line="240" w:lineRule="exact"/>
              <w:rPr>
                <w:rFonts w:hint="eastAsia" w:ascii="仿宋_GB2312" w:hAnsi="仿宋" w:eastAsia="仿宋_GB2312" w:cs="仿宋"/>
                <w:kern w:val="2"/>
                <w:sz w:val="18"/>
                <w:szCs w:val="18"/>
              </w:rPr>
            </w:pPr>
            <w:r>
              <w:rPr>
                <w:rFonts w:hint="eastAsia" w:ascii="仿宋_GB2312" w:hAnsi="仿宋" w:eastAsia="仿宋_GB2312" w:cs="仿宋"/>
                <w:kern w:val="0"/>
                <w:sz w:val="18"/>
                <w:szCs w:val="18"/>
              </w:rPr>
              <w:t>4.奖励结果。</w:t>
            </w:r>
          </w:p>
        </w:tc>
        <w:tc>
          <w:tcPr>
            <w:tcW w:w="3112" w:type="dxa"/>
            <w:vAlign w:val="center"/>
          </w:tcPr>
          <w:p>
            <w:pPr>
              <w:spacing w:line="240" w:lineRule="exact"/>
              <w:jc w:val="left"/>
              <w:rPr>
                <w:rFonts w:hint="eastAsia" w:ascii="仿宋_GB2312" w:hAnsi="仿宋" w:eastAsia="仿宋_GB2312" w:cs="仿宋"/>
                <w:kern w:val="0"/>
                <w:sz w:val="18"/>
                <w:szCs w:val="18"/>
              </w:rPr>
            </w:pPr>
            <w:r>
              <w:rPr>
                <w:rFonts w:hint="eastAsia" w:ascii="仿宋_GB2312" w:hAnsi="仿宋" w:eastAsia="仿宋_GB2312" w:cs="仿宋"/>
                <w:kern w:val="0"/>
                <w:sz w:val="18"/>
                <w:szCs w:val="18"/>
              </w:rPr>
              <w:t>1.《全国经济普查条例》</w:t>
            </w:r>
          </w:p>
          <w:p>
            <w:pPr>
              <w:spacing w:line="240" w:lineRule="exact"/>
              <w:jc w:val="left"/>
              <w:rPr>
                <w:rFonts w:hint="eastAsia" w:ascii="仿宋_GB2312" w:hAnsi="仿宋" w:eastAsia="仿宋_GB2312" w:cs="仿宋"/>
                <w:kern w:val="0"/>
                <w:sz w:val="18"/>
                <w:szCs w:val="18"/>
              </w:rPr>
            </w:pPr>
            <w:r>
              <w:rPr>
                <w:rFonts w:hint="eastAsia" w:ascii="仿宋_GB2312" w:hAnsi="仿宋" w:eastAsia="仿宋_GB2312" w:cs="仿宋"/>
                <w:kern w:val="0"/>
                <w:sz w:val="18"/>
                <w:szCs w:val="18"/>
              </w:rPr>
              <w:t>2.</w:t>
            </w:r>
            <w:r>
              <w:rPr>
                <w:rFonts w:hint="eastAsia" w:ascii="仿宋_GB2312" w:hAnsi="宋体" w:eastAsia="仿宋_GB2312"/>
                <w:color w:val="000000"/>
                <w:kern w:val="0"/>
                <w:sz w:val="18"/>
                <w:szCs w:val="18"/>
              </w:rPr>
              <w:t xml:space="preserve"> 《政府信息公开条例》</w:t>
            </w:r>
          </w:p>
        </w:tc>
        <w:tc>
          <w:tcPr>
            <w:tcW w:w="1701" w:type="dxa"/>
            <w:vAlign w:val="center"/>
          </w:tcPr>
          <w:p>
            <w:pPr>
              <w:spacing w:line="240" w:lineRule="exact"/>
              <w:jc w:val="center"/>
              <w:rPr>
                <w:rFonts w:hint="eastAsia" w:ascii="仿宋_GB2312" w:hAnsi="仿宋" w:eastAsia="仿宋_GB2312" w:cs="仿宋"/>
                <w:kern w:val="2"/>
                <w:sz w:val="18"/>
                <w:szCs w:val="18"/>
              </w:rPr>
            </w:pPr>
            <w:r>
              <w:rPr>
                <w:rFonts w:hint="eastAsia" w:ascii="仿宋_GB2312" w:hAnsi="仿宋" w:eastAsia="仿宋_GB2312" w:cs="仿宋"/>
                <w:kern w:val="0"/>
                <w:sz w:val="18"/>
                <w:szCs w:val="18"/>
              </w:rPr>
              <w:t>奖励决定信息在决定作出之日起7个工作日内公开，其它相关信息形成或变更之日起20个工作日内公开</w:t>
            </w:r>
          </w:p>
        </w:tc>
        <w:tc>
          <w:tcPr>
            <w:tcW w:w="993" w:type="dxa"/>
            <w:vAlign w:val="center"/>
          </w:tcPr>
          <w:p>
            <w:pPr>
              <w:spacing w:line="240" w:lineRule="exact"/>
              <w:jc w:val="center"/>
              <w:rPr>
                <w:rFonts w:hint="eastAsia" w:ascii="仿宋_GB2312" w:hAnsi="仿宋" w:eastAsia="仿宋_GB2312" w:cs="仿宋"/>
                <w:kern w:val="2"/>
                <w:sz w:val="18"/>
                <w:szCs w:val="18"/>
              </w:rPr>
            </w:pPr>
            <w:r>
              <w:rPr>
                <w:rFonts w:hint="eastAsia" w:ascii="仿宋_GB2312" w:hAnsi="仿宋" w:eastAsia="仿宋_GB2312" w:cs="仿宋"/>
                <w:kern w:val="0"/>
                <w:sz w:val="18"/>
                <w:szCs w:val="18"/>
              </w:rPr>
              <w:t>统计部门</w:t>
            </w:r>
          </w:p>
        </w:tc>
        <w:tc>
          <w:tcPr>
            <w:tcW w:w="1134" w:type="dxa"/>
            <w:vAlign w:val="center"/>
          </w:tcPr>
          <w:p>
            <w:pPr>
              <w:spacing w:line="240" w:lineRule="exact"/>
              <w:jc w:val="center"/>
              <w:rPr>
                <w:rFonts w:hint="eastAsia" w:ascii="仿宋_GB2312" w:hAnsi="仿宋" w:eastAsia="仿宋_GB2312" w:cs="仿宋"/>
                <w:kern w:val="2"/>
                <w:sz w:val="18"/>
                <w:szCs w:val="18"/>
              </w:rPr>
            </w:pPr>
            <w:r>
              <w:rPr>
                <w:rFonts w:hint="eastAsia" w:ascii="仿宋_GB2312" w:hAnsi="仿宋" w:eastAsia="仿宋_GB2312" w:cs="仿宋"/>
                <w:kern w:val="0"/>
                <w:sz w:val="18"/>
                <w:szCs w:val="18"/>
              </w:rPr>
              <w:t>政府网站</w:t>
            </w:r>
          </w:p>
        </w:tc>
        <w:tc>
          <w:tcPr>
            <w:tcW w:w="567" w:type="dxa"/>
            <w:vAlign w:val="center"/>
          </w:tcPr>
          <w:p>
            <w:pPr>
              <w:spacing w:line="240" w:lineRule="exact"/>
              <w:jc w:val="center"/>
              <w:rPr>
                <w:rFonts w:hint="eastAsia" w:ascii="仿宋_GB2312" w:hAnsi="仿宋" w:eastAsia="仿宋_GB2312" w:cs="仿宋"/>
                <w:kern w:val="2"/>
                <w:sz w:val="18"/>
                <w:szCs w:val="18"/>
              </w:rPr>
            </w:pPr>
            <w:r>
              <w:rPr>
                <w:rFonts w:hint="eastAsia" w:ascii="仿宋_GB2312" w:hAnsi="仿宋" w:eastAsia="仿宋_GB2312" w:cs="仿宋"/>
                <w:kern w:val="0"/>
                <w:sz w:val="18"/>
                <w:szCs w:val="18"/>
              </w:rPr>
              <w:t>√</w:t>
            </w:r>
          </w:p>
        </w:tc>
        <w:tc>
          <w:tcPr>
            <w:tcW w:w="850" w:type="dxa"/>
            <w:vAlign w:val="center"/>
          </w:tcPr>
          <w:p>
            <w:pPr>
              <w:spacing w:line="240" w:lineRule="exact"/>
              <w:jc w:val="center"/>
              <w:rPr>
                <w:rFonts w:hint="eastAsia" w:ascii="仿宋_GB2312" w:hAnsi="仿宋" w:eastAsia="仿宋_GB2312" w:cs="仿宋"/>
                <w:kern w:val="2"/>
                <w:sz w:val="18"/>
                <w:szCs w:val="18"/>
              </w:rPr>
            </w:pPr>
          </w:p>
        </w:tc>
        <w:tc>
          <w:tcPr>
            <w:tcW w:w="567" w:type="dxa"/>
            <w:vAlign w:val="center"/>
          </w:tcPr>
          <w:p>
            <w:pPr>
              <w:spacing w:line="240" w:lineRule="exact"/>
              <w:jc w:val="center"/>
              <w:rPr>
                <w:rFonts w:hint="eastAsia" w:ascii="仿宋_GB2312" w:hAnsi="仿宋" w:eastAsia="仿宋_GB2312" w:cs="仿宋"/>
                <w:kern w:val="2"/>
                <w:sz w:val="18"/>
                <w:szCs w:val="18"/>
              </w:rPr>
            </w:pPr>
            <w:r>
              <w:rPr>
                <w:rFonts w:hint="eastAsia" w:ascii="仿宋_GB2312" w:hAnsi="仿宋" w:eastAsia="仿宋_GB2312" w:cs="仿宋"/>
                <w:kern w:val="0"/>
                <w:sz w:val="18"/>
                <w:szCs w:val="18"/>
              </w:rPr>
              <w:t>√</w:t>
            </w:r>
          </w:p>
        </w:tc>
        <w:tc>
          <w:tcPr>
            <w:tcW w:w="664" w:type="dxa"/>
            <w:vAlign w:val="center"/>
          </w:tcPr>
          <w:p>
            <w:pPr>
              <w:spacing w:line="240" w:lineRule="exact"/>
              <w:jc w:val="center"/>
              <w:rPr>
                <w:rFonts w:hint="eastAsia" w:ascii="仿宋_GB2312" w:hAnsi="仿宋" w:eastAsia="仿宋_GB2312" w:cs="仿宋"/>
                <w:kern w:val="2"/>
                <w:sz w:val="18"/>
                <w:szCs w:val="18"/>
              </w:rPr>
            </w:pPr>
          </w:p>
        </w:tc>
        <w:tc>
          <w:tcPr>
            <w:tcW w:w="612" w:type="dxa"/>
            <w:vAlign w:val="center"/>
          </w:tcPr>
          <w:p>
            <w:pPr>
              <w:spacing w:line="240" w:lineRule="exact"/>
              <w:jc w:val="center"/>
              <w:rPr>
                <w:rFonts w:hint="eastAsia" w:ascii="仿宋_GB2312" w:hAnsi="仿宋" w:eastAsia="仿宋_GB2312" w:cs="仿宋"/>
                <w:kern w:val="2"/>
                <w:sz w:val="18"/>
                <w:szCs w:val="18"/>
              </w:rPr>
            </w:pPr>
          </w:p>
        </w:tc>
        <w:tc>
          <w:tcPr>
            <w:tcW w:w="425" w:type="dxa"/>
            <w:vAlign w:val="center"/>
          </w:tcPr>
          <w:p>
            <w:pPr>
              <w:spacing w:line="240" w:lineRule="exact"/>
              <w:jc w:val="center"/>
              <w:rPr>
                <w:rFonts w:hint="eastAsia" w:ascii="仿宋_GB2312" w:hAnsi="仿宋" w:eastAsia="仿宋_GB2312" w:cs="仿宋"/>
                <w:kern w:val="0"/>
                <w:sz w:val="15"/>
                <w:szCs w:val="15"/>
              </w:rPr>
            </w:pPr>
            <w:r>
              <w:rPr>
                <w:rFonts w:hint="eastAsia" w:ascii="仿宋_GB2312" w:hAnsi="仿宋" w:eastAsia="仿宋_GB2312" w:cs="仿宋"/>
                <w:kern w:val="0"/>
                <w:sz w:val="15"/>
                <w:szCs w:val="15"/>
              </w:rPr>
              <w:t>√</w:t>
            </w:r>
          </w:p>
        </w:tc>
        <w:tc>
          <w:tcPr>
            <w:tcW w:w="425" w:type="dxa"/>
            <w:vAlign w:val="center"/>
          </w:tcPr>
          <w:p>
            <w:pPr>
              <w:spacing w:line="240" w:lineRule="exact"/>
              <w:jc w:val="center"/>
              <w:rPr>
                <w:rFonts w:hint="eastAsia" w:ascii="仿宋_GB2312" w:hAnsi="仿宋" w:eastAsia="仿宋_GB2312" w:cs="仿宋"/>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trPr>
        <w:tc>
          <w:tcPr>
            <w:tcW w:w="500" w:type="dxa"/>
            <w:vAlign w:val="center"/>
          </w:tcPr>
          <w:p>
            <w:pPr>
              <w:spacing w:line="240" w:lineRule="exact"/>
              <w:jc w:val="center"/>
              <w:rPr>
                <w:rFonts w:hint="eastAsia" w:ascii="仿宋_GB2312" w:hAnsi="仿宋" w:eastAsia="仿宋_GB2312" w:cs="仿宋"/>
                <w:kern w:val="0"/>
                <w:sz w:val="18"/>
                <w:szCs w:val="18"/>
              </w:rPr>
            </w:pPr>
            <w:r>
              <w:rPr>
                <w:rFonts w:hint="eastAsia" w:ascii="仿宋_GB2312" w:hAnsi="仿宋" w:eastAsia="仿宋_GB2312" w:cs="仿宋"/>
                <w:kern w:val="0"/>
                <w:sz w:val="18"/>
                <w:szCs w:val="18"/>
              </w:rPr>
              <w:t>2</w:t>
            </w:r>
          </w:p>
        </w:tc>
        <w:tc>
          <w:tcPr>
            <w:tcW w:w="646" w:type="dxa"/>
            <w:vMerge w:val="continue"/>
            <w:vAlign w:val="center"/>
          </w:tcPr>
          <w:p>
            <w:pPr>
              <w:spacing w:line="240" w:lineRule="exact"/>
              <w:jc w:val="center"/>
              <w:rPr>
                <w:rFonts w:hint="eastAsia" w:ascii="仿宋_GB2312" w:hAnsi="仿宋" w:eastAsia="仿宋_GB2312" w:cs="仿宋"/>
                <w:kern w:val="0"/>
                <w:sz w:val="18"/>
                <w:szCs w:val="18"/>
              </w:rPr>
            </w:pPr>
          </w:p>
        </w:tc>
        <w:tc>
          <w:tcPr>
            <w:tcW w:w="1085" w:type="dxa"/>
            <w:vAlign w:val="center"/>
          </w:tcPr>
          <w:p>
            <w:pPr>
              <w:spacing w:line="240" w:lineRule="exact"/>
              <w:jc w:val="center"/>
              <w:rPr>
                <w:rFonts w:hint="eastAsia" w:ascii="仿宋_GB2312" w:hAnsi="仿宋" w:eastAsia="仿宋_GB2312" w:cs="仿宋"/>
                <w:kern w:val="2"/>
                <w:sz w:val="18"/>
                <w:szCs w:val="18"/>
              </w:rPr>
            </w:pPr>
            <w:r>
              <w:rPr>
                <w:rFonts w:hint="eastAsia" w:ascii="仿宋_GB2312" w:hAnsi="仿宋" w:eastAsia="仿宋_GB2312" w:cs="仿宋"/>
                <w:kern w:val="2"/>
                <w:sz w:val="18"/>
                <w:szCs w:val="18"/>
              </w:rPr>
              <w:t>对经济普查违法行为举报有功的单位和个人给予奖励</w:t>
            </w:r>
          </w:p>
        </w:tc>
        <w:tc>
          <w:tcPr>
            <w:tcW w:w="1431" w:type="dxa"/>
            <w:vAlign w:val="center"/>
          </w:tcPr>
          <w:p>
            <w:pPr>
              <w:spacing w:line="240" w:lineRule="exact"/>
              <w:rPr>
                <w:rFonts w:hint="eastAsia" w:ascii="仿宋_GB2312" w:hAnsi="仿宋" w:eastAsia="仿宋_GB2312" w:cs="仿宋"/>
                <w:kern w:val="0"/>
                <w:sz w:val="18"/>
                <w:szCs w:val="18"/>
              </w:rPr>
            </w:pPr>
            <w:r>
              <w:rPr>
                <w:rFonts w:hint="eastAsia" w:ascii="仿宋_GB2312" w:hAnsi="仿宋" w:eastAsia="仿宋_GB2312" w:cs="仿宋"/>
                <w:kern w:val="0"/>
                <w:sz w:val="18"/>
                <w:szCs w:val="18"/>
              </w:rPr>
              <w:t>1.主体信息；</w:t>
            </w:r>
          </w:p>
          <w:p>
            <w:pPr>
              <w:spacing w:line="240" w:lineRule="exact"/>
              <w:rPr>
                <w:rFonts w:hint="eastAsia" w:ascii="仿宋_GB2312" w:hAnsi="仿宋" w:eastAsia="仿宋_GB2312" w:cs="仿宋"/>
                <w:kern w:val="0"/>
                <w:sz w:val="18"/>
                <w:szCs w:val="18"/>
              </w:rPr>
            </w:pPr>
            <w:r>
              <w:rPr>
                <w:rFonts w:hint="eastAsia" w:ascii="仿宋_GB2312" w:hAnsi="仿宋" w:eastAsia="仿宋_GB2312" w:cs="仿宋"/>
                <w:kern w:val="0"/>
                <w:sz w:val="18"/>
                <w:szCs w:val="18"/>
              </w:rPr>
              <w:t>2.奖励理由；</w:t>
            </w:r>
          </w:p>
          <w:p>
            <w:pPr>
              <w:spacing w:line="240" w:lineRule="exact"/>
              <w:rPr>
                <w:rFonts w:hint="eastAsia" w:ascii="仿宋_GB2312" w:hAnsi="仿宋" w:eastAsia="仿宋_GB2312" w:cs="仿宋"/>
                <w:kern w:val="0"/>
                <w:sz w:val="18"/>
                <w:szCs w:val="18"/>
              </w:rPr>
            </w:pPr>
            <w:r>
              <w:rPr>
                <w:rFonts w:hint="eastAsia" w:ascii="仿宋_GB2312" w:hAnsi="仿宋" w:eastAsia="仿宋_GB2312" w:cs="仿宋"/>
                <w:kern w:val="0"/>
                <w:sz w:val="18"/>
                <w:szCs w:val="18"/>
              </w:rPr>
              <w:t>3.奖励依据；</w:t>
            </w:r>
          </w:p>
          <w:p>
            <w:pPr>
              <w:spacing w:line="240" w:lineRule="exact"/>
              <w:rPr>
                <w:rFonts w:hint="eastAsia" w:ascii="仿宋_GB2312" w:hAnsi="仿宋" w:eastAsia="仿宋_GB2312" w:cs="仿宋"/>
                <w:kern w:val="2"/>
                <w:sz w:val="18"/>
                <w:szCs w:val="18"/>
              </w:rPr>
            </w:pPr>
            <w:r>
              <w:rPr>
                <w:rFonts w:hint="eastAsia" w:ascii="仿宋_GB2312" w:hAnsi="仿宋" w:eastAsia="仿宋_GB2312" w:cs="仿宋"/>
                <w:kern w:val="0"/>
                <w:sz w:val="18"/>
                <w:szCs w:val="18"/>
              </w:rPr>
              <w:t>4.奖励结果。</w:t>
            </w:r>
          </w:p>
        </w:tc>
        <w:tc>
          <w:tcPr>
            <w:tcW w:w="3112" w:type="dxa"/>
            <w:vAlign w:val="center"/>
          </w:tcPr>
          <w:p>
            <w:pPr>
              <w:spacing w:line="240" w:lineRule="exact"/>
              <w:jc w:val="left"/>
              <w:rPr>
                <w:rFonts w:hint="eastAsia" w:ascii="仿宋_GB2312" w:hAnsi="仿宋" w:eastAsia="仿宋_GB2312" w:cs="仿宋"/>
                <w:kern w:val="0"/>
                <w:sz w:val="18"/>
                <w:szCs w:val="18"/>
              </w:rPr>
            </w:pPr>
            <w:r>
              <w:rPr>
                <w:rFonts w:hint="eastAsia" w:ascii="仿宋_GB2312" w:hAnsi="仿宋" w:eastAsia="仿宋_GB2312" w:cs="仿宋"/>
                <w:kern w:val="0"/>
                <w:sz w:val="18"/>
                <w:szCs w:val="18"/>
              </w:rPr>
              <w:t>1.《全国经济普查条例》</w:t>
            </w:r>
          </w:p>
          <w:p>
            <w:pPr>
              <w:spacing w:line="240" w:lineRule="exact"/>
              <w:jc w:val="left"/>
              <w:rPr>
                <w:rFonts w:hint="eastAsia" w:ascii="仿宋_GB2312" w:hAnsi="仿宋" w:eastAsia="仿宋_GB2312" w:cs="仿宋"/>
                <w:kern w:val="0"/>
                <w:sz w:val="18"/>
                <w:szCs w:val="18"/>
              </w:rPr>
            </w:pPr>
            <w:r>
              <w:rPr>
                <w:rFonts w:hint="eastAsia" w:ascii="仿宋_GB2312" w:hAnsi="仿宋" w:eastAsia="仿宋_GB2312" w:cs="仿宋"/>
                <w:kern w:val="0"/>
                <w:sz w:val="18"/>
                <w:szCs w:val="18"/>
              </w:rPr>
              <w:t>2.</w:t>
            </w:r>
            <w:r>
              <w:rPr>
                <w:rFonts w:hint="eastAsia" w:ascii="仿宋_GB2312" w:hAnsi="宋体" w:eastAsia="仿宋_GB2312"/>
                <w:color w:val="000000"/>
                <w:kern w:val="0"/>
                <w:sz w:val="18"/>
                <w:szCs w:val="18"/>
              </w:rPr>
              <w:t xml:space="preserve"> 《政府信息公开条例》</w:t>
            </w:r>
          </w:p>
        </w:tc>
        <w:tc>
          <w:tcPr>
            <w:tcW w:w="1701" w:type="dxa"/>
            <w:vAlign w:val="center"/>
          </w:tcPr>
          <w:p>
            <w:pPr>
              <w:spacing w:line="240" w:lineRule="exact"/>
              <w:jc w:val="center"/>
              <w:rPr>
                <w:rFonts w:hint="eastAsia" w:ascii="仿宋_GB2312" w:hAnsi="仿宋" w:eastAsia="仿宋_GB2312" w:cs="仿宋"/>
                <w:kern w:val="2"/>
                <w:sz w:val="18"/>
                <w:szCs w:val="18"/>
              </w:rPr>
            </w:pPr>
            <w:r>
              <w:rPr>
                <w:rFonts w:hint="eastAsia" w:ascii="仿宋_GB2312" w:hAnsi="仿宋" w:eastAsia="仿宋_GB2312" w:cs="仿宋"/>
                <w:kern w:val="0"/>
                <w:sz w:val="18"/>
                <w:szCs w:val="18"/>
              </w:rPr>
              <w:t>奖励决定信息在决定作出之日起7个工作日内公开，其它相关信息形成或变更之日起20个工作日内公开</w:t>
            </w:r>
          </w:p>
        </w:tc>
        <w:tc>
          <w:tcPr>
            <w:tcW w:w="993" w:type="dxa"/>
            <w:vAlign w:val="center"/>
          </w:tcPr>
          <w:p>
            <w:pPr>
              <w:spacing w:line="240" w:lineRule="exact"/>
              <w:jc w:val="center"/>
              <w:rPr>
                <w:rFonts w:hint="eastAsia" w:ascii="仿宋_GB2312" w:hAnsi="仿宋" w:eastAsia="仿宋_GB2312" w:cs="仿宋"/>
                <w:kern w:val="2"/>
                <w:sz w:val="18"/>
                <w:szCs w:val="18"/>
              </w:rPr>
            </w:pPr>
            <w:r>
              <w:rPr>
                <w:rFonts w:hint="eastAsia" w:ascii="仿宋_GB2312" w:hAnsi="仿宋" w:eastAsia="仿宋_GB2312" w:cs="仿宋"/>
                <w:kern w:val="0"/>
                <w:sz w:val="18"/>
                <w:szCs w:val="18"/>
              </w:rPr>
              <w:t>统计部门</w:t>
            </w:r>
          </w:p>
        </w:tc>
        <w:tc>
          <w:tcPr>
            <w:tcW w:w="1134" w:type="dxa"/>
            <w:vAlign w:val="center"/>
          </w:tcPr>
          <w:p>
            <w:pPr>
              <w:spacing w:line="240" w:lineRule="exact"/>
              <w:jc w:val="center"/>
              <w:rPr>
                <w:rFonts w:hint="eastAsia" w:ascii="仿宋_GB2312" w:hAnsi="仿宋" w:eastAsia="仿宋_GB2312" w:cs="仿宋"/>
                <w:kern w:val="2"/>
                <w:sz w:val="18"/>
                <w:szCs w:val="18"/>
              </w:rPr>
            </w:pPr>
            <w:r>
              <w:rPr>
                <w:rFonts w:hint="eastAsia" w:ascii="仿宋_GB2312" w:hAnsi="仿宋" w:eastAsia="仿宋_GB2312" w:cs="仿宋"/>
                <w:kern w:val="0"/>
                <w:sz w:val="18"/>
                <w:szCs w:val="18"/>
              </w:rPr>
              <w:t>政府网站</w:t>
            </w:r>
          </w:p>
        </w:tc>
        <w:tc>
          <w:tcPr>
            <w:tcW w:w="567" w:type="dxa"/>
            <w:vAlign w:val="center"/>
          </w:tcPr>
          <w:p>
            <w:pPr>
              <w:spacing w:line="240" w:lineRule="exact"/>
              <w:jc w:val="center"/>
              <w:rPr>
                <w:rFonts w:hint="eastAsia" w:ascii="仿宋_GB2312" w:hAnsi="仿宋" w:eastAsia="仿宋_GB2312" w:cs="仿宋"/>
                <w:kern w:val="2"/>
                <w:sz w:val="18"/>
                <w:szCs w:val="18"/>
              </w:rPr>
            </w:pPr>
            <w:r>
              <w:rPr>
                <w:rFonts w:hint="eastAsia" w:ascii="仿宋_GB2312" w:hAnsi="仿宋" w:eastAsia="仿宋_GB2312" w:cs="仿宋"/>
                <w:kern w:val="0"/>
                <w:sz w:val="18"/>
                <w:szCs w:val="18"/>
              </w:rPr>
              <w:t>√</w:t>
            </w:r>
          </w:p>
        </w:tc>
        <w:tc>
          <w:tcPr>
            <w:tcW w:w="850" w:type="dxa"/>
            <w:vAlign w:val="center"/>
          </w:tcPr>
          <w:p>
            <w:pPr>
              <w:spacing w:line="240" w:lineRule="exact"/>
              <w:jc w:val="center"/>
              <w:rPr>
                <w:rFonts w:hint="eastAsia" w:ascii="仿宋_GB2312" w:hAnsi="仿宋" w:eastAsia="仿宋_GB2312" w:cs="仿宋"/>
                <w:kern w:val="2"/>
                <w:sz w:val="18"/>
                <w:szCs w:val="18"/>
              </w:rPr>
            </w:pPr>
          </w:p>
        </w:tc>
        <w:tc>
          <w:tcPr>
            <w:tcW w:w="567" w:type="dxa"/>
            <w:vAlign w:val="center"/>
          </w:tcPr>
          <w:p>
            <w:pPr>
              <w:spacing w:line="240" w:lineRule="exact"/>
              <w:jc w:val="center"/>
              <w:rPr>
                <w:rFonts w:hint="eastAsia" w:ascii="仿宋_GB2312" w:hAnsi="仿宋" w:eastAsia="仿宋_GB2312" w:cs="仿宋"/>
                <w:kern w:val="2"/>
                <w:sz w:val="18"/>
                <w:szCs w:val="18"/>
              </w:rPr>
            </w:pPr>
            <w:r>
              <w:rPr>
                <w:rFonts w:hint="eastAsia" w:ascii="仿宋_GB2312" w:hAnsi="仿宋" w:eastAsia="仿宋_GB2312" w:cs="仿宋"/>
                <w:kern w:val="0"/>
                <w:sz w:val="18"/>
                <w:szCs w:val="18"/>
              </w:rPr>
              <w:t>√</w:t>
            </w:r>
          </w:p>
        </w:tc>
        <w:tc>
          <w:tcPr>
            <w:tcW w:w="664" w:type="dxa"/>
            <w:vAlign w:val="center"/>
          </w:tcPr>
          <w:p>
            <w:pPr>
              <w:spacing w:line="240" w:lineRule="exact"/>
              <w:jc w:val="center"/>
              <w:rPr>
                <w:rFonts w:hint="eastAsia" w:ascii="仿宋_GB2312" w:hAnsi="仿宋" w:eastAsia="仿宋_GB2312" w:cs="仿宋"/>
                <w:kern w:val="2"/>
                <w:sz w:val="18"/>
                <w:szCs w:val="18"/>
              </w:rPr>
            </w:pPr>
          </w:p>
        </w:tc>
        <w:tc>
          <w:tcPr>
            <w:tcW w:w="612" w:type="dxa"/>
            <w:vAlign w:val="center"/>
          </w:tcPr>
          <w:p>
            <w:pPr>
              <w:spacing w:line="240" w:lineRule="exact"/>
              <w:jc w:val="center"/>
              <w:rPr>
                <w:rFonts w:hint="eastAsia" w:ascii="仿宋_GB2312" w:hAnsi="仿宋" w:eastAsia="仿宋_GB2312" w:cs="仿宋"/>
                <w:kern w:val="2"/>
                <w:sz w:val="18"/>
                <w:szCs w:val="18"/>
              </w:rPr>
            </w:pPr>
          </w:p>
        </w:tc>
        <w:tc>
          <w:tcPr>
            <w:tcW w:w="425" w:type="dxa"/>
            <w:vAlign w:val="center"/>
          </w:tcPr>
          <w:p>
            <w:pPr>
              <w:spacing w:line="240" w:lineRule="exact"/>
              <w:jc w:val="center"/>
              <w:rPr>
                <w:rFonts w:hint="eastAsia" w:ascii="仿宋_GB2312" w:hAnsi="仿宋" w:eastAsia="仿宋_GB2312" w:cs="仿宋"/>
                <w:kern w:val="0"/>
                <w:sz w:val="15"/>
                <w:szCs w:val="15"/>
              </w:rPr>
            </w:pPr>
            <w:r>
              <w:rPr>
                <w:rFonts w:hint="eastAsia" w:ascii="仿宋_GB2312" w:hAnsi="仿宋" w:eastAsia="仿宋_GB2312" w:cs="仿宋"/>
                <w:kern w:val="0"/>
                <w:sz w:val="15"/>
                <w:szCs w:val="15"/>
              </w:rPr>
              <w:t>√</w:t>
            </w:r>
          </w:p>
        </w:tc>
        <w:tc>
          <w:tcPr>
            <w:tcW w:w="425" w:type="dxa"/>
            <w:vAlign w:val="center"/>
          </w:tcPr>
          <w:p>
            <w:pPr>
              <w:spacing w:line="240" w:lineRule="exact"/>
              <w:jc w:val="center"/>
              <w:rPr>
                <w:rFonts w:hint="eastAsia" w:ascii="仿宋_GB2312" w:hAnsi="仿宋" w:eastAsia="仿宋_GB2312" w:cs="仿宋"/>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3" w:hRule="atLeast"/>
        </w:trPr>
        <w:tc>
          <w:tcPr>
            <w:tcW w:w="500" w:type="dxa"/>
            <w:vAlign w:val="center"/>
          </w:tcPr>
          <w:p>
            <w:pPr>
              <w:spacing w:line="240" w:lineRule="exact"/>
              <w:jc w:val="center"/>
              <w:rPr>
                <w:rFonts w:hint="eastAsia" w:ascii="仿宋_GB2312" w:hAnsi="仿宋" w:eastAsia="仿宋_GB2312" w:cs="仿宋"/>
                <w:kern w:val="0"/>
                <w:sz w:val="18"/>
                <w:szCs w:val="18"/>
              </w:rPr>
            </w:pPr>
            <w:r>
              <w:rPr>
                <w:rFonts w:hint="eastAsia" w:ascii="仿宋_GB2312" w:hAnsi="仿宋" w:eastAsia="仿宋_GB2312" w:cs="仿宋"/>
                <w:kern w:val="0"/>
                <w:sz w:val="18"/>
                <w:szCs w:val="18"/>
              </w:rPr>
              <w:t>3</w:t>
            </w:r>
          </w:p>
        </w:tc>
        <w:tc>
          <w:tcPr>
            <w:tcW w:w="646" w:type="dxa"/>
            <w:vMerge w:val="continue"/>
            <w:vAlign w:val="center"/>
          </w:tcPr>
          <w:p>
            <w:pPr>
              <w:spacing w:line="240" w:lineRule="exact"/>
              <w:jc w:val="center"/>
              <w:rPr>
                <w:rFonts w:hint="eastAsia" w:ascii="仿宋_GB2312" w:hAnsi="仿宋" w:eastAsia="仿宋_GB2312" w:cs="仿宋"/>
                <w:kern w:val="0"/>
                <w:sz w:val="18"/>
                <w:szCs w:val="18"/>
              </w:rPr>
            </w:pPr>
          </w:p>
        </w:tc>
        <w:tc>
          <w:tcPr>
            <w:tcW w:w="1085" w:type="dxa"/>
            <w:vAlign w:val="center"/>
          </w:tcPr>
          <w:p>
            <w:pPr>
              <w:spacing w:line="240" w:lineRule="exact"/>
              <w:jc w:val="center"/>
              <w:rPr>
                <w:rFonts w:hint="eastAsia" w:ascii="仿宋_GB2312" w:hAnsi="仿宋" w:eastAsia="仿宋_GB2312" w:cs="仿宋"/>
                <w:kern w:val="2"/>
                <w:sz w:val="18"/>
                <w:szCs w:val="18"/>
              </w:rPr>
            </w:pPr>
            <w:r>
              <w:rPr>
                <w:rFonts w:hint="eastAsia" w:ascii="仿宋_GB2312" w:hAnsi="仿宋" w:eastAsia="仿宋_GB2312" w:cs="仿宋"/>
                <w:kern w:val="0"/>
                <w:sz w:val="18"/>
                <w:szCs w:val="18"/>
              </w:rPr>
              <w:t>对农业普查中表现突出的单位和个人给予奖励</w:t>
            </w:r>
          </w:p>
        </w:tc>
        <w:tc>
          <w:tcPr>
            <w:tcW w:w="1431" w:type="dxa"/>
            <w:vAlign w:val="center"/>
          </w:tcPr>
          <w:p>
            <w:pPr>
              <w:spacing w:line="240" w:lineRule="exact"/>
              <w:rPr>
                <w:rFonts w:hint="eastAsia" w:ascii="仿宋_GB2312" w:hAnsi="仿宋" w:eastAsia="仿宋_GB2312" w:cs="仿宋"/>
                <w:kern w:val="0"/>
                <w:sz w:val="18"/>
                <w:szCs w:val="18"/>
              </w:rPr>
            </w:pPr>
            <w:r>
              <w:rPr>
                <w:rFonts w:hint="eastAsia" w:ascii="仿宋_GB2312" w:hAnsi="仿宋" w:eastAsia="仿宋_GB2312" w:cs="仿宋"/>
                <w:kern w:val="0"/>
                <w:sz w:val="18"/>
                <w:szCs w:val="18"/>
              </w:rPr>
              <w:t>1.主体信息；</w:t>
            </w:r>
          </w:p>
          <w:p>
            <w:pPr>
              <w:spacing w:line="240" w:lineRule="exact"/>
              <w:rPr>
                <w:rFonts w:hint="eastAsia" w:ascii="仿宋_GB2312" w:hAnsi="仿宋" w:eastAsia="仿宋_GB2312" w:cs="仿宋"/>
                <w:kern w:val="0"/>
                <w:sz w:val="18"/>
                <w:szCs w:val="18"/>
              </w:rPr>
            </w:pPr>
            <w:r>
              <w:rPr>
                <w:rFonts w:hint="eastAsia" w:ascii="仿宋_GB2312" w:hAnsi="仿宋" w:eastAsia="仿宋_GB2312" w:cs="仿宋"/>
                <w:kern w:val="0"/>
                <w:sz w:val="18"/>
                <w:szCs w:val="18"/>
              </w:rPr>
              <w:t>2.奖励理由；</w:t>
            </w:r>
          </w:p>
          <w:p>
            <w:pPr>
              <w:spacing w:line="240" w:lineRule="exact"/>
              <w:rPr>
                <w:rFonts w:hint="eastAsia" w:ascii="仿宋_GB2312" w:hAnsi="仿宋" w:eastAsia="仿宋_GB2312" w:cs="仿宋"/>
                <w:kern w:val="0"/>
                <w:sz w:val="18"/>
                <w:szCs w:val="18"/>
              </w:rPr>
            </w:pPr>
            <w:r>
              <w:rPr>
                <w:rFonts w:hint="eastAsia" w:ascii="仿宋_GB2312" w:hAnsi="仿宋" w:eastAsia="仿宋_GB2312" w:cs="仿宋"/>
                <w:kern w:val="0"/>
                <w:sz w:val="18"/>
                <w:szCs w:val="18"/>
              </w:rPr>
              <w:t>3.奖励依据；</w:t>
            </w:r>
          </w:p>
          <w:p>
            <w:pPr>
              <w:spacing w:line="240" w:lineRule="exact"/>
              <w:rPr>
                <w:rFonts w:hint="eastAsia" w:ascii="仿宋_GB2312" w:hAnsi="仿宋" w:eastAsia="仿宋_GB2312" w:cs="仿宋"/>
                <w:kern w:val="2"/>
                <w:sz w:val="18"/>
                <w:szCs w:val="18"/>
              </w:rPr>
            </w:pPr>
            <w:r>
              <w:rPr>
                <w:rFonts w:hint="eastAsia" w:ascii="仿宋_GB2312" w:hAnsi="仿宋" w:eastAsia="仿宋_GB2312" w:cs="仿宋"/>
                <w:kern w:val="0"/>
                <w:sz w:val="18"/>
                <w:szCs w:val="18"/>
              </w:rPr>
              <w:t>4.奖励结果。</w:t>
            </w:r>
          </w:p>
        </w:tc>
        <w:tc>
          <w:tcPr>
            <w:tcW w:w="3112" w:type="dxa"/>
            <w:vAlign w:val="center"/>
          </w:tcPr>
          <w:p>
            <w:pPr>
              <w:spacing w:line="240" w:lineRule="exact"/>
              <w:jc w:val="left"/>
              <w:rPr>
                <w:rFonts w:hint="eastAsia" w:ascii="仿宋_GB2312" w:hAnsi="仿宋" w:eastAsia="仿宋_GB2312" w:cs="仿宋"/>
                <w:kern w:val="0"/>
                <w:sz w:val="18"/>
                <w:szCs w:val="18"/>
              </w:rPr>
            </w:pPr>
            <w:r>
              <w:rPr>
                <w:rFonts w:hint="eastAsia" w:ascii="仿宋_GB2312" w:hAnsi="仿宋" w:eastAsia="仿宋_GB2312" w:cs="仿宋"/>
                <w:kern w:val="0"/>
                <w:sz w:val="18"/>
                <w:szCs w:val="18"/>
              </w:rPr>
              <w:t>1.《全国农业普查条例》</w:t>
            </w:r>
          </w:p>
          <w:p>
            <w:pPr>
              <w:spacing w:line="240" w:lineRule="exact"/>
              <w:jc w:val="left"/>
              <w:rPr>
                <w:rFonts w:hint="eastAsia" w:ascii="仿宋_GB2312" w:hAnsi="仿宋" w:eastAsia="仿宋_GB2312" w:cs="仿宋"/>
                <w:kern w:val="2"/>
                <w:sz w:val="18"/>
                <w:szCs w:val="18"/>
              </w:rPr>
            </w:pPr>
            <w:r>
              <w:rPr>
                <w:rFonts w:hint="eastAsia" w:ascii="仿宋_GB2312" w:hAnsi="仿宋" w:eastAsia="仿宋_GB2312" w:cs="仿宋"/>
                <w:kern w:val="0"/>
                <w:sz w:val="18"/>
                <w:szCs w:val="18"/>
              </w:rPr>
              <w:t>2.</w:t>
            </w:r>
            <w:r>
              <w:rPr>
                <w:rFonts w:hint="eastAsia" w:ascii="仿宋_GB2312" w:hAnsi="宋体" w:eastAsia="仿宋_GB2312"/>
                <w:color w:val="000000"/>
                <w:kern w:val="0"/>
                <w:sz w:val="18"/>
                <w:szCs w:val="18"/>
              </w:rPr>
              <w:t xml:space="preserve"> 《政府信息公开条例》</w:t>
            </w:r>
          </w:p>
        </w:tc>
        <w:tc>
          <w:tcPr>
            <w:tcW w:w="1701" w:type="dxa"/>
            <w:vAlign w:val="center"/>
          </w:tcPr>
          <w:p>
            <w:pPr>
              <w:spacing w:line="240" w:lineRule="exact"/>
              <w:jc w:val="center"/>
              <w:rPr>
                <w:rFonts w:hint="eastAsia" w:ascii="仿宋_GB2312" w:hAnsi="仿宋" w:eastAsia="仿宋_GB2312" w:cs="仿宋"/>
                <w:kern w:val="2"/>
                <w:sz w:val="18"/>
                <w:szCs w:val="18"/>
              </w:rPr>
            </w:pPr>
            <w:r>
              <w:rPr>
                <w:rFonts w:hint="eastAsia" w:ascii="仿宋_GB2312" w:hAnsi="仿宋" w:eastAsia="仿宋_GB2312" w:cs="仿宋"/>
                <w:kern w:val="0"/>
                <w:sz w:val="18"/>
                <w:szCs w:val="18"/>
              </w:rPr>
              <w:t>奖励决定信息在决定作出之日起7个工作日内公开，其它相关信息形成或变更之日起20个工作日内公开</w:t>
            </w:r>
          </w:p>
        </w:tc>
        <w:tc>
          <w:tcPr>
            <w:tcW w:w="993" w:type="dxa"/>
            <w:vAlign w:val="center"/>
          </w:tcPr>
          <w:p>
            <w:pPr>
              <w:spacing w:line="240" w:lineRule="exact"/>
              <w:jc w:val="center"/>
              <w:rPr>
                <w:rFonts w:hint="eastAsia" w:ascii="仿宋_GB2312" w:hAnsi="仿宋" w:eastAsia="仿宋_GB2312" w:cs="仿宋"/>
                <w:kern w:val="2"/>
                <w:sz w:val="18"/>
                <w:szCs w:val="18"/>
              </w:rPr>
            </w:pPr>
            <w:r>
              <w:rPr>
                <w:rFonts w:hint="eastAsia" w:ascii="仿宋_GB2312" w:hAnsi="仿宋" w:eastAsia="仿宋_GB2312" w:cs="仿宋"/>
                <w:kern w:val="0"/>
                <w:sz w:val="18"/>
                <w:szCs w:val="18"/>
              </w:rPr>
              <w:t>统计部门</w:t>
            </w:r>
          </w:p>
        </w:tc>
        <w:tc>
          <w:tcPr>
            <w:tcW w:w="1134" w:type="dxa"/>
            <w:vAlign w:val="center"/>
          </w:tcPr>
          <w:p>
            <w:pPr>
              <w:spacing w:line="240" w:lineRule="exact"/>
              <w:jc w:val="center"/>
              <w:rPr>
                <w:rFonts w:hint="eastAsia" w:ascii="仿宋_GB2312" w:hAnsi="仿宋" w:eastAsia="仿宋_GB2312" w:cs="仿宋"/>
                <w:kern w:val="2"/>
                <w:sz w:val="18"/>
                <w:szCs w:val="18"/>
              </w:rPr>
            </w:pPr>
            <w:r>
              <w:rPr>
                <w:rFonts w:hint="eastAsia" w:ascii="仿宋_GB2312" w:hAnsi="仿宋" w:eastAsia="仿宋_GB2312" w:cs="仿宋"/>
                <w:kern w:val="0"/>
                <w:sz w:val="18"/>
                <w:szCs w:val="18"/>
              </w:rPr>
              <w:t>政府网站</w:t>
            </w:r>
          </w:p>
        </w:tc>
        <w:tc>
          <w:tcPr>
            <w:tcW w:w="567" w:type="dxa"/>
            <w:vAlign w:val="center"/>
          </w:tcPr>
          <w:p>
            <w:pPr>
              <w:spacing w:line="240" w:lineRule="exact"/>
              <w:jc w:val="center"/>
              <w:rPr>
                <w:rFonts w:hint="eastAsia" w:ascii="仿宋_GB2312" w:hAnsi="仿宋" w:eastAsia="仿宋_GB2312" w:cs="仿宋"/>
                <w:kern w:val="2"/>
                <w:sz w:val="18"/>
                <w:szCs w:val="18"/>
              </w:rPr>
            </w:pPr>
            <w:r>
              <w:rPr>
                <w:rFonts w:hint="eastAsia" w:ascii="仿宋_GB2312" w:hAnsi="仿宋" w:eastAsia="仿宋_GB2312" w:cs="仿宋"/>
                <w:kern w:val="0"/>
                <w:sz w:val="18"/>
                <w:szCs w:val="18"/>
              </w:rPr>
              <w:t>√</w:t>
            </w:r>
          </w:p>
        </w:tc>
        <w:tc>
          <w:tcPr>
            <w:tcW w:w="850" w:type="dxa"/>
            <w:vAlign w:val="center"/>
          </w:tcPr>
          <w:p>
            <w:pPr>
              <w:spacing w:line="240" w:lineRule="exact"/>
              <w:jc w:val="center"/>
              <w:rPr>
                <w:rFonts w:hint="eastAsia" w:ascii="仿宋_GB2312" w:hAnsi="仿宋" w:eastAsia="仿宋_GB2312" w:cs="仿宋"/>
                <w:kern w:val="2"/>
                <w:sz w:val="18"/>
                <w:szCs w:val="18"/>
              </w:rPr>
            </w:pPr>
          </w:p>
        </w:tc>
        <w:tc>
          <w:tcPr>
            <w:tcW w:w="567" w:type="dxa"/>
            <w:vAlign w:val="center"/>
          </w:tcPr>
          <w:p>
            <w:pPr>
              <w:spacing w:line="240" w:lineRule="exact"/>
              <w:jc w:val="center"/>
              <w:rPr>
                <w:rFonts w:hint="eastAsia" w:ascii="仿宋_GB2312" w:hAnsi="仿宋" w:eastAsia="仿宋_GB2312" w:cs="仿宋"/>
                <w:kern w:val="2"/>
                <w:sz w:val="18"/>
                <w:szCs w:val="18"/>
              </w:rPr>
            </w:pPr>
            <w:r>
              <w:rPr>
                <w:rFonts w:hint="eastAsia" w:ascii="仿宋_GB2312" w:hAnsi="仿宋" w:eastAsia="仿宋_GB2312" w:cs="仿宋"/>
                <w:kern w:val="0"/>
                <w:sz w:val="18"/>
                <w:szCs w:val="18"/>
              </w:rPr>
              <w:t>√</w:t>
            </w:r>
          </w:p>
        </w:tc>
        <w:tc>
          <w:tcPr>
            <w:tcW w:w="664" w:type="dxa"/>
            <w:vAlign w:val="center"/>
          </w:tcPr>
          <w:p>
            <w:pPr>
              <w:spacing w:line="240" w:lineRule="exact"/>
              <w:jc w:val="center"/>
              <w:rPr>
                <w:rFonts w:hint="eastAsia" w:ascii="仿宋_GB2312" w:hAnsi="仿宋" w:eastAsia="仿宋_GB2312" w:cs="仿宋"/>
                <w:kern w:val="2"/>
                <w:sz w:val="18"/>
                <w:szCs w:val="18"/>
              </w:rPr>
            </w:pPr>
          </w:p>
        </w:tc>
        <w:tc>
          <w:tcPr>
            <w:tcW w:w="612" w:type="dxa"/>
            <w:vAlign w:val="center"/>
          </w:tcPr>
          <w:p>
            <w:pPr>
              <w:spacing w:line="240" w:lineRule="exact"/>
              <w:jc w:val="center"/>
              <w:rPr>
                <w:rFonts w:hint="eastAsia" w:ascii="仿宋_GB2312" w:hAnsi="仿宋" w:eastAsia="仿宋_GB2312" w:cs="仿宋"/>
                <w:kern w:val="2"/>
                <w:sz w:val="18"/>
                <w:szCs w:val="18"/>
              </w:rPr>
            </w:pPr>
          </w:p>
        </w:tc>
        <w:tc>
          <w:tcPr>
            <w:tcW w:w="425" w:type="dxa"/>
            <w:vAlign w:val="center"/>
          </w:tcPr>
          <w:p>
            <w:pPr>
              <w:spacing w:line="240" w:lineRule="exact"/>
              <w:jc w:val="center"/>
              <w:rPr>
                <w:rFonts w:hint="eastAsia" w:ascii="仿宋_GB2312" w:hAnsi="仿宋" w:eastAsia="仿宋_GB2312" w:cs="仿宋"/>
                <w:kern w:val="0"/>
                <w:sz w:val="15"/>
                <w:szCs w:val="15"/>
              </w:rPr>
            </w:pPr>
            <w:r>
              <w:rPr>
                <w:rFonts w:hint="eastAsia" w:ascii="仿宋_GB2312" w:hAnsi="仿宋" w:eastAsia="仿宋_GB2312" w:cs="仿宋"/>
                <w:kern w:val="0"/>
                <w:sz w:val="15"/>
                <w:szCs w:val="15"/>
              </w:rPr>
              <w:t>√</w:t>
            </w:r>
          </w:p>
        </w:tc>
        <w:tc>
          <w:tcPr>
            <w:tcW w:w="425" w:type="dxa"/>
            <w:vAlign w:val="center"/>
          </w:tcPr>
          <w:p>
            <w:pPr>
              <w:spacing w:line="240" w:lineRule="exact"/>
              <w:jc w:val="center"/>
              <w:rPr>
                <w:rFonts w:hint="eastAsia" w:ascii="仿宋_GB2312" w:hAnsi="仿宋" w:eastAsia="仿宋_GB2312" w:cs="仿宋"/>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3" w:hRule="atLeast"/>
        </w:trPr>
        <w:tc>
          <w:tcPr>
            <w:tcW w:w="500" w:type="dxa"/>
            <w:vAlign w:val="center"/>
          </w:tcPr>
          <w:p>
            <w:pPr>
              <w:spacing w:line="240" w:lineRule="exact"/>
              <w:jc w:val="center"/>
              <w:rPr>
                <w:rFonts w:hint="eastAsia" w:ascii="仿宋_GB2312" w:hAnsi="仿宋" w:eastAsia="仿宋_GB2312" w:cs="仿宋"/>
                <w:kern w:val="0"/>
                <w:sz w:val="18"/>
                <w:szCs w:val="18"/>
              </w:rPr>
            </w:pPr>
            <w:r>
              <w:rPr>
                <w:rFonts w:hint="eastAsia" w:ascii="仿宋_GB2312" w:hAnsi="仿宋" w:eastAsia="仿宋_GB2312" w:cs="仿宋"/>
                <w:kern w:val="0"/>
                <w:sz w:val="18"/>
                <w:szCs w:val="18"/>
              </w:rPr>
              <w:t>4</w:t>
            </w:r>
          </w:p>
        </w:tc>
        <w:tc>
          <w:tcPr>
            <w:tcW w:w="646" w:type="dxa"/>
            <w:vMerge w:val="continue"/>
            <w:vAlign w:val="center"/>
          </w:tcPr>
          <w:p>
            <w:pPr>
              <w:spacing w:line="240" w:lineRule="exact"/>
              <w:jc w:val="center"/>
              <w:rPr>
                <w:rFonts w:hint="eastAsia" w:ascii="仿宋_GB2312" w:hAnsi="仿宋" w:eastAsia="仿宋_GB2312" w:cs="仿宋"/>
                <w:kern w:val="0"/>
                <w:sz w:val="18"/>
                <w:szCs w:val="18"/>
              </w:rPr>
            </w:pPr>
          </w:p>
        </w:tc>
        <w:tc>
          <w:tcPr>
            <w:tcW w:w="1085" w:type="dxa"/>
            <w:vAlign w:val="center"/>
          </w:tcPr>
          <w:p>
            <w:pPr>
              <w:spacing w:line="240" w:lineRule="exact"/>
              <w:jc w:val="center"/>
              <w:rPr>
                <w:rFonts w:hint="eastAsia" w:ascii="仿宋_GB2312" w:hAnsi="仿宋" w:eastAsia="仿宋_GB2312" w:cs="仿宋"/>
                <w:kern w:val="2"/>
                <w:sz w:val="18"/>
                <w:szCs w:val="18"/>
              </w:rPr>
            </w:pPr>
            <w:r>
              <w:rPr>
                <w:rFonts w:hint="eastAsia" w:ascii="仿宋_GB2312" w:hAnsi="仿宋" w:eastAsia="仿宋_GB2312" w:cs="仿宋"/>
                <w:kern w:val="2"/>
                <w:sz w:val="18"/>
                <w:szCs w:val="18"/>
              </w:rPr>
              <w:t>对农业普查违法行为举报有功人员给予奖励</w:t>
            </w:r>
          </w:p>
        </w:tc>
        <w:tc>
          <w:tcPr>
            <w:tcW w:w="1431" w:type="dxa"/>
            <w:vAlign w:val="center"/>
          </w:tcPr>
          <w:p>
            <w:pPr>
              <w:spacing w:line="240" w:lineRule="exact"/>
              <w:rPr>
                <w:rFonts w:hint="eastAsia" w:ascii="仿宋_GB2312" w:hAnsi="仿宋" w:eastAsia="仿宋_GB2312" w:cs="仿宋"/>
                <w:kern w:val="0"/>
                <w:sz w:val="18"/>
                <w:szCs w:val="18"/>
              </w:rPr>
            </w:pPr>
            <w:r>
              <w:rPr>
                <w:rFonts w:hint="eastAsia" w:ascii="仿宋_GB2312" w:hAnsi="仿宋" w:eastAsia="仿宋_GB2312" w:cs="仿宋"/>
                <w:kern w:val="0"/>
                <w:sz w:val="18"/>
                <w:szCs w:val="18"/>
              </w:rPr>
              <w:t>1.主体信息；</w:t>
            </w:r>
          </w:p>
          <w:p>
            <w:pPr>
              <w:spacing w:line="240" w:lineRule="exact"/>
              <w:rPr>
                <w:rFonts w:hint="eastAsia" w:ascii="仿宋_GB2312" w:hAnsi="仿宋" w:eastAsia="仿宋_GB2312" w:cs="仿宋"/>
                <w:kern w:val="0"/>
                <w:sz w:val="18"/>
                <w:szCs w:val="18"/>
              </w:rPr>
            </w:pPr>
            <w:r>
              <w:rPr>
                <w:rFonts w:hint="eastAsia" w:ascii="仿宋_GB2312" w:hAnsi="仿宋" w:eastAsia="仿宋_GB2312" w:cs="仿宋"/>
                <w:kern w:val="0"/>
                <w:sz w:val="18"/>
                <w:szCs w:val="18"/>
              </w:rPr>
              <w:t>2.奖励理由；</w:t>
            </w:r>
          </w:p>
          <w:p>
            <w:pPr>
              <w:spacing w:line="240" w:lineRule="exact"/>
              <w:rPr>
                <w:rFonts w:hint="eastAsia" w:ascii="仿宋_GB2312" w:hAnsi="仿宋" w:eastAsia="仿宋_GB2312" w:cs="仿宋"/>
                <w:kern w:val="0"/>
                <w:sz w:val="18"/>
                <w:szCs w:val="18"/>
              </w:rPr>
            </w:pPr>
            <w:r>
              <w:rPr>
                <w:rFonts w:hint="eastAsia" w:ascii="仿宋_GB2312" w:hAnsi="仿宋" w:eastAsia="仿宋_GB2312" w:cs="仿宋"/>
                <w:kern w:val="0"/>
                <w:sz w:val="18"/>
                <w:szCs w:val="18"/>
              </w:rPr>
              <w:t>3.奖励依据；</w:t>
            </w:r>
          </w:p>
          <w:p>
            <w:pPr>
              <w:spacing w:line="240" w:lineRule="exact"/>
              <w:rPr>
                <w:rFonts w:hint="eastAsia" w:ascii="仿宋_GB2312" w:hAnsi="仿宋" w:eastAsia="仿宋_GB2312" w:cs="仿宋"/>
                <w:kern w:val="2"/>
                <w:sz w:val="18"/>
                <w:szCs w:val="18"/>
              </w:rPr>
            </w:pPr>
            <w:r>
              <w:rPr>
                <w:rFonts w:hint="eastAsia" w:ascii="仿宋_GB2312" w:hAnsi="仿宋" w:eastAsia="仿宋_GB2312" w:cs="仿宋"/>
                <w:kern w:val="0"/>
                <w:sz w:val="18"/>
                <w:szCs w:val="18"/>
              </w:rPr>
              <w:t>4.奖励结果。</w:t>
            </w:r>
          </w:p>
        </w:tc>
        <w:tc>
          <w:tcPr>
            <w:tcW w:w="3112" w:type="dxa"/>
            <w:vAlign w:val="center"/>
          </w:tcPr>
          <w:p>
            <w:pPr>
              <w:spacing w:line="240" w:lineRule="exact"/>
              <w:jc w:val="left"/>
              <w:rPr>
                <w:rFonts w:hint="eastAsia" w:ascii="仿宋_GB2312" w:hAnsi="仿宋" w:eastAsia="仿宋_GB2312" w:cs="仿宋"/>
                <w:kern w:val="2"/>
                <w:sz w:val="18"/>
                <w:szCs w:val="18"/>
              </w:rPr>
            </w:pPr>
            <w:r>
              <w:rPr>
                <w:rFonts w:hint="eastAsia" w:ascii="仿宋_GB2312" w:hAnsi="仿宋" w:eastAsia="仿宋_GB2312" w:cs="仿宋"/>
                <w:kern w:val="2"/>
                <w:sz w:val="18"/>
                <w:szCs w:val="18"/>
              </w:rPr>
              <w:t>1.《全国农业普查条例》</w:t>
            </w:r>
          </w:p>
          <w:p>
            <w:pPr>
              <w:spacing w:line="240" w:lineRule="exact"/>
              <w:jc w:val="left"/>
              <w:rPr>
                <w:rFonts w:hint="eastAsia" w:ascii="仿宋_GB2312" w:hAnsi="仿宋" w:eastAsia="仿宋_GB2312" w:cs="仿宋"/>
                <w:kern w:val="2"/>
                <w:sz w:val="18"/>
                <w:szCs w:val="18"/>
              </w:rPr>
            </w:pPr>
            <w:r>
              <w:rPr>
                <w:rFonts w:hint="eastAsia" w:ascii="仿宋_GB2312" w:hAnsi="仿宋" w:eastAsia="仿宋_GB2312" w:cs="仿宋"/>
                <w:kern w:val="2"/>
                <w:sz w:val="18"/>
                <w:szCs w:val="18"/>
              </w:rPr>
              <w:t>2.</w:t>
            </w:r>
            <w:r>
              <w:rPr>
                <w:rFonts w:hint="eastAsia" w:ascii="仿宋_GB2312" w:hAnsi="宋体" w:eastAsia="仿宋_GB2312"/>
                <w:color w:val="000000"/>
                <w:kern w:val="0"/>
                <w:sz w:val="18"/>
                <w:szCs w:val="18"/>
              </w:rPr>
              <w:t xml:space="preserve"> 《政府信息公开条例》</w:t>
            </w:r>
          </w:p>
        </w:tc>
        <w:tc>
          <w:tcPr>
            <w:tcW w:w="1701" w:type="dxa"/>
            <w:vAlign w:val="center"/>
          </w:tcPr>
          <w:p>
            <w:pPr>
              <w:spacing w:line="240" w:lineRule="exact"/>
              <w:jc w:val="center"/>
              <w:rPr>
                <w:rFonts w:hint="eastAsia" w:ascii="仿宋_GB2312" w:hAnsi="仿宋" w:eastAsia="仿宋_GB2312" w:cs="仿宋"/>
                <w:kern w:val="2"/>
                <w:sz w:val="18"/>
                <w:szCs w:val="18"/>
              </w:rPr>
            </w:pPr>
            <w:r>
              <w:rPr>
                <w:rFonts w:hint="eastAsia" w:ascii="仿宋_GB2312" w:hAnsi="仿宋" w:eastAsia="仿宋_GB2312" w:cs="仿宋"/>
                <w:kern w:val="0"/>
                <w:sz w:val="18"/>
                <w:szCs w:val="18"/>
              </w:rPr>
              <w:t>奖励决定信息在决定作出之日起7个工作日内公开，其它相关信息形成或变更之日起20个工作日内公开</w:t>
            </w:r>
          </w:p>
        </w:tc>
        <w:tc>
          <w:tcPr>
            <w:tcW w:w="993" w:type="dxa"/>
            <w:vAlign w:val="center"/>
          </w:tcPr>
          <w:p>
            <w:pPr>
              <w:spacing w:line="240" w:lineRule="exact"/>
              <w:jc w:val="center"/>
              <w:rPr>
                <w:rFonts w:hint="eastAsia" w:ascii="仿宋_GB2312" w:hAnsi="仿宋" w:eastAsia="仿宋_GB2312" w:cs="仿宋"/>
                <w:kern w:val="2"/>
                <w:sz w:val="18"/>
                <w:szCs w:val="18"/>
              </w:rPr>
            </w:pPr>
            <w:r>
              <w:rPr>
                <w:rFonts w:hint="eastAsia" w:ascii="仿宋_GB2312" w:hAnsi="仿宋" w:eastAsia="仿宋_GB2312" w:cs="仿宋"/>
                <w:kern w:val="0"/>
                <w:sz w:val="18"/>
                <w:szCs w:val="18"/>
              </w:rPr>
              <w:t>统计部门</w:t>
            </w:r>
          </w:p>
        </w:tc>
        <w:tc>
          <w:tcPr>
            <w:tcW w:w="1134" w:type="dxa"/>
            <w:vAlign w:val="center"/>
          </w:tcPr>
          <w:p>
            <w:pPr>
              <w:spacing w:line="240" w:lineRule="exact"/>
              <w:jc w:val="center"/>
              <w:rPr>
                <w:rFonts w:hint="eastAsia" w:ascii="仿宋_GB2312" w:hAnsi="仿宋" w:eastAsia="仿宋_GB2312" w:cs="仿宋"/>
                <w:kern w:val="2"/>
                <w:sz w:val="18"/>
                <w:szCs w:val="18"/>
              </w:rPr>
            </w:pPr>
            <w:r>
              <w:rPr>
                <w:rFonts w:hint="eastAsia" w:ascii="仿宋_GB2312" w:hAnsi="仿宋" w:eastAsia="仿宋_GB2312" w:cs="仿宋"/>
                <w:kern w:val="0"/>
                <w:sz w:val="18"/>
                <w:szCs w:val="18"/>
              </w:rPr>
              <w:t>政府网站</w:t>
            </w:r>
          </w:p>
        </w:tc>
        <w:tc>
          <w:tcPr>
            <w:tcW w:w="567" w:type="dxa"/>
            <w:vAlign w:val="center"/>
          </w:tcPr>
          <w:p>
            <w:pPr>
              <w:spacing w:line="240" w:lineRule="exact"/>
              <w:jc w:val="center"/>
              <w:rPr>
                <w:rFonts w:hint="eastAsia" w:ascii="仿宋_GB2312" w:hAnsi="仿宋" w:eastAsia="仿宋_GB2312" w:cs="仿宋"/>
                <w:kern w:val="2"/>
                <w:sz w:val="18"/>
                <w:szCs w:val="18"/>
              </w:rPr>
            </w:pPr>
            <w:r>
              <w:rPr>
                <w:rFonts w:hint="eastAsia" w:ascii="仿宋_GB2312" w:hAnsi="仿宋" w:eastAsia="仿宋_GB2312" w:cs="仿宋"/>
                <w:kern w:val="0"/>
                <w:sz w:val="18"/>
                <w:szCs w:val="18"/>
              </w:rPr>
              <w:t>√</w:t>
            </w:r>
          </w:p>
        </w:tc>
        <w:tc>
          <w:tcPr>
            <w:tcW w:w="850" w:type="dxa"/>
            <w:vAlign w:val="center"/>
          </w:tcPr>
          <w:p>
            <w:pPr>
              <w:spacing w:line="240" w:lineRule="exact"/>
              <w:jc w:val="center"/>
              <w:rPr>
                <w:rFonts w:hint="eastAsia" w:ascii="仿宋_GB2312" w:hAnsi="仿宋" w:eastAsia="仿宋_GB2312" w:cs="仿宋"/>
                <w:kern w:val="2"/>
                <w:sz w:val="18"/>
                <w:szCs w:val="18"/>
              </w:rPr>
            </w:pPr>
          </w:p>
        </w:tc>
        <w:tc>
          <w:tcPr>
            <w:tcW w:w="567" w:type="dxa"/>
            <w:vAlign w:val="center"/>
          </w:tcPr>
          <w:p>
            <w:pPr>
              <w:spacing w:line="240" w:lineRule="exact"/>
              <w:jc w:val="center"/>
              <w:rPr>
                <w:rFonts w:hint="eastAsia" w:ascii="仿宋_GB2312" w:hAnsi="仿宋" w:eastAsia="仿宋_GB2312" w:cs="仿宋"/>
                <w:kern w:val="2"/>
                <w:sz w:val="18"/>
                <w:szCs w:val="18"/>
              </w:rPr>
            </w:pPr>
            <w:r>
              <w:rPr>
                <w:rFonts w:hint="eastAsia" w:ascii="仿宋_GB2312" w:hAnsi="仿宋" w:eastAsia="仿宋_GB2312" w:cs="仿宋"/>
                <w:kern w:val="0"/>
                <w:sz w:val="18"/>
                <w:szCs w:val="18"/>
              </w:rPr>
              <w:t>√</w:t>
            </w:r>
          </w:p>
        </w:tc>
        <w:tc>
          <w:tcPr>
            <w:tcW w:w="664" w:type="dxa"/>
            <w:vAlign w:val="center"/>
          </w:tcPr>
          <w:p>
            <w:pPr>
              <w:spacing w:line="240" w:lineRule="exact"/>
              <w:jc w:val="center"/>
              <w:rPr>
                <w:rFonts w:hint="eastAsia" w:ascii="仿宋_GB2312" w:hAnsi="仿宋" w:eastAsia="仿宋_GB2312" w:cs="仿宋"/>
                <w:kern w:val="2"/>
                <w:sz w:val="18"/>
                <w:szCs w:val="18"/>
              </w:rPr>
            </w:pPr>
          </w:p>
        </w:tc>
        <w:tc>
          <w:tcPr>
            <w:tcW w:w="612" w:type="dxa"/>
            <w:vAlign w:val="center"/>
          </w:tcPr>
          <w:p>
            <w:pPr>
              <w:spacing w:line="240" w:lineRule="exact"/>
              <w:jc w:val="center"/>
              <w:rPr>
                <w:rFonts w:hint="eastAsia" w:ascii="仿宋_GB2312" w:hAnsi="仿宋" w:eastAsia="仿宋_GB2312" w:cs="仿宋"/>
                <w:kern w:val="2"/>
                <w:sz w:val="18"/>
                <w:szCs w:val="18"/>
              </w:rPr>
            </w:pPr>
          </w:p>
        </w:tc>
        <w:tc>
          <w:tcPr>
            <w:tcW w:w="425" w:type="dxa"/>
            <w:vAlign w:val="center"/>
          </w:tcPr>
          <w:p>
            <w:pPr>
              <w:spacing w:line="240" w:lineRule="exact"/>
              <w:jc w:val="center"/>
              <w:rPr>
                <w:rFonts w:hint="eastAsia" w:ascii="仿宋_GB2312" w:hAnsi="仿宋" w:eastAsia="仿宋_GB2312" w:cs="仿宋"/>
                <w:kern w:val="0"/>
                <w:sz w:val="15"/>
                <w:szCs w:val="15"/>
              </w:rPr>
            </w:pPr>
            <w:r>
              <w:rPr>
                <w:rFonts w:hint="eastAsia" w:ascii="仿宋_GB2312" w:hAnsi="仿宋" w:eastAsia="仿宋_GB2312" w:cs="仿宋"/>
                <w:kern w:val="0"/>
                <w:sz w:val="15"/>
                <w:szCs w:val="15"/>
              </w:rPr>
              <w:t>√</w:t>
            </w:r>
          </w:p>
        </w:tc>
        <w:tc>
          <w:tcPr>
            <w:tcW w:w="425" w:type="dxa"/>
            <w:vAlign w:val="center"/>
          </w:tcPr>
          <w:p>
            <w:pPr>
              <w:spacing w:line="240" w:lineRule="exact"/>
              <w:jc w:val="center"/>
              <w:rPr>
                <w:rFonts w:hint="eastAsia" w:ascii="仿宋_GB2312" w:hAnsi="仿宋" w:eastAsia="仿宋_GB2312" w:cs="仿宋"/>
                <w:kern w:val="0"/>
                <w:sz w:val="15"/>
                <w:szCs w:val="15"/>
              </w:rPr>
            </w:pPr>
          </w:p>
        </w:tc>
      </w:tr>
    </w:tbl>
    <w:p>
      <w:pPr>
        <w:jc w:val="center"/>
        <w:rPr>
          <w:rFonts w:hint="eastAsia" w:ascii="方正小标宋简体" w:hAnsi="方正小标宋简体" w:eastAsia="方正小标宋简体" w:cs="方正小标宋简体"/>
          <w:sz w:val="44"/>
          <w:szCs w:val="44"/>
        </w:rPr>
      </w:pPr>
    </w:p>
    <w:p>
      <w:pPr>
        <w:jc w:val="center"/>
        <w:rPr>
          <w:rFonts w:hint="eastAsia" w:ascii="仿宋_GB2312" w:hAnsi="方正小标宋简体" w:eastAsia="仿宋_GB2312" w:cs="方正小标宋简体"/>
          <w:sz w:val="44"/>
          <w:szCs w:val="44"/>
        </w:rPr>
      </w:pPr>
    </w:p>
    <w:tbl>
      <w:tblPr>
        <w:tblStyle w:val="5"/>
        <w:tblW w:w="14603" w:type="dxa"/>
        <w:tblInd w:w="-4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646"/>
        <w:gridCol w:w="1085"/>
        <w:gridCol w:w="1431"/>
        <w:gridCol w:w="3112"/>
        <w:gridCol w:w="1701"/>
        <w:gridCol w:w="993"/>
        <w:gridCol w:w="1134"/>
        <w:gridCol w:w="567"/>
        <w:gridCol w:w="850"/>
        <w:gridCol w:w="567"/>
        <w:gridCol w:w="664"/>
        <w:gridCol w:w="612"/>
        <w:gridCol w:w="425"/>
        <w:gridCol w:w="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trPr>
        <w:tc>
          <w:tcPr>
            <w:tcW w:w="500" w:type="dxa"/>
            <w:vAlign w:val="center"/>
          </w:tcPr>
          <w:p>
            <w:pPr>
              <w:spacing w:line="240" w:lineRule="exact"/>
              <w:jc w:val="center"/>
              <w:rPr>
                <w:rFonts w:hint="eastAsia" w:ascii="仿宋_GB2312" w:hAnsi="仿宋" w:eastAsia="仿宋_GB2312" w:cs="仿宋"/>
                <w:kern w:val="0"/>
                <w:sz w:val="18"/>
                <w:szCs w:val="18"/>
              </w:rPr>
            </w:pPr>
            <w:r>
              <w:rPr>
                <w:rFonts w:hint="eastAsia" w:ascii="仿宋_GB2312" w:hAnsi="仿宋" w:eastAsia="仿宋_GB2312" w:cs="仿宋"/>
                <w:kern w:val="0"/>
                <w:sz w:val="18"/>
                <w:szCs w:val="18"/>
              </w:rPr>
              <w:t>5</w:t>
            </w:r>
          </w:p>
        </w:tc>
        <w:tc>
          <w:tcPr>
            <w:tcW w:w="646" w:type="dxa"/>
            <w:vMerge w:val="restart"/>
            <w:vAlign w:val="center"/>
          </w:tcPr>
          <w:p>
            <w:pPr>
              <w:spacing w:line="240" w:lineRule="exact"/>
              <w:jc w:val="center"/>
              <w:rPr>
                <w:rFonts w:hint="eastAsia" w:ascii="仿宋_GB2312" w:hAnsi="仿宋" w:eastAsia="仿宋_GB2312" w:cs="仿宋"/>
                <w:kern w:val="0"/>
                <w:sz w:val="18"/>
                <w:szCs w:val="18"/>
              </w:rPr>
            </w:pPr>
            <w:r>
              <w:rPr>
                <w:rFonts w:hint="eastAsia" w:ascii="仿宋_GB2312" w:hAnsi="仿宋" w:eastAsia="仿宋_GB2312" w:cs="仿宋"/>
                <w:kern w:val="0"/>
                <w:sz w:val="18"/>
                <w:szCs w:val="18"/>
              </w:rPr>
              <w:t>行</w:t>
            </w:r>
          </w:p>
          <w:p>
            <w:pPr>
              <w:spacing w:line="240" w:lineRule="exact"/>
              <w:jc w:val="center"/>
              <w:rPr>
                <w:rFonts w:hint="eastAsia" w:ascii="仿宋_GB2312" w:hAnsi="仿宋" w:eastAsia="仿宋_GB2312" w:cs="仿宋"/>
                <w:kern w:val="0"/>
                <w:sz w:val="18"/>
                <w:szCs w:val="18"/>
              </w:rPr>
            </w:pPr>
            <w:r>
              <w:rPr>
                <w:rFonts w:hint="eastAsia" w:ascii="仿宋_GB2312" w:hAnsi="仿宋" w:eastAsia="仿宋_GB2312" w:cs="仿宋"/>
                <w:kern w:val="0"/>
                <w:sz w:val="18"/>
                <w:szCs w:val="18"/>
              </w:rPr>
              <w:t>政</w:t>
            </w:r>
          </w:p>
          <w:p>
            <w:pPr>
              <w:spacing w:line="240" w:lineRule="exact"/>
              <w:jc w:val="center"/>
              <w:rPr>
                <w:rFonts w:hint="eastAsia" w:ascii="仿宋_GB2312" w:hAnsi="仿宋" w:eastAsia="仿宋_GB2312" w:cs="仿宋"/>
                <w:kern w:val="0"/>
                <w:sz w:val="18"/>
                <w:szCs w:val="18"/>
              </w:rPr>
            </w:pPr>
            <w:r>
              <w:rPr>
                <w:rFonts w:hint="eastAsia" w:ascii="仿宋_GB2312" w:hAnsi="仿宋" w:eastAsia="仿宋_GB2312" w:cs="仿宋"/>
                <w:kern w:val="0"/>
                <w:sz w:val="18"/>
                <w:szCs w:val="18"/>
              </w:rPr>
              <w:t>奖</w:t>
            </w:r>
          </w:p>
          <w:p>
            <w:pPr>
              <w:spacing w:line="240" w:lineRule="exact"/>
              <w:jc w:val="center"/>
              <w:rPr>
                <w:rFonts w:hint="eastAsia" w:ascii="仿宋_GB2312" w:hAnsi="仿宋" w:eastAsia="仿宋_GB2312" w:cs="仿宋"/>
                <w:kern w:val="0"/>
                <w:sz w:val="18"/>
                <w:szCs w:val="18"/>
              </w:rPr>
            </w:pPr>
            <w:r>
              <w:rPr>
                <w:rFonts w:hint="eastAsia" w:ascii="仿宋_GB2312" w:hAnsi="仿宋" w:eastAsia="仿宋_GB2312" w:cs="仿宋"/>
                <w:kern w:val="0"/>
                <w:sz w:val="18"/>
                <w:szCs w:val="18"/>
              </w:rPr>
              <w:t>励</w:t>
            </w:r>
          </w:p>
        </w:tc>
        <w:tc>
          <w:tcPr>
            <w:tcW w:w="1085" w:type="dxa"/>
            <w:vAlign w:val="center"/>
          </w:tcPr>
          <w:p>
            <w:pPr>
              <w:spacing w:line="240" w:lineRule="exact"/>
              <w:jc w:val="center"/>
              <w:rPr>
                <w:rFonts w:hint="eastAsia" w:ascii="仿宋_GB2312" w:hAnsi="仿宋" w:eastAsia="仿宋_GB2312" w:cs="仿宋"/>
                <w:kern w:val="2"/>
                <w:sz w:val="18"/>
                <w:szCs w:val="18"/>
              </w:rPr>
            </w:pPr>
            <w:r>
              <w:rPr>
                <w:rFonts w:hint="eastAsia" w:ascii="仿宋_GB2312" w:hAnsi="仿宋" w:eastAsia="仿宋_GB2312" w:cs="仿宋"/>
                <w:kern w:val="0"/>
                <w:sz w:val="18"/>
                <w:szCs w:val="18"/>
              </w:rPr>
              <w:t>对人口普查中表现突出的单位和个人给予表彰和奖励</w:t>
            </w:r>
          </w:p>
        </w:tc>
        <w:tc>
          <w:tcPr>
            <w:tcW w:w="1431" w:type="dxa"/>
            <w:vAlign w:val="center"/>
          </w:tcPr>
          <w:p>
            <w:pPr>
              <w:spacing w:line="240" w:lineRule="exact"/>
              <w:rPr>
                <w:rFonts w:hint="eastAsia" w:ascii="仿宋_GB2312" w:hAnsi="仿宋" w:eastAsia="仿宋_GB2312" w:cs="仿宋"/>
                <w:kern w:val="0"/>
                <w:sz w:val="18"/>
                <w:szCs w:val="18"/>
              </w:rPr>
            </w:pPr>
            <w:r>
              <w:rPr>
                <w:rFonts w:hint="eastAsia" w:ascii="仿宋_GB2312" w:hAnsi="仿宋" w:eastAsia="仿宋_GB2312" w:cs="仿宋"/>
                <w:kern w:val="0"/>
                <w:sz w:val="18"/>
                <w:szCs w:val="18"/>
              </w:rPr>
              <w:t>1.主体信息；</w:t>
            </w:r>
          </w:p>
          <w:p>
            <w:pPr>
              <w:spacing w:line="240" w:lineRule="exact"/>
              <w:rPr>
                <w:rFonts w:hint="eastAsia" w:ascii="仿宋_GB2312" w:hAnsi="仿宋" w:eastAsia="仿宋_GB2312" w:cs="仿宋"/>
                <w:kern w:val="0"/>
                <w:sz w:val="18"/>
                <w:szCs w:val="18"/>
              </w:rPr>
            </w:pPr>
            <w:r>
              <w:rPr>
                <w:rFonts w:hint="eastAsia" w:ascii="仿宋_GB2312" w:hAnsi="仿宋" w:eastAsia="仿宋_GB2312" w:cs="仿宋"/>
                <w:kern w:val="0"/>
                <w:sz w:val="18"/>
                <w:szCs w:val="18"/>
              </w:rPr>
              <w:t>2.奖励理由；</w:t>
            </w:r>
          </w:p>
          <w:p>
            <w:pPr>
              <w:spacing w:line="240" w:lineRule="exact"/>
              <w:rPr>
                <w:rFonts w:hint="eastAsia" w:ascii="仿宋_GB2312" w:hAnsi="仿宋" w:eastAsia="仿宋_GB2312" w:cs="仿宋"/>
                <w:kern w:val="0"/>
                <w:sz w:val="18"/>
                <w:szCs w:val="18"/>
              </w:rPr>
            </w:pPr>
            <w:r>
              <w:rPr>
                <w:rFonts w:hint="eastAsia" w:ascii="仿宋_GB2312" w:hAnsi="仿宋" w:eastAsia="仿宋_GB2312" w:cs="仿宋"/>
                <w:kern w:val="0"/>
                <w:sz w:val="18"/>
                <w:szCs w:val="18"/>
              </w:rPr>
              <w:t>3.奖励依据；</w:t>
            </w:r>
          </w:p>
          <w:p>
            <w:pPr>
              <w:spacing w:line="240" w:lineRule="exact"/>
              <w:rPr>
                <w:rFonts w:hint="eastAsia" w:ascii="仿宋_GB2312" w:hAnsi="仿宋" w:eastAsia="仿宋_GB2312" w:cs="仿宋"/>
                <w:kern w:val="2"/>
                <w:sz w:val="18"/>
                <w:szCs w:val="18"/>
              </w:rPr>
            </w:pPr>
            <w:r>
              <w:rPr>
                <w:rFonts w:hint="eastAsia" w:ascii="仿宋_GB2312" w:hAnsi="仿宋" w:eastAsia="仿宋_GB2312" w:cs="仿宋"/>
                <w:kern w:val="0"/>
                <w:sz w:val="18"/>
                <w:szCs w:val="18"/>
              </w:rPr>
              <w:t>4.奖励结果。</w:t>
            </w:r>
          </w:p>
        </w:tc>
        <w:tc>
          <w:tcPr>
            <w:tcW w:w="3112" w:type="dxa"/>
            <w:vAlign w:val="center"/>
          </w:tcPr>
          <w:p>
            <w:pPr>
              <w:spacing w:line="240" w:lineRule="exact"/>
              <w:jc w:val="left"/>
              <w:rPr>
                <w:rFonts w:hint="eastAsia" w:ascii="仿宋_GB2312" w:hAnsi="仿宋" w:eastAsia="仿宋_GB2312" w:cs="仿宋"/>
                <w:kern w:val="0"/>
                <w:sz w:val="18"/>
                <w:szCs w:val="18"/>
              </w:rPr>
            </w:pPr>
            <w:r>
              <w:rPr>
                <w:rFonts w:hint="eastAsia" w:ascii="仿宋_GB2312" w:hAnsi="仿宋" w:eastAsia="仿宋_GB2312" w:cs="仿宋"/>
                <w:kern w:val="0"/>
                <w:sz w:val="18"/>
                <w:szCs w:val="18"/>
              </w:rPr>
              <w:t>1.《全国人口普查条例》</w:t>
            </w:r>
          </w:p>
          <w:p>
            <w:pPr>
              <w:spacing w:line="240" w:lineRule="exact"/>
              <w:jc w:val="left"/>
              <w:rPr>
                <w:rFonts w:hint="eastAsia" w:ascii="仿宋_GB2312" w:hAnsi="仿宋" w:eastAsia="仿宋_GB2312" w:cs="仿宋"/>
                <w:kern w:val="0"/>
                <w:sz w:val="18"/>
                <w:szCs w:val="18"/>
              </w:rPr>
            </w:pPr>
            <w:r>
              <w:rPr>
                <w:rFonts w:hint="eastAsia" w:ascii="仿宋_GB2312" w:hAnsi="仿宋" w:eastAsia="仿宋_GB2312" w:cs="仿宋"/>
                <w:kern w:val="0"/>
                <w:sz w:val="18"/>
                <w:szCs w:val="18"/>
              </w:rPr>
              <w:t>2.</w:t>
            </w:r>
            <w:r>
              <w:rPr>
                <w:rFonts w:hint="eastAsia" w:ascii="仿宋_GB2312" w:hAnsi="宋体" w:eastAsia="仿宋_GB2312"/>
                <w:color w:val="000000"/>
                <w:kern w:val="0"/>
                <w:sz w:val="18"/>
                <w:szCs w:val="18"/>
              </w:rPr>
              <w:t xml:space="preserve"> 《政府信息公开条例》</w:t>
            </w:r>
          </w:p>
        </w:tc>
        <w:tc>
          <w:tcPr>
            <w:tcW w:w="1701" w:type="dxa"/>
            <w:vAlign w:val="center"/>
          </w:tcPr>
          <w:p>
            <w:pPr>
              <w:spacing w:line="240" w:lineRule="exact"/>
              <w:jc w:val="center"/>
              <w:rPr>
                <w:rFonts w:hint="eastAsia" w:ascii="仿宋_GB2312" w:hAnsi="仿宋" w:eastAsia="仿宋_GB2312" w:cs="仿宋"/>
                <w:kern w:val="2"/>
                <w:sz w:val="18"/>
                <w:szCs w:val="18"/>
              </w:rPr>
            </w:pPr>
            <w:r>
              <w:rPr>
                <w:rFonts w:hint="eastAsia" w:ascii="仿宋_GB2312" w:hAnsi="仿宋" w:eastAsia="仿宋_GB2312" w:cs="仿宋"/>
                <w:kern w:val="0"/>
                <w:sz w:val="18"/>
                <w:szCs w:val="18"/>
              </w:rPr>
              <w:t>奖励决定信息在决定作出之日起7个工作日内公开，其它相关信息形成或变更之日起20个工作日内公开</w:t>
            </w:r>
          </w:p>
        </w:tc>
        <w:tc>
          <w:tcPr>
            <w:tcW w:w="993" w:type="dxa"/>
            <w:vAlign w:val="center"/>
          </w:tcPr>
          <w:p>
            <w:pPr>
              <w:spacing w:line="240" w:lineRule="exact"/>
              <w:jc w:val="center"/>
              <w:rPr>
                <w:rFonts w:hint="eastAsia" w:ascii="仿宋_GB2312" w:hAnsi="仿宋" w:eastAsia="仿宋_GB2312" w:cs="仿宋"/>
                <w:kern w:val="2"/>
                <w:sz w:val="18"/>
                <w:szCs w:val="18"/>
              </w:rPr>
            </w:pPr>
            <w:r>
              <w:rPr>
                <w:rFonts w:hint="eastAsia" w:ascii="仿宋_GB2312" w:hAnsi="仿宋" w:eastAsia="仿宋_GB2312" w:cs="仿宋"/>
                <w:kern w:val="0"/>
                <w:sz w:val="18"/>
                <w:szCs w:val="18"/>
              </w:rPr>
              <w:t>统计部门</w:t>
            </w:r>
          </w:p>
        </w:tc>
        <w:tc>
          <w:tcPr>
            <w:tcW w:w="1134" w:type="dxa"/>
            <w:vAlign w:val="center"/>
          </w:tcPr>
          <w:p>
            <w:pPr>
              <w:spacing w:line="240" w:lineRule="exact"/>
              <w:jc w:val="center"/>
              <w:rPr>
                <w:rFonts w:hint="eastAsia" w:ascii="仿宋_GB2312" w:hAnsi="仿宋" w:eastAsia="仿宋_GB2312" w:cs="仿宋"/>
                <w:kern w:val="2"/>
                <w:sz w:val="18"/>
                <w:szCs w:val="18"/>
              </w:rPr>
            </w:pPr>
            <w:r>
              <w:rPr>
                <w:rFonts w:hint="eastAsia" w:ascii="仿宋_GB2312" w:hAnsi="仿宋" w:eastAsia="仿宋_GB2312" w:cs="仿宋"/>
                <w:kern w:val="0"/>
                <w:sz w:val="18"/>
                <w:szCs w:val="18"/>
              </w:rPr>
              <w:t>政府网站</w:t>
            </w:r>
          </w:p>
        </w:tc>
        <w:tc>
          <w:tcPr>
            <w:tcW w:w="567" w:type="dxa"/>
            <w:vAlign w:val="center"/>
          </w:tcPr>
          <w:p>
            <w:pPr>
              <w:spacing w:line="240" w:lineRule="exact"/>
              <w:jc w:val="center"/>
              <w:rPr>
                <w:rFonts w:hint="eastAsia" w:ascii="仿宋_GB2312" w:hAnsi="仿宋" w:eastAsia="仿宋_GB2312" w:cs="仿宋"/>
                <w:kern w:val="2"/>
                <w:sz w:val="18"/>
                <w:szCs w:val="18"/>
              </w:rPr>
            </w:pPr>
            <w:r>
              <w:rPr>
                <w:rFonts w:hint="eastAsia" w:ascii="仿宋_GB2312" w:hAnsi="仿宋" w:eastAsia="仿宋_GB2312" w:cs="仿宋"/>
                <w:kern w:val="0"/>
                <w:sz w:val="18"/>
                <w:szCs w:val="18"/>
              </w:rPr>
              <w:t>√</w:t>
            </w:r>
          </w:p>
        </w:tc>
        <w:tc>
          <w:tcPr>
            <w:tcW w:w="850" w:type="dxa"/>
            <w:vAlign w:val="center"/>
          </w:tcPr>
          <w:p>
            <w:pPr>
              <w:spacing w:line="240" w:lineRule="exact"/>
              <w:jc w:val="center"/>
              <w:rPr>
                <w:rFonts w:hint="eastAsia" w:ascii="仿宋_GB2312" w:hAnsi="仿宋" w:eastAsia="仿宋_GB2312" w:cs="仿宋"/>
                <w:kern w:val="2"/>
                <w:sz w:val="18"/>
                <w:szCs w:val="18"/>
              </w:rPr>
            </w:pPr>
          </w:p>
        </w:tc>
        <w:tc>
          <w:tcPr>
            <w:tcW w:w="567" w:type="dxa"/>
            <w:vAlign w:val="center"/>
          </w:tcPr>
          <w:p>
            <w:pPr>
              <w:spacing w:line="240" w:lineRule="exact"/>
              <w:jc w:val="center"/>
              <w:rPr>
                <w:rFonts w:hint="eastAsia" w:ascii="仿宋_GB2312" w:hAnsi="仿宋" w:eastAsia="仿宋_GB2312" w:cs="仿宋"/>
                <w:kern w:val="2"/>
                <w:sz w:val="18"/>
                <w:szCs w:val="18"/>
              </w:rPr>
            </w:pPr>
            <w:r>
              <w:rPr>
                <w:rFonts w:hint="eastAsia" w:ascii="仿宋_GB2312" w:hAnsi="仿宋" w:eastAsia="仿宋_GB2312" w:cs="仿宋"/>
                <w:kern w:val="0"/>
                <w:sz w:val="18"/>
                <w:szCs w:val="18"/>
              </w:rPr>
              <w:t>√</w:t>
            </w:r>
          </w:p>
        </w:tc>
        <w:tc>
          <w:tcPr>
            <w:tcW w:w="664" w:type="dxa"/>
            <w:vAlign w:val="center"/>
          </w:tcPr>
          <w:p>
            <w:pPr>
              <w:spacing w:line="240" w:lineRule="exact"/>
              <w:jc w:val="center"/>
              <w:rPr>
                <w:rFonts w:hint="eastAsia" w:ascii="仿宋_GB2312" w:hAnsi="仿宋" w:eastAsia="仿宋_GB2312" w:cs="仿宋"/>
                <w:kern w:val="2"/>
                <w:sz w:val="18"/>
                <w:szCs w:val="18"/>
              </w:rPr>
            </w:pPr>
          </w:p>
        </w:tc>
        <w:tc>
          <w:tcPr>
            <w:tcW w:w="612" w:type="dxa"/>
            <w:vAlign w:val="center"/>
          </w:tcPr>
          <w:p>
            <w:pPr>
              <w:spacing w:line="240" w:lineRule="exact"/>
              <w:jc w:val="center"/>
              <w:rPr>
                <w:rFonts w:hint="eastAsia" w:ascii="仿宋_GB2312" w:hAnsi="仿宋" w:eastAsia="仿宋_GB2312" w:cs="仿宋"/>
                <w:kern w:val="2"/>
                <w:sz w:val="18"/>
                <w:szCs w:val="18"/>
              </w:rPr>
            </w:pPr>
          </w:p>
        </w:tc>
        <w:tc>
          <w:tcPr>
            <w:tcW w:w="425" w:type="dxa"/>
            <w:vAlign w:val="center"/>
          </w:tcPr>
          <w:p>
            <w:pPr>
              <w:spacing w:line="240" w:lineRule="exact"/>
              <w:jc w:val="center"/>
              <w:rPr>
                <w:rFonts w:hint="eastAsia" w:ascii="仿宋_GB2312" w:hAnsi="仿宋" w:eastAsia="仿宋_GB2312" w:cs="仿宋"/>
                <w:kern w:val="0"/>
                <w:sz w:val="15"/>
                <w:szCs w:val="15"/>
              </w:rPr>
            </w:pPr>
            <w:r>
              <w:rPr>
                <w:rFonts w:hint="eastAsia" w:ascii="仿宋_GB2312" w:hAnsi="仿宋" w:eastAsia="仿宋_GB2312" w:cs="仿宋"/>
                <w:kern w:val="0"/>
                <w:sz w:val="15"/>
                <w:szCs w:val="15"/>
              </w:rPr>
              <w:t>√</w:t>
            </w:r>
          </w:p>
        </w:tc>
        <w:tc>
          <w:tcPr>
            <w:tcW w:w="316" w:type="dxa"/>
            <w:vAlign w:val="center"/>
          </w:tcPr>
          <w:p>
            <w:pPr>
              <w:spacing w:line="240" w:lineRule="exact"/>
              <w:jc w:val="center"/>
              <w:rPr>
                <w:rFonts w:hint="eastAsia" w:ascii="仿宋_GB2312" w:hAnsi="仿宋" w:eastAsia="仿宋_GB2312" w:cs="仿宋"/>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trPr>
        <w:tc>
          <w:tcPr>
            <w:tcW w:w="500" w:type="dxa"/>
            <w:vAlign w:val="center"/>
          </w:tcPr>
          <w:p>
            <w:pPr>
              <w:spacing w:line="240" w:lineRule="exact"/>
              <w:jc w:val="center"/>
              <w:rPr>
                <w:rFonts w:hint="eastAsia" w:ascii="仿宋_GB2312" w:hAnsi="仿宋" w:eastAsia="仿宋_GB2312" w:cs="仿宋"/>
                <w:kern w:val="0"/>
                <w:sz w:val="18"/>
                <w:szCs w:val="18"/>
              </w:rPr>
            </w:pPr>
            <w:r>
              <w:rPr>
                <w:rFonts w:hint="eastAsia" w:ascii="仿宋_GB2312" w:hAnsi="仿宋" w:eastAsia="仿宋_GB2312" w:cs="仿宋"/>
                <w:kern w:val="0"/>
                <w:sz w:val="18"/>
                <w:szCs w:val="18"/>
              </w:rPr>
              <w:t>6</w:t>
            </w:r>
          </w:p>
        </w:tc>
        <w:tc>
          <w:tcPr>
            <w:tcW w:w="646" w:type="dxa"/>
            <w:vMerge w:val="continue"/>
            <w:vAlign w:val="center"/>
          </w:tcPr>
          <w:p>
            <w:pPr>
              <w:spacing w:line="240" w:lineRule="exact"/>
              <w:jc w:val="center"/>
              <w:rPr>
                <w:rFonts w:hint="eastAsia" w:ascii="仿宋_GB2312" w:hAnsi="仿宋" w:eastAsia="仿宋_GB2312" w:cs="仿宋"/>
                <w:kern w:val="0"/>
                <w:sz w:val="18"/>
                <w:szCs w:val="18"/>
              </w:rPr>
            </w:pPr>
          </w:p>
        </w:tc>
        <w:tc>
          <w:tcPr>
            <w:tcW w:w="1085" w:type="dxa"/>
            <w:vAlign w:val="center"/>
          </w:tcPr>
          <w:p>
            <w:pPr>
              <w:spacing w:line="240" w:lineRule="exact"/>
              <w:jc w:val="center"/>
              <w:rPr>
                <w:rFonts w:hint="eastAsia" w:ascii="仿宋_GB2312" w:hAnsi="仿宋" w:eastAsia="仿宋_GB2312" w:cs="仿宋"/>
                <w:kern w:val="2"/>
                <w:sz w:val="18"/>
                <w:szCs w:val="18"/>
              </w:rPr>
            </w:pPr>
            <w:r>
              <w:rPr>
                <w:rFonts w:hint="eastAsia" w:ascii="仿宋_GB2312" w:hAnsi="仿宋" w:eastAsia="仿宋_GB2312" w:cs="仿宋"/>
                <w:kern w:val="2"/>
                <w:sz w:val="18"/>
                <w:szCs w:val="18"/>
              </w:rPr>
              <w:t>对统计工作做出突出贡献、取得显著成绩的单位和个人给予表彰和奖励</w:t>
            </w:r>
          </w:p>
        </w:tc>
        <w:tc>
          <w:tcPr>
            <w:tcW w:w="1431" w:type="dxa"/>
            <w:vAlign w:val="center"/>
          </w:tcPr>
          <w:p>
            <w:pPr>
              <w:spacing w:line="240" w:lineRule="exact"/>
              <w:rPr>
                <w:rFonts w:hint="eastAsia" w:ascii="仿宋_GB2312" w:hAnsi="仿宋" w:eastAsia="仿宋_GB2312" w:cs="仿宋"/>
                <w:kern w:val="0"/>
                <w:sz w:val="18"/>
                <w:szCs w:val="18"/>
              </w:rPr>
            </w:pPr>
            <w:r>
              <w:rPr>
                <w:rFonts w:hint="eastAsia" w:ascii="仿宋_GB2312" w:hAnsi="仿宋" w:eastAsia="仿宋_GB2312" w:cs="仿宋"/>
                <w:kern w:val="0"/>
                <w:sz w:val="18"/>
                <w:szCs w:val="18"/>
              </w:rPr>
              <w:t>1.主体信息；</w:t>
            </w:r>
          </w:p>
          <w:p>
            <w:pPr>
              <w:spacing w:line="240" w:lineRule="exact"/>
              <w:rPr>
                <w:rFonts w:hint="eastAsia" w:ascii="仿宋_GB2312" w:hAnsi="仿宋" w:eastAsia="仿宋_GB2312" w:cs="仿宋"/>
                <w:kern w:val="0"/>
                <w:sz w:val="18"/>
                <w:szCs w:val="18"/>
              </w:rPr>
            </w:pPr>
            <w:r>
              <w:rPr>
                <w:rFonts w:hint="eastAsia" w:ascii="仿宋_GB2312" w:hAnsi="仿宋" w:eastAsia="仿宋_GB2312" w:cs="仿宋"/>
                <w:kern w:val="0"/>
                <w:sz w:val="18"/>
                <w:szCs w:val="18"/>
              </w:rPr>
              <w:t>2.奖励理由；</w:t>
            </w:r>
          </w:p>
          <w:p>
            <w:pPr>
              <w:spacing w:line="240" w:lineRule="exact"/>
              <w:rPr>
                <w:rFonts w:hint="eastAsia" w:ascii="仿宋_GB2312" w:hAnsi="仿宋" w:eastAsia="仿宋_GB2312" w:cs="仿宋"/>
                <w:kern w:val="0"/>
                <w:sz w:val="18"/>
                <w:szCs w:val="18"/>
              </w:rPr>
            </w:pPr>
            <w:r>
              <w:rPr>
                <w:rFonts w:hint="eastAsia" w:ascii="仿宋_GB2312" w:hAnsi="仿宋" w:eastAsia="仿宋_GB2312" w:cs="仿宋"/>
                <w:kern w:val="0"/>
                <w:sz w:val="18"/>
                <w:szCs w:val="18"/>
              </w:rPr>
              <w:t>3.奖励依据；</w:t>
            </w:r>
          </w:p>
          <w:p>
            <w:pPr>
              <w:spacing w:line="240" w:lineRule="exact"/>
              <w:rPr>
                <w:rFonts w:hint="eastAsia" w:ascii="仿宋_GB2312" w:hAnsi="仿宋" w:eastAsia="仿宋_GB2312" w:cs="仿宋"/>
                <w:kern w:val="2"/>
                <w:sz w:val="18"/>
                <w:szCs w:val="18"/>
              </w:rPr>
            </w:pPr>
            <w:r>
              <w:rPr>
                <w:rFonts w:hint="eastAsia" w:ascii="仿宋_GB2312" w:hAnsi="仿宋" w:eastAsia="仿宋_GB2312" w:cs="仿宋"/>
                <w:kern w:val="0"/>
                <w:sz w:val="18"/>
                <w:szCs w:val="18"/>
              </w:rPr>
              <w:t>4.奖励结果。</w:t>
            </w:r>
          </w:p>
        </w:tc>
        <w:tc>
          <w:tcPr>
            <w:tcW w:w="3112" w:type="dxa"/>
            <w:vAlign w:val="center"/>
          </w:tcPr>
          <w:p>
            <w:pPr>
              <w:spacing w:line="240" w:lineRule="exact"/>
              <w:jc w:val="left"/>
              <w:rPr>
                <w:rFonts w:hint="eastAsia" w:ascii="仿宋_GB2312" w:hAnsi="仿宋" w:eastAsia="仿宋_GB2312" w:cs="仿宋"/>
                <w:kern w:val="0"/>
                <w:sz w:val="18"/>
                <w:szCs w:val="18"/>
              </w:rPr>
            </w:pPr>
            <w:r>
              <w:rPr>
                <w:rFonts w:hint="eastAsia" w:ascii="仿宋_GB2312" w:hAnsi="仿宋" w:eastAsia="仿宋_GB2312" w:cs="仿宋"/>
                <w:kern w:val="0"/>
                <w:sz w:val="18"/>
                <w:szCs w:val="18"/>
              </w:rPr>
              <w:t>1.《中华人民共和国统计法实施条例》</w:t>
            </w:r>
          </w:p>
          <w:p>
            <w:pPr>
              <w:spacing w:line="240" w:lineRule="exact"/>
              <w:jc w:val="left"/>
              <w:rPr>
                <w:rFonts w:hint="eastAsia" w:ascii="仿宋_GB2312" w:hAnsi="仿宋" w:eastAsia="仿宋_GB2312" w:cs="仿宋"/>
                <w:kern w:val="0"/>
                <w:sz w:val="18"/>
                <w:szCs w:val="18"/>
              </w:rPr>
            </w:pPr>
            <w:r>
              <w:rPr>
                <w:rFonts w:hint="eastAsia" w:ascii="仿宋_GB2312" w:hAnsi="仿宋" w:eastAsia="仿宋_GB2312" w:cs="仿宋"/>
                <w:kern w:val="0"/>
                <w:sz w:val="18"/>
                <w:szCs w:val="18"/>
              </w:rPr>
              <w:t>2.</w:t>
            </w:r>
            <w:r>
              <w:rPr>
                <w:rFonts w:hint="eastAsia" w:ascii="仿宋_GB2312" w:hAnsi="宋体" w:eastAsia="仿宋_GB2312"/>
                <w:color w:val="000000"/>
                <w:kern w:val="0"/>
                <w:sz w:val="18"/>
                <w:szCs w:val="18"/>
              </w:rPr>
              <w:t xml:space="preserve"> 《政府信息公开条例》</w:t>
            </w:r>
          </w:p>
        </w:tc>
        <w:tc>
          <w:tcPr>
            <w:tcW w:w="1701" w:type="dxa"/>
            <w:vAlign w:val="center"/>
          </w:tcPr>
          <w:p>
            <w:pPr>
              <w:spacing w:line="240" w:lineRule="exact"/>
              <w:jc w:val="center"/>
              <w:rPr>
                <w:rFonts w:hint="eastAsia" w:ascii="仿宋_GB2312" w:hAnsi="仿宋" w:eastAsia="仿宋_GB2312" w:cs="仿宋"/>
                <w:kern w:val="2"/>
                <w:sz w:val="18"/>
                <w:szCs w:val="18"/>
              </w:rPr>
            </w:pPr>
            <w:r>
              <w:rPr>
                <w:rFonts w:hint="eastAsia" w:ascii="仿宋_GB2312" w:hAnsi="仿宋" w:eastAsia="仿宋_GB2312" w:cs="仿宋"/>
                <w:kern w:val="0"/>
                <w:sz w:val="18"/>
                <w:szCs w:val="18"/>
              </w:rPr>
              <w:t>奖励决定信息在决定作出之日起7个工作日内公开，其它相关信息形成或变更之日起20个工作日内公开</w:t>
            </w:r>
          </w:p>
        </w:tc>
        <w:tc>
          <w:tcPr>
            <w:tcW w:w="993" w:type="dxa"/>
            <w:vAlign w:val="center"/>
          </w:tcPr>
          <w:p>
            <w:pPr>
              <w:spacing w:line="240" w:lineRule="exact"/>
              <w:jc w:val="center"/>
              <w:rPr>
                <w:rFonts w:hint="eastAsia" w:ascii="仿宋_GB2312" w:hAnsi="仿宋" w:eastAsia="仿宋_GB2312" w:cs="仿宋"/>
                <w:kern w:val="2"/>
                <w:sz w:val="18"/>
                <w:szCs w:val="18"/>
              </w:rPr>
            </w:pPr>
            <w:r>
              <w:rPr>
                <w:rFonts w:hint="eastAsia" w:ascii="仿宋_GB2312" w:hAnsi="仿宋" w:eastAsia="仿宋_GB2312" w:cs="仿宋"/>
                <w:kern w:val="0"/>
                <w:sz w:val="18"/>
                <w:szCs w:val="18"/>
              </w:rPr>
              <w:t>统计局行政部门</w:t>
            </w:r>
          </w:p>
        </w:tc>
        <w:tc>
          <w:tcPr>
            <w:tcW w:w="1134" w:type="dxa"/>
            <w:vAlign w:val="center"/>
          </w:tcPr>
          <w:p>
            <w:pPr>
              <w:spacing w:line="240" w:lineRule="exact"/>
              <w:jc w:val="center"/>
              <w:rPr>
                <w:rFonts w:hint="eastAsia" w:ascii="仿宋_GB2312" w:hAnsi="仿宋" w:eastAsia="仿宋_GB2312" w:cs="仿宋"/>
                <w:kern w:val="2"/>
                <w:sz w:val="18"/>
                <w:szCs w:val="18"/>
              </w:rPr>
            </w:pPr>
            <w:r>
              <w:rPr>
                <w:rFonts w:hint="eastAsia" w:ascii="仿宋_GB2312" w:hAnsi="仿宋" w:eastAsia="仿宋_GB2312" w:cs="仿宋"/>
                <w:kern w:val="0"/>
                <w:sz w:val="18"/>
                <w:szCs w:val="18"/>
              </w:rPr>
              <w:t>政府网站</w:t>
            </w:r>
          </w:p>
        </w:tc>
        <w:tc>
          <w:tcPr>
            <w:tcW w:w="567" w:type="dxa"/>
            <w:vAlign w:val="center"/>
          </w:tcPr>
          <w:p>
            <w:pPr>
              <w:spacing w:line="240" w:lineRule="exact"/>
              <w:jc w:val="center"/>
              <w:rPr>
                <w:rFonts w:hint="eastAsia" w:ascii="仿宋_GB2312" w:hAnsi="仿宋" w:eastAsia="仿宋_GB2312" w:cs="仿宋"/>
                <w:kern w:val="2"/>
                <w:sz w:val="18"/>
                <w:szCs w:val="18"/>
              </w:rPr>
            </w:pPr>
            <w:r>
              <w:rPr>
                <w:rFonts w:hint="eastAsia" w:ascii="仿宋_GB2312" w:hAnsi="仿宋" w:eastAsia="仿宋_GB2312" w:cs="仿宋"/>
                <w:kern w:val="0"/>
                <w:sz w:val="18"/>
                <w:szCs w:val="18"/>
              </w:rPr>
              <w:t>√</w:t>
            </w:r>
          </w:p>
        </w:tc>
        <w:tc>
          <w:tcPr>
            <w:tcW w:w="850" w:type="dxa"/>
            <w:vAlign w:val="center"/>
          </w:tcPr>
          <w:p>
            <w:pPr>
              <w:spacing w:line="240" w:lineRule="exact"/>
              <w:jc w:val="center"/>
              <w:rPr>
                <w:rFonts w:hint="eastAsia" w:ascii="仿宋_GB2312" w:hAnsi="仿宋" w:eastAsia="仿宋_GB2312" w:cs="仿宋"/>
                <w:kern w:val="2"/>
                <w:sz w:val="18"/>
                <w:szCs w:val="18"/>
              </w:rPr>
            </w:pPr>
          </w:p>
        </w:tc>
        <w:tc>
          <w:tcPr>
            <w:tcW w:w="567" w:type="dxa"/>
            <w:vAlign w:val="center"/>
          </w:tcPr>
          <w:p>
            <w:pPr>
              <w:spacing w:line="240" w:lineRule="exact"/>
              <w:jc w:val="center"/>
              <w:rPr>
                <w:rFonts w:hint="eastAsia" w:ascii="仿宋_GB2312" w:hAnsi="仿宋" w:eastAsia="仿宋_GB2312" w:cs="仿宋"/>
                <w:kern w:val="2"/>
                <w:sz w:val="18"/>
                <w:szCs w:val="18"/>
              </w:rPr>
            </w:pPr>
            <w:r>
              <w:rPr>
                <w:rFonts w:hint="eastAsia" w:ascii="仿宋_GB2312" w:hAnsi="仿宋" w:eastAsia="仿宋_GB2312" w:cs="仿宋"/>
                <w:kern w:val="0"/>
                <w:sz w:val="18"/>
                <w:szCs w:val="18"/>
              </w:rPr>
              <w:t>√</w:t>
            </w:r>
          </w:p>
        </w:tc>
        <w:tc>
          <w:tcPr>
            <w:tcW w:w="664" w:type="dxa"/>
            <w:vAlign w:val="center"/>
          </w:tcPr>
          <w:p>
            <w:pPr>
              <w:spacing w:line="240" w:lineRule="exact"/>
              <w:jc w:val="center"/>
              <w:rPr>
                <w:rFonts w:hint="eastAsia" w:ascii="仿宋_GB2312" w:hAnsi="仿宋" w:eastAsia="仿宋_GB2312" w:cs="仿宋"/>
                <w:kern w:val="2"/>
                <w:sz w:val="18"/>
                <w:szCs w:val="18"/>
              </w:rPr>
            </w:pPr>
          </w:p>
        </w:tc>
        <w:tc>
          <w:tcPr>
            <w:tcW w:w="612" w:type="dxa"/>
            <w:vAlign w:val="center"/>
          </w:tcPr>
          <w:p>
            <w:pPr>
              <w:spacing w:line="240" w:lineRule="exact"/>
              <w:jc w:val="center"/>
              <w:rPr>
                <w:rFonts w:hint="eastAsia" w:ascii="仿宋_GB2312" w:hAnsi="仿宋" w:eastAsia="仿宋_GB2312" w:cs="仿宋"/>
                <w:kern w:val="2"/>
                <w:sz w:val="18"/>
                <w:szCs w:val="18"/>
              </w:rPr>
            </w:pPr>
          </w:p>
        </w:tc>
        <w:tc>
          <w:tcPr>
            <w:tcW w:w="425" w:type="dxa"/>
            <w:vAlign w:val="center"/>
          </w:tcPr>
          <w:p>
            <w:pPr>
              <w:spacing w:line="240" w:lineRule="exact"/>
              <w:jc w:val="center"/>
              <w:rPr>
                <w:rFonts w:hint="eastAsia" w:ascii="仿宋_GB2312" w:hAnsi="仿宋" w:eastAsia="仿宋_GB2312" w:cs="仿宋"/>
                <w:kern w:val="0"/>
                <w:sz w:val="15"/>
                <w:szCs w:val="15"/>
              </w:rPr>
            </w:pPr>
            <w:r>
              <w:rPr>
                <w:rFonts w:hint="eastAsia" w:ascii="仿宋_GB2312" w:hAnsi="仿宋" w:eastAsia="仿宋_GB2312" w:cs="仿宋"/>
                <w:kern w:val="0"/>
                <w:sz w:val="15"/>
                <w:szCs w:val="15"/>
              </w:rPr>
              <w:t>√</w:t>
            </w:r>
          </w:p>
        </w:tc>
        <w:tc>
          <w:tcPr>
            <w:tcW w:w="316" w:type="dxa"/>
            <w:vAlign w:val="center"/>
          </w:tcPr>
          <w:p>
            <w:pPr>
              <w:spacing w:line="240" w:lineRule="exact"/>
              <w:jc w:val="center"/>
              <w:rPr>
                <w:rFonts w:hint="eastAsia" w:ascii="仿宋_GB2312" w:hAnsi="仿宋" w:eastAsia="仿宋_GB2312" w:cs="仿宋"/>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3" w:hRule="atLeast"/>
        </w:trPr>
        <w:tc>
          <w:tcPr>
            <w:tcW w:w="500" w:type="dxa"/>
            <w:vAlign w:val="center"/>
          </w:tcPr>
          <w:p>
            <w:pPr>
              <w:spacing w:line="240" w:lineRule="exact"/>
              <w:jc w:val="center"/>
              <w:rPr>
                <w:rFonts w:hint="eastAsia" w:ascii="仿宋_GB2312" w:hAnsi="仿宋" w:eastAsia="仿宋_GB2312" w:cs="仿宋"/>
                <w:kern w:val="0"/>
                <w:sz w:val="18"/>
                <w:szCs w:val="18"/>
              </w:rPr>
            </w:pPr>
            <w:r>
              <w:rPr>
                <w:rFonts w:hint="eastAsia" w:ascii="仿宋_GB2312" w:hAnsi="仿宋" w:eastAsia="仿宋_GB2312" w:cs="仿宋"/>
                <w:kern w:val="0"/>
                <w:sz w:val="18"/>
                <w:szCs w:val="18"/>
              </w:rPr>
              <w:t>7</w:t>
            </w:r>
          </w:p>
        </w:tc>
        <w:tc>
          <w:tcPr>
            <w:tcW w:w="646" w:type="dxa"/>
            <w:vMerge w:val="continue"/>
            <w:vAlign w:val="center"/>
          </w:tcPr>
          <w:p>
            <w:pPr>
              <w:spacing w:line="240" w:lineRule="exact"/>
              <w:jc w:val="center"/>
              <w:rPr>
                <w:rFonts w:hint="eastAsia" w:ascii="仿宋_GB2312" w:hAnsi="仿宋" w:eastAsia="仿宋_GB2312" w:cs="仿宋"/>
                <w:kern w:val="0"/>
                <w:sz w:val="18"/>
                <w:szCs w:val="18"/>
              </w:rPr>
            </w:pPr>
          </w:p>
        </w:tc>
        <w:tc>
          <w:tcPr>
            <w:tcW w:w="1085" w:type="dxa"/>
            <w:vAlign w:val="center"/>
          </w:tcPr>
          <w:p>
            <w:pPr>
              <w:spacing w:line="240" w:lineRule="exact"/>
              <w:jc w:val="center"/>
              <w:rPr>
                <w:rFonts w:hint="eastAsia" w:ascii="仿宋_GB2312" w:hAnsi="仿宋" w:eastAsia="仿宋_GB2312" w:cs="仿宋"/>
                <w:kern w:val="2"/>
                <w:sz w:val="18"/>
                <w:szCs w:val="18"/>
              </w:rPr>
            </w:pPr>
            <w:r>
              <w:rPr>
                <w:rFonts w:hint="eastAsia" w:ascii="仿宋_GB2312" w:hAnsi="仿宋" w:eastAsia="仿宋_GB2312" w:cs="仿宋"/>
                <w:kern w:val="2"/>
                <w:sz w:val="18"/>
                <w:szCs w:val="18"/>
              </w:rPr>
              <w:t>对统计中弄虚作假等违法行为检举有功的单位和个人给予表彰和奖励</w:t>
            </w:r>
          </w:p>
        </w:tc>
        <w:tc>
          <w:tcPr>
            <w:tcW w:w="1431" w:type="dxa"/>
            <w:vAlign w:val="center"/>
          </w:tcPr>
          <w:p>
            <w:pPr>
              <w:spacing w:line="240" w:lineRule="exact"/>
              <w:rPr>
                <w:rFonts w:hint="eastAsia" w:ascii="仿宋_GB2312" w:hAnsi="仿宋" w:eastAsia="仿宋_GB2312" w:cs="仿宋"/>
                <w:kern w:val="0"/>
                <w:sz w:val="18"/>
                <w:szCs w:val="18"/>
              </w:rPr>
            </w:pPr>
            <w:r>
              <w:rPr>
                <w:rFonts w:hint="eastAsia" w:ascii="仿宋_GB2312" w:hAnsi="仿宋" w:eastAsia="仿宋_GB2312" w:cs="仿宋"/>
                <w:kern w:val="0"/>
                <w:sz w:val="18"/>
                <w:szCs w:val="18"/>
              </w:rPr>
              <w:t>1.主体信息；</w:t>
            </w:r>
          </w:p>
          <w:p>
            <w:pPr>
              <w:spacing w:line="240" w:lineRule="exact"/>
              <w:rPr>
                <w:rFonts w:hint="eastAsia" w:ascii="仿宋_GB2312" w:hAnsi="仿宋" w:eastAsia="仿宋_GB2312" w:cs="仿宋"/>
                <w:kern w:val="0"/>
                <w:sz w:val="18"/>
                <w:szCs w:val="18"/>
              </w:rPr>
            </w:pPr>
            <w:r>
              <w:rPr>
                <w:rFonts w:hint="eastAsia" w:ascii="仿宋_GB2312" w:hAnsi="仿宋" w:eastAsia="仿宋_GB2312" w:cs="仿宋"/>
                <w:kern w:val="0"/>
                <w:sz w:val="18"/>
                <w:szCs w:val="18"/>
              </w:rPr>
              <w:t>2.奖励理由；</w:t>
            </w:r>
          </w:p>
          <w:p>
            <w:pPr>
              <w:spacing w:line="240" w:lineRule="exact"/>
              <w:rPr>
                <w:rFonts w:hint="eastAsia" w:ascii="仿宋_GB2312" w:hAnsi="仿宋" w:eastAsia="仿宋_GB2312" w:cs="仿宋"/>
                <w:kern w:val="0"/>
                <w:sz w:val="18"/>
                <w:szCs w:val="18"/>
              </w:rPr>
            </w:pPr>
            <w:r>
              <w:rPr>
                <w:rFonts w:hint="eastAsia" w:ascii="仿宋_GB2312" w:hAnsi="仿宋" w:eastAsia="仿宋_GB2312" w:cs="仿宋"/>
                <w:kern w:val="0"/>
                <w:sz w:val="18"/>
                <w:szCs w:val="18"/>
              </w:rPr>
              <w:t>3.奖励依据；</w:t>
            </w:r>
          </w:p>
          <w:p>
            <w:pPr>
              <w:spacing w:line="240" w:lineRule="exact"/>
              <w:rPr>
                <w:rFonts w:hint="eastAsia" w:ascii="仿宋_GB2312" w:hAnsi="仿宋" w:eastAsia="仿宋_GB2312" w:cs="仿宋"/>
                <w:kern w:val="2"/>
                <w:sz w:val="18"/>
                <w:szCs w:val="18"/>
              </w:rPr>
            </w:pPr>
            <w:r>
              <w:rPr>
                <w:rFonts w:hint="eastAsia" w:ascii="仿宋_GB2312" w:hAnsi="仿宋" w:eastAsia="仿宋_GB2312" w:cs="仿宋"/>
                <w:kern w:val="0"/>
                <w:sz w:val="18"/>
                <w:szCs w:val="18"/>
              </w:rPr>
              <w:t>4.奖励结果。</w:t>
            </w:r>
          </w:p>
        </w:tc>
        <w:tc>
          <w:tcPr>
            <w:tcW w:w="3112" w:type="dxa"/>
            <w:vAlign w:val="center"/>
          </w:tcPr>
          <w:p>
            <w:pPr>
              <w:spacing w:line="240" w:lineRule="exact"/>
              <w:jc w:val="left"/>
              <w:rPr>
                <w:rFonts w:hint="eastAsia" w:ascii="仿宋_GB2312" w:hAnsi="仿宋" w:eastAsia="仿宋_GB2312" w:cs="仿宋"/>
                <w:kern w:val="2"/>
                <w:sz w:val="18"/>
                <w:szCs w:val="18"/>
              </w:rPr>
            </w:pPr>
            <w:r>
              <w:rPr>
                <w:rFonts w:hint="eastAsia" w:ascii="仿宋_GB2312" w:hAnsi="仿宋" w:eastAsia="仿宋_GB2312" w:cs="仿宋"/>
                <w:kern w:val="2"/>
                <w:sz w:val="18"/>
                <w:szCs w:val="18"/>
              </w:rPr>
              <w:t>1.《全国农业普查条例》</w:t>
            </w:r>
          </w:p>
          <w:p>
            <w:pPr>
              <w:spacing w:line="240" w:lineRule="exact"/>
              <w:jc w:val="left"/>
              <w:rPr>
                <w:rFonts w:hint="eastAsia" w:ascii="仿宋_GB2312" w:hAnsi="仿宋" w:eastAsia="仿宋_GB2312" w:cs="仿宋"/>
                <w:kern w:val="2"/>
                <w:sz w:val="18"/>
                <w:szCs w:val="18"/>
              </w:rPr>
            </w:pPr>
            <w:r>
              <w:rPr>
                <w:rFonts w:hint="eastAsia" w:ascii="仿宋_GB2312" w:hAnsi="仿宋" w:eastAsia="仿宋_GB2312" w:cs="仿宋"/>
                <w:kern w:val="2"/>
                <w:sz w:val="18"/>
                <w:szCs w:val="18"/>
              </w:rPr>
              <w:t>2.《中华人民共和国统计法》</w:t>
            </w:r>
          </w:p>
          <w:p>
            <w:pPr>
              <w:spacing w:line="240" w:lineRule="exact"/>
              <w:jc w:val="left"/>
              <w:rPr>
                <w:rFonts w:hint="eastAsia" w:ascii="仿宋_GB2312" w:hAnsi="仿宋" w:eastAsia="仿宋_GB2312" w:cs="仿宋"/>
                <w:kern w:val="2"/>
                <w:sz w:val="18"/>
                <w:szCs w:val="18"/>
              </w:rPr>
            </w:pPr>
            <w:r>
              <w:rPr>
                <w:rFonts w:hint="eastAsia" w:ascii="仿宋_GB2312" w:hAnsi="仿宋" w:eastAsia="仿宋_GB2312" w:cs="仿宋"/>
                <w:kern w:val="2"/>
                <w:sz w:val="18"/>
                <w:szCs w:val="18"/>
              </w:rPr>
              <w:t>3.</w:t>
            </w:r>
            <w:r>
              <w:rPr>
                <w:rFonts w:hint="eastAsia" w:ascii="仿宋_GB2312" w:hAnsi="宋体" w:eastAsia="仿宋_GB2312"/>
                <w:color w:val="000000"/>
                <w:kern w:val="0"/>
                <w:sz w:val="18"/>
                <w:szCs w:val="18"/>
              </w:rPr>
              <w:t xml:space="preserve"> 《政府信息公开条例》</w:t>
            </w:r>
          </w:p>
        </w:tc>
        <w:tc>
          <w:tcPr>
            <w:tcW w:w="1701" w:type="dxa"/>
            <w:vAlign w:val="center"/>
          </w:tcPr>
          <w:p>
            <w:pPr>
              <w:spacing w:line="240" w:lineRule="exact"/>
              <w:jc w:val="center"/>
              <w:rPr>
                <w:rFonts w:hint="eastAsia" w:ascii="仿宋_GB2312" w:hAnsi="仿宋" w:eastAsia="仿宋_GB2312" w:cs="仿宋"/>
                <w:kern w:val="2"/>
                <w:sz w:val="18"/>
                <w:szCs w:val="18"/>
              </w:rPr>
            </w:pPr>
            <w:r>
              <w:rPr>
                <w:rFonts w:hint="eastAsia" w:ascii="仿宋_GB2312" w:hAnsi="仿宋" w:eastAsia="仿宋_GB2312" w:cs="仿宋"/>
                <w:kern w:val="0"/>
                <w:sz w:val="18"/>
                <w:szCs w:val="18"/>
              </w:rPr>
              <w:t>奖励决定信息在决定作出之日起7个工作日内公开，其它相关信息形成或变更之日起20个工作日内公开</w:t>
            </w:r>
          </w:p>
        </w:tc>
        <w:tc>
          <w:tcPr>
            <w:tcW w:w="993" w:type="dxa"/>
            <w:vAlign w:val="center"/>
          </w:tcPr>
          <w:p>
            <w:pPr>
              <w:spacing w:line="240" w:lineRule="exact"/>
              <w:jc w:val="center"/>
              <w:rPr>
                <w:rFonts w:hint="eastAsia" w:ascii="仿宋_GB2312" w:hAnsi="仿宋" w:eastAsia="仿宋_GB2312" w:cs="仿宋"/>
                <w:kern w:val="2"/>
                <w:sz w:val="18"/>
                <w:szCs w:val="18"/>
              </w:rPr>
            </w:pPr>
            <w:r>
              <w:rPr>
                <w:rFonts w:hint="eastAsia" w:ascii="仿宋_GB2312" w:hAnsi="仿宋" w:eastAsia="仿宋_GB2312" w:cs="仿宋"/>
                <w:kern w:val="0"/>
                <w:sz w:val="18"/>
                <w:szCs w:val="18"/>
              </w:rPr>
              <w:t>统计局行政部门</w:t>
            </w:r>
          </w:p>
        </w:tc>
        <w:tc>
          <w:tcPr>
            <w:tcW w:w="1134" w:type="dxa"/>
            <w:vAlign w:val="center"/>
          </w:tcPr>
          <w:p>
            <w:pPr>
              <w:spacing w:line="240" w:lineRule="exact"/>
              <w:jc w:val="center"/>
              <w:rPr>
                <w:rFonts w:hint="eastAsia" w:ascii="仿宋_GB2312" w:hAnsi="仿宋" w:eastAsia="仿宋_GB2312" w:cs="仿宋"/>
                <w:kern w:val="2"/>
                <w:sz w:val="18"/>
                <w:szCs w:val="18"/>
              </w:rPr>
            </w:pPr>
            <w:r>
              <w:rPr>
                <w:rFonts w:hint="eastAsia" w:ascii="仿宋_GB2312" w:hAnsi="仿宋" w:eastAsia="仿宋_GB2312" w:cs="仿宋"/>
                <w:kern w:val="0"/>
                <w:sz w:val="18"/>
                <w:szCs w:val="18"/>
              </w:rPr>
              <w:t>政府网站</w:t>
            </w:r>
          </w:p>
        </w:tc>
        <w:tc>
          <w:tcPr>
            <w:tcW w:w="567" w:type="dxa"/>
            <w:vAlign w:val="center"/>
          </w:tcPr>
          <w:p>
            <w:pPr>
              <w:spacing w:line="240" w:lineRule="exact"/>
              <w:jc w:val="center"/>
              <w:rPr>
                <w:rFonts w:hint="eastAsia" w:ascii="仿宋_GB2312" w:hAnsi="仿宋" w:eastAsia="仿宋_GB2312" w:cs="仿宋"/>
                <w:kern w:val="2"/>
                <w:sz w:val="18"/>
                <w:szCs w:val="18"/>
              </w:rPr>
            </w:pPr>
            <w:r>
              <w:rPr>
                <w:rFonts w:hint="eastAsia" w:ascii="仿宋_GB2312" w:hAnsi="仿宋" w:eastAsia="仿宋_GB2312" w:cs="仿宋"/>
                <w:kern w:val="0"/>
                <w:sz w:val="18"/>
                <w:szCs w:val="18"/>
              </w:rPr>
              <w:t>√</w:t>
            </w:r>
          </w:p>
        </w:tc>
        <w:tc>
          <w:tcPr>
            <w:tcW w:w="850" w:type="dxa"/>
            <w:vAlign w:val="center"/>
          </w:tcPr>
          <w:p>
            <w:pPr>
              <w:spacing w:line="240" w:lineRule="exact"/>
              <w:jc w:val="center"/>
              <w:rPr>
                <w:rFonts w:hint="eastAsia" w:ascii="仿宋_GB2312" w:hAnsi="仿宋" w:eastAsia="仿宋_GB2312" w:cs="仿宋"/>
                <w:kern w:val="2"/>
                <w:sz w:val="18"/>
                <w:szCs w:val="18"/>
              </w:rPr>
            </w:pPr>
          </w:p>
        </w:tc>
        <w:tc>
          <w:tcPr>
            <w:tcW w:w="567" w:type="dxa"/>
            <w:vAlign w:val="center"/>
          </w:tcPr>
          <w:p>
            <w:pPr>
              <w:spacing w:line="240" w:lineRule="exact"/>
              <w:jc w:val="center"/>
              <w:rPr>
                <w:rFonts w:hint="eastAsia" w:ascii="仿宋_GB2312" w:hAnsi="仿宋" w:eastAsia="仿宋_GB2312" w:cs="仿宋"/>
                <w:kern w:val="2"/>
                <w:sz w:val="18"/>
                <w:szCs w:val="18"/>
              </w:rPr>
            </w:pPr>
            <w:r>
              <w:rPr>
                <w:rFonts w:hint="eastAsia" w:ascii="仿宋_GB2312" w:hAnsi="仿宋" w:eastAsia="仿宋_GB2312" w:cs="仿宋"/>
                <w:kern w:val="0"/>
                <w:sz w:val="18"/>
                <w:szCs w:val="18"/>
              </w:rPr>
              <w:t>√</w:t>
            </w:r>
          </w:p>
        </w:tc>
        <w:tc>
          <w:tcPr>
            <w:tcW w:w="664" w:type="dxa"/>
            <w:vAlign w:val="center"/>
          </w:tcPr>
          <w:p>
            <w:pPr>
              <w:spacing w:line="240" w:lineRule="exact"/>
              <w:jc w:val="center"/>
              <w:rPr>
                <w:rFonts w:hint="eastAsia" w:ascii="仿宋_GB2312" w:hAnsi="仿宋" w:eastAsia="仿宋_GB2312" w:cs="仿宋"/>
                <w:kern w:val="2"/>
                <w:sz w:val="18"/>
                <w:szCs w:val="18"/>
              </w:rPr>
            </w:pPr>
          </w:p>
        </w:tc>
        <w:tc>
          <w:tcPr>
            <w:tcW w:w="612" w:type="dxa"/>
            <w:vAlign w:val="center"/>
          </w:tcPr>
          <w:p>
            <w:pPr>
              <w:spacing w:line="240" w:lineRule="exact"/>
              <w:jc w:val="center"/>
              <w:rPr>
                <w:rFonts w:hint="eastAsia" w:ascii="仿宋_GB2312" w:hAnsi="仿宋" w:eastAsia="仿宋_GB2312" w:cs="仿宋"/>
                <w:kern w:val="2"/>
                <w:sz w:val="18"/>
                <w:szCs w:val="18"/>
              </w:rPr>
            </w:pPr>
          </w:p>
        </w:tc>
        <w:tc>
          <w:tcPr>
            <w:tcW w:w="425" w:type="dxa"/>
            <w:vAlign w:val="center"/>
          </w:tcPr>
          <w:p>
            <w:pPr>
              <w:spacing w:line="240" w:lineRule="exact"/>
              <w:jc w:val="center"/>
              <w:rPr>
                <w:rFonts w:hint="eastAsia" w:ascii="仿宋_GB2312" w:hAnsi="仿宋" w:eastAsia="仿宋_GB2312" w:cs="仿宋"/>
                <w:kern w:val="0"/>
                <w:sz w:val="15"/>
                <w:szCs w:val="15"/>
              </w:rPr>
            </w:pPr>
            <w:r>
              <w:rPr>
                <w:rFonts w:hint="eastAsia" w:ascii="仿宋_GB2312" w:hAnsi="仿宋" w:eastAsia="仿宋_GB2312" w:cs="仿宋"/>
                <w:kern w:val="0"/>
                <w:sz w:val="15"/>
                <w:szCs w:val="15"/>
              </w:rPr>
              <w:t>√</w:t>
            </w:r>
          </w:p>
        </w:tc>
        <w:tc>
          <w:tcPr>
            <w:tcW w:w="316" w:type="dxa"/>
            <w:vAlign w:val="center"/>
          </w:tcPr>
          <w:p>
            <w:pPr>
              <w:spacing w:line="240" w:lineRule="exact"/>
              <w:jc w:val="center"/>
              <w:rPr>
                <w:rFonts w:hint="eastAsia" w:ascii="仿宋_GB2312" w:hAnsi="仿宋" w:eastAsia="仿宋_GB2312" w:cs="仿宋"/>
                <w:kern w:val="0"/>
                <w:sz w:val="15"/>
                <w:szCs w:val="15"/>
              </w:rPr>
            </w:pPr>
          </w:p>
        </w:tc>
      </w:tr>
    </w:tbl>
    <w:p>
      <w:pPr>
        <w:rPr>
          <w:rFonts w:hint="eastAsia"/>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YwNmFmMDEyMzM0MTNlM2IyZDM5YjdmMDg2ZTUyN2IifQ=="/>
  </w:docVars>
  <w:rsids>
    <w:rsidRoot w:val="008339B0"/>
    <w:rsid w:val="000311F3"/>
    <w:rsid w:val="00141135"/>
    <w:rsid w:val="00183387"/>
    <w:rsid w:val="002400AF"/>
    <w:rsid w:val="00241BFC"/>
    <w:rsid w:val="0025433A"/>
    <w:rsid w:val="00266D1F"/>
    <w:rsid w:val="00273DCF"/>
    <w:rsid w:val="002831C2"/>
    <w:rsid w:val="002E68C4"/>
    <w:rsid w:val="00314DB2"/>
    <w:rsid w:val="003C262B"/>
    <w:rsid w:val="00434E9C"/>
    <w:rsid w:val="00436633"/>
    <w:rsid w:val="00452724"/>
    <w:rsid w:val="00484569"/>
    <w:rsid w:val="00531E35"/>
    <w:rsid w:val="00553CE0"/>
    <w:rsid w:val="0058309A"/>
    <w:rsid w:val="007242D1"/>
    <w:rsid w:val="00794BEA"/>
    <w:rsid w:val="008339B0"/>
    <w:rsid w:val="00841569"/>
    <w:rsid w:val="0092524A"/>
    <w:rsid w:val="009D1B83"/>
    <w:rsid w:val="00A659EE"/>
    <w:rsid w:val="00AB5EBE"/>
    <w:rsid w:val="00B47B24"/>
    <w:rsid w:val="00B564F6"/>
    <w:rsid w:val="00B61AB3"/>
    <w:rsid w:val="00C1447F"/>
    <w:rsid w:val="00D135AB"/>
    <w:rsid w:val="00D37FA6"/>
    <w:rsid w:val="00D559CF"/>
    <w:rsid w:val="00E36E05"/>
    <w:rsid w:val="00F34C5F"/>
    <w:rsid w:val="00F522FC"/>
    <w:rsid w:val="00F7344B"/>
    <w:rsid w:val="05B24A97"/>
    <w:rsid w:val="13160698"/>
    <w:rsid w:val="17921E2F"/>
    <w:rsid w:val="450D11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rFonts w:ascii="Calibri" w:hAnsi="Calibri" w:eastAsia="宋体" w:cs="Times New Roman"/>
      <w:sz w:val="18"/>
      <w:szCs w:val="18"/>
    </w:rPr>
  </w:style>
  <w:style w:type="character" w:customStyle="1" w:styleId="8">
    <w:name w:val="页脚 Char"/>
    <w:basedOn w:val="6"/>
    <w:link w:val="2"/>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5D722CF-E9F4-4A32-B919-11470C15538A}">
  <ds:schemaRefs/>
</ds:datastoreItem>
</file>

<file path=docProps/app.xml><?xml version="1.0" encoding="utf-8"?>
<Properties xmlns="http://schemas.openxmlformats.org/officeDocument/2006/extended-properties" xmlns:vt="http://schemas.openxmlformats.org/officeDocument/2006/docPropsVTypes">
  <Template>Normal</Template>
  <Pages>4</Pages>
  <Words>1805</Words>
  <Characters>1885</Characters>
  <Lines>16</Lines>
  <Paragraphs>4</Paragraphs>
  <TotalTime>0</TotalTime>
  <ScaleCrop>false</ScaleCrop>
  <LinksUpToDate>false</LinksUpToDate>
  <CharactersWithSpaces>2016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2020-11-10T02:34:00Z</dcterms:created>
  <dc:creator>Administrator</dc:creator>
  <cp:lastModifiedBy>XURUIRUI</cp:lastModifiedBy>
  <dcterms:modified xsi:type="dcterms:W3CDTF">2025-10-28T08:12:18Z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332A7B4F442B477993030ADE34505EC7_12</vt:lpwstr>
  </property>
</Properties>
</file>