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b/>
          <w:bCs/>
        </w:rPr>
      </w:pPr>
      <w:r>
        <w:rPr>
          <w:rFonts w:hint="eastAsia" w:ascii="等线" w:hAnsi="等线" w:eastAsia="方正小标宋_GBK"/>
          <w:b/>
          <w:bCs/>
          <w:lang w:eastAsia="zh-CN"/>
        </w:rPr>
        <w:t>翼城县</w:t>
      </w:r>
      <w:r>
        <w:rPr>
          <w:rFonts w:hint="eastAsia" w:ascii="方正小标宋_GBK" w:hAnsi="方正小标宋_GBK" w:eastAsia="方正小标宋_GBK"/>
          <w:b/>
          <w:bCs/>
        </w:rPr>
        <w:t>食品、药品监管领域基层政务公开标准目录</w:t>
      </w:r>
      <w:bookmarkStart w:id="0" w:name="_GoBack"/>
      <w:bookmarkEnd w:id="0"/>
    </w:p>
    <w:tbl>
      <w:tblPr>
        <w:tblStyle w:val="14"/>
        <w:tblW w:w="15480" w:type="dxa"/>
        <w:tblInd w:w="-7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271"/>
        <w:gridCol w:w="2689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  <w:lang w:eastAsia="zh-CN"/>
              </w:rPr>
              <w:t>县</w:t>
            </w: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《食品安全法》《政府信息公开条例》《关于全面推进政务公开工作的意见》《食品生产经营日常监督检查管理办法》《食品药品安全监管信息公开管理办法》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市场监督管理局（食品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监管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特殊食品生产经营监督检查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市场监督管理局（食品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安全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监管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市场监督管理局（食品药品抽检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市场监督管理局（药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械化妆品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监管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市场监督管理局（药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械化妆品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监管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市场监督管理局（药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械化妆品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监管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由县级组织的医疗器械抽检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7"/>
              <w:spacing w:line="300" w:lineRule="exact"/>
              <w:ind w:firstLine="0" w:firstLineChars="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被抽检单位名称、抽检产品名称、标示的生产单位、标示的产品生产日期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规格、检验依据、检验结果、检验机构等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市场监督管理局（食品药品抽检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市场监督管理局（执法监督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）（法规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市场监督管理局（执法监督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）（法规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市场监督管理局（执法监督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）（法规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市场监督管理局（执法监督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）（法规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市场监督管理局（食品安全协调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《政府信息公开条例》《关于全面推进政务公开工作的意见》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市场监督管理局（食品安全协调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14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市场监督管理局（食品安全协调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股、投诉举报中心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15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用药安全宣传活动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《政府信息公开条例》、《关于全面推进政务公开工作的意见》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市场监督管理局（食品安全协调</w:t>
            </w: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股、食品安全股、药械化妆品股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）</w:t>
            </w:r>
          </w:p>
        </w:tc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16393"/>
    <w:rsid w:val="000208B8"/>
    <w:rsid w:val="00124C09"/>
    <w:rsid w:val="00146120"/>
    <w:rsid w:val="00173AC2"/>
    <w:rsid w:val="00190068"/>
    <w:rsid w:val="00193DB9"/>
    <w:rsid w:val="001E6D63"/>
    <w:rsid w:val="002967AA"/>
    <w:rsid w:val="002E0878"/>
    <w:rsid w:val="002F05A8"/>
    <w:rsid w:val="002F58FC"/>
    <w:rsid w:val="002F5BF7"/>
    <w:rsid w:val="0034768F"/>
    <w:rsid w:val="003B2C77"/>
    <w:rsid w:val="004077CB"/>
    <w:rsid w:val="00414542"/>
    <w:rsid w:val="00416393"/>
    <w:rsid w:val="00485937"/>
    <w:rsid w:val="00493FD5"/>
    <w:rsid w:val="00505CE0"/>
    <w:rsid w:val="0056030D"/>
    <w:rsid w:val="005D4709"/>
    <w:rsid w:val="00612901"/>
    <w:rsid w:val="0068135B"/>
    <w:rsid w:val="006B2C7F"/>
    <w:rsid w:val="007072AD"/>
    <w:rsid w:val="0077273F"/>
    <w:rsid w:val="00794728"/>
    <w:rsid w:val="007E372B"/>
    <w:rsid w:val="008438B0"/>
    <w:rsid w:val="00877566"/>
    <w:rsid w:val="00902A01"/>
    <w:rsid w:val="009E2E2D"/>
    <w:rsid w:val="009F0515"/>
    <w:rsid w:val="00A41EEC"/>
    <w:rsid w:val="00AA6B60"/>
    <w:rsid w:val="00B1145B"/>
    <w:rsid w:val="00B1299C"/>
    <w:rsid w:val="00B15E65"/>
    <w:rsid w:val="00B56955"/>
    <w:rsid w:val="00C3715A"/>
    <w:rsid w:val="00C76F89"/>
    <w:rsid w:val="00C9784C"/>
    <w:rsid w:val="00CB0753"/>
    <w:rsid w:val="00D31D5E"/>
    <w:rsid w:val="00E672F2"/>
    <w:rsid w:val="00E72FDA"/>
    <w:rsid w:val="00F07C25"/>
    <w:rsid w:val="00F51C60"/>
    <w:rsid w:val="00F702BD"/>
    <w:rsid w:val="00FA002F"/>
    <w:rsid w:val="11D6434D"/>
    <w:rsid w:val="144D1063"/>
    <w:rsid w:val="17FA4F08"/>
    <w:rsid w:val="21807E3C"/>
    <w:rsid w:val="2BA40D4F"/>
    <w:rsid w:val="2F805EF0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4">
    <w:name w:val="Normal Table"/>
    <w:unhideWhenUsed/>
    <w:qFormat/>
    <w:uiPriority w:val="99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annotation subject"/>
    <w:basedOn w:val="4"/>
    <w:next w:val="4"/>
    <w:link w:val="20"/>
    <w:semiHidden/>
    <w:uiPriority w:val="0"/>
    <w:rPr>
      <w:b/>
      <w:bCs/>
    </w:rPr>
  </w:style>
  <w:style w:type="paragraph" w:styleId="4">
    <w:name w:val="annotation text"/>
    <w:basedOn w:val="1"/>
    <w:link w:val="19"/>
    <w:semiHidden/>
    <w:qFormat/>
    <w:uiPriority w:val="0"/>
    <w:pPr>
      <w:jc w:val="left"/>
    </w:pPr>
  </w:style>
  <w:style w:type="paragraph" w:styleId="5">
    <w:name w:val="Balloon Text"/>
    <w:basedOn w:val="1"/>
    <w:link w:val="2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character" w:styleId="10">
    <w:name w:val="page number"/>
    <w:basedOn w:val="9"/>
    <w:uiPriority w:val="0"/>
    <w:rPr/>
  </w:style>
  <w:style w:type="character" w:styleId="11">
    <w:name w:val="FollowedHyperlink"/>
    <w:basedOn w:val="9"/>
    <w:unhideWhenUsed/>
    <w:uiPriority w:val="99"/>
    <w:rPr>
      <w:color w:val="954F72"/>
      <w:u w:val="single"/>
    </w:rPr>
  </w:style>
  <w:style w:type="character" w:styleId="12">
    <w:name w:val="Hyperlink"/>
    <w:uiPriority w:val="0"/>
    <w:rPr>
      <w:color w:val="0000FF"/>
      <w:u w:val="single"/>
    </w:rPr>
  </w:style>
  <w:style w:type="character" w:styleId="13">
    <w:name w:val="annotation reference"/>
    <w:semiHidden/>
    <w:uiPriority w:val="0"/>
    <w:rPr>
      <w:sz w:val="21"/>
      <w:szCs w:val="21"/>
    </w:rPr>
  </w:style>
  <w:style w:type="table" w:styleId="15">
    <w:name w:val="Table Grid"/>
    <w:basedOn w:val="14"/>
    <w:qFormat/>
    <w:uiPriority w:val="0"/>
    <w:pPr/>
    <w:rPr>
      <w:rFonts w:ascii="Calibri" w:hAnsi="Calibri" w:eastAsia="宋体" w:cs="Times New Roman"/>
      <w:kern w:val="0"/>
      <w:sz w:val="20"/>
      <w:szCs w:val="20"/>
      <w:lang/>
    </w:rPr>
    <w:tblPr>
      <w:tblStyle w:val="14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17">
    <w:name w:val="列出段落11"/>
    <w:basedOn w:val="1"/>
    <w:uiPriority w:val="0"/>
    <w:pPr>
      <w:ind w:firstLine="420" w:firstLineChars="200"/>
    </w:pPr>
  </w:style>
  <w:style w:type="character" w:customStyle="1" w:styleId="18">
    <w:name w:val="标题 1 Char"/>
    <w:basedOn w:val="9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9">
    <w:name w:val="批注文字 Char"/>
    <w:basedOn w:val="9"/>
    <w:link w:val="4"/>
    <w:semiHidden/>
    <w:uiPriority w:val="0"/>
    <w:rPr>
      <w:rFonts w:ascii="Calibri" w:hAnsi="Calibri" w:eastAsia="宋体" w:cs="Times New Roman"/>
    </w:rPr>
  </w:style>
  <w:style w:type="character" w:customStyle="1" w:styleId="20">
    <w:name w:val="批注主题 Char"/>
    <w:basedOn w:val="19"/>
    <w:link w:val="3"/>
    <w:semiHidden/>
    <w:uiPriority w:val="0"/>
    <w:rPr>
      <w:rFonts w:ascii="Calibri" w:hAnsi="Calibri" w:eastAsia="宋体" w:cs="Times New Roman"/>
      <w:b/>
      <w:bCs/>
    </w:rPr>
  </w:style>
  <w:style w:type="character" w:customStyle="1" w:styleId="21">
    <w:name w:val="批注框文本 Char"/>
    <w:basedOn w:val="9"/>
    <w:link w:val="5"/>
    <w:semiHidden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眉 Char"/>
    <w:basedOn w:val="9"/>
    <w:link w:val="7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Char"/>
    <w:basedOn w:val="9"/>
    <w:link w:val="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9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408</Words>
  <Characters>2328</Characters>
  <Lines>19</Lines>
  <Paragraphs>5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2020-03-06T07:49:00Z</dcterms:created>
  <dc:creator>tai yuzhu</dc:creator>
  <cp:lastModifiedBy>Administrator</cp:lastModifiedBy>
  <cp:lastPrinted>2020-07-03T03:39:00Z</cp:lastPrinted>
  <dcterms:modified xsi:type="dcterms:W3CDTF">2020-12-07T07:30:27Z</dcterms:modified>
  <dc:title>翼城县食品、药品监管领域基层政务公开标准目录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