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eastAsia="黑体"/>
          <w:sz w:val="32"/>
          <w:szCs w:val="32"/>
        </w:rPr>
      </w:pPr>
      <w:r>
        <w:rPr>
          <w:rFonts w:hAnsi="黑体" w:eastAsia="黑体"/>
          <w:sz w:val="32"/>
          <w:szCs w:val="32"/>
        </w:rPr>
        <w:t>附件</w:t>
      </w:r>
      <w:r>
        <w:rPr>
          <w:rFonts w:eastAsia="黑体"/>
          <w:sz w:val="32"/>
          <w:szCs w:val="32"/>
        </w:rPr>
        <w:t>1</w:t>
      </w:r>
    </w:p>
    <w:p>
      <w:pPr>
        <w:autoSpaceDE w:val="0"/>
        <w:autoSpaceDN w:val="0"/>
        <w:adjustRightInd w:val="0"/>
        <w:spacing w:line="360" w:lineRule="auto"/>
        <w:jc w:val="center"/>
        <w:rPr>
          <w:rFonts w:hAnsi="方正小标宋简体" w:eastAsia="方正小标宋简体"/>
          <w:color w:val="000000"/>
          <w:sz w:val="36"/>
          <w:szCs w:val="36"/>
        </w:rPr>
      </w:pPr>
      <w:r>
        <w:rPr>
          <w:rFonts w:hAnsi="方正小标宋简体" w:eastAsia="方正小标宋简体"/>
          <w:color w:val="000000"/>
          <w:sz w:val="36"/>
          <w:szCs w:val="36"/>
        </w:rPr>
        <w:t>部分不合格检验项目小知识</w:t>
      </w:r>
    </w:p>
    <w:p>
      <w:pPr>
        <w:keepNext w:val="0"/>
        <w:keepLines w:val="0"/>
        <w:pageBreakBefore w:val="0"/>
        <w:widowControl w:val="0"/>
        <w:kinsoku/>
        <w:wordWrap/>
        <w:topLinePunct w:val="0"/>
        <w:bidi w:val="0"/>
        <w:snapToGrid/>
        <w:spacing w:line="360" w:lineRule="auto"/>
        <w:ind w:firstLine="643" w:firstLineChars="200"/>
        <w:jc w:val="both"/>
        <w:textAlignment w:val="auto"/>
        <w:rPr>
          <w:rFonts w:hint="eastAsia"/>
          <w:lang w:val="en-US" w:eastAsia="zh-CN"/>
        </w:rPr>
      </w:pPr>
      <w:r>
        <w:rPr>
          <w:rFonts w:hint="eastAsia" w:eastAsia="仿宋_GB2312"/>
          <w:b/>
          <w:bCs/>
          <w:kern w:val="0"/>
          <w:sz w:val="32"/>
          <w:lang w:val="en-US" w:eastAsia="zh-CN"/>
        </w:rPr>
        <w:t>1.</w:t>
      </w:r>
      <w:r>
        <w:rPr>
          <w:rFonts w:hint="eastAsia" w:ascii="仿宋" w:hAnsi="仿宋" w:eastAsia="仿宋" w:cs="仿宋"/>
          <w:b/>
          <w:bCs/>
          <w:kern w:val="2"/>
          <w:sz w:val="32"/>
          <w:szCs w:val="32"/>
          <w:lang w:val="en-US" w:eastAsia="zh-CN"/>
        </w:rPr>
        <w:t>噻虫胺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90" w:lineRule="atLeast"/>
        <w:ind w:left="0" w:right="0" w:firstLine="640" w:firstLineChars="200"/>
        <w:jc w:val="both"/>
        <w:rPr>
          <w:rFonts w:hint="eastAsia" w:ascii="仿宋_GB2312" w:hAnsi="仿宋_GB2312" w:eastAsia="仿宋_GB2312" w:cs="仿宋_GB2312"/>
          <w:kern w:val="2"/>
          <w:sz w:val="32"/>
          <w:szCs w:val="32"/>
          <w:lang w:val="en-US" w:eastAsia="zh-CN"/>
        </w:rPr>
      </w:pPr>
      <w:r>
        <w:rPr>
          <w:rFonts w:hint="default" w:ascii="仿宋" w:hAnsi="仿宋" w:eastAsia="仿宋" w:cs="仿宋"/>
          <w:color w:val="auto"/>
          <w:sz w:val="32"/>
          <w:szCs w:val="32"/>
          <w:lang w:val="en-US" w:eastAsia="zh-CN"/>
        </w:rPr>
        <w:t>噻虫胺是一种新烟碱类杀虫剂，具有触杀、胃毒和内吸作用，主要用于防治蚜虫、姜蛆等害虫。其不合格主要表现在农药残留超标，长期食用可能影响健康。残留超标原因</w:t>
      </w:r>
      <w:r>
        <w:rPr>
          <w:rFonts w:hint="eastAsia" w:ascii="仿宋" w:hAnsi="仿宋" w:eastAsia="仿宋" w:cs="仿宋"/>
          <w:color w:val="auto"/>
          <w:sz w:val="32"/>
          <w:szCs w:val="32"/>
          <w:lang w:val="en-US" w:eastAsia="zh-CN"/>
        </w:rPr>
        <w:t>可能是</w:t>
      </w:r>
      <w:r>
        <w:rPr>
          <w:rFonts w:hint="default" w:ascii="仿宋" w:hAnsi="仿宋" w:eastAsia="仿宋" w:cs="仿宋"/>
          <w:color w:val="auto"/>
          <w:sz w:val="32"/>
          <w:szCs w:val="32"/>
          <w:lang w:val="en-US" w:eastAsia="zh-CN"/>
        </w:rPr>
        <w:t>为快速控制虫害，种植者可能过量使用农药</w:t>
      </w:r>
      <w:r>
        <w:rPr>
          <w:rFonts w:hint="eastAsia" w:ascii="仿宋" w:hAnsi="仿宋" w:eastAsia="仿宋" w:cs="仿宋"/>
          <w:color w:val="auto"/>
          <w:sz w:val="32"/>
          <w:szCs w:val="32"/>
          <w:lang w:val="en-US" w:eastAsia="zh-CN"/>
        </w:rPr>
        <w:t>。或</w:t>
      </w:r>
      <w:r>
        <w:rPr>
          <w:rFonts w:hint="default" w:ascii="仿宋" w:hAnsi="仿宋" w:eastAsia="仿宋" w:cs="仿宋"/>
          <w:color w:val="auto"/>
          <w:sz w:val="32"/>
          <w:szCs w:val="32"/>
          <w:lang w:val="en-US" w:eastAsia="zh-CN"/>
        </w:rPr>
        <w:t>‌未遵守采摘间隔期</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未等待农药完全降解即上市销售。蔬菜</w:t>
      </w:r>
      <w:r>
        <w:rPr>
          <w:rFonts w:hint="eastAsia" w:ascii="仿宋" w:hAnsi="仿宋" w:eastAsia="仿宋" w:cs="仿宋"/>
          <w:color w:val="auto"/>
          <w:sz w:val="32"/>
          <w:szCs w:val="32"/>
          <w:lang w:val="en-US" w:eastAsia="zh-CN"/>
        </w:rPr>
        <w:t>中甜椒</w:t>
      </w:r>
      <w:r>
        <w:rPr>
          <w:rFonts w:hint="default" w:ascii="仿宋" w:hAnsi="仿宋" w:eastAsia="仿宋" w:cs="仿宋"/>
          <w:color w:val="auto"/>
          <w:sz w:val="32"/>
          <w:szCs w:val="32"/>
          <w:lang w:val="en-US" w:eastAsia="zh-CN"/>
        </w:rPr>
        <w:t>最大残留限量为0.05mg/kg</w:t>
      </w:r>
      <w:r>
        <w:rPr>
          <w:rFonts w:hint="eastAsia" w:ascii="仿宋" w:hAnsi="仿宋" w:eastAsia="仿宋" w:cs="仿宋"/>
          <w:color w:val="auto"/>
          <w:sz w:val="32"/>
          <w:szCs w:val="32"/>
          <w:lang w:val="en-US" w:eastAsia="zh-CN"/>
        </w:rPr>
        <w:t>。</w:t>
      </w:r>
    </w:p>
    <w:p>
      <w:pPr>
        <w:pStyle w:val="2"/>
        <w:rPr>
          <w:rFonts w:hint="eastAsia"/>
          <w:lang w:val="en-US" w:eastAsia="zh-CN"/>
        </w:rPr>
      </w:pPr>
    </w:p>
    <w:p>
      <w:pPr>
        <w:ind w:firstLine="643" w:firstLineChars="200"/>
        <w:rPr>
          <w:rFonts w:hint="eastAsia" w:ascii="仿宋" w:hAnsi="仿宋" w:eastAsia="仿宋" w:cs="仿宋"/>
          <w:b/>
          <w:bCs/>
          <w:color w:val="auto"/>
          <w:kern w:val="2"/>
          <w:sz w:val="32"/>
          <w:szCs w:val="32"/>
          <w:lang w:val="en-US" w:eastAsia="zh-CN" w:bidi="ar-SA"/>
        </w:rPr>
      </w:pPr>
      <w:r>
        <w:rPr>
          <w:rFonts w:hint="eastAsia" w:eastAsia="仿宋_GB2312"/>
          <w:b/>
          <w:bCs/>
          <w:kern w:val="0"/>
          <w:sz w:val="32"/>
          <w:lang w:val="en-US" w:eastAsia="zh-CN"/>
        </w:rPr>
        <w:t>2.</w:t>
      </w:r>
      <w:r>
        <w:rPr>
          <w:rFonts w:hint="eastAsia" w:ascii="仿宋" w:hAnsi="仿宋" w:eastAsia="仿宋" w:cs="仿宋"/>
          <w:b/>
          <w:bCs/>
          <w:color w:val="auto"/>
          <w:kern w:val="2"/>
          <w:sz w:val="32"/>
          <w:szCs w:val="32"/>
          <w:lang w:val="en-US" w:eastAsia="zh-CN" w:bidi="ar-SA"/>
        </w:rPr>
        <w:t>铅(以Pb计)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铅是一种重金属污染物，长期摄入会导致血液系统和神经系统损伤，尤其对儿童发育影响更大。‌铅不合格主要指豆芽中铅含量超过食品安全标准限值，可能对人体健康造成潜在威胁。根据《食品安全国家标准食品中污染物限量》（GB 2762），豆芽中铅的限量值为≤0.1mg/kg。</w:t>
      </w:r>
      <w:r>
        <w:rPr>
          <w:rFonts w:hint="eastAsia" w:ascii="仿宋" w:hAnsi="仿宋" w:eastAsia="仿宋" w:cs="仿宋"/>
          <w:color w:val="auto"/>
          <w:sz w:val="32"/>
          <w:szCs w:val="32"/>
          <w:lang w:val="en-US" w:eastAsia="zh-CN"/>
        </w:rPr>
        <w:t>豆芽铅不合格原因有</w:t>
      </w:r>
      <w:r>
        <w:rPr>
          <w:rFonts w:hint="default" w:ascii="仿宋" w:hAnsi="仿宋" w:eastAsia="仿宋" w:cs="仿宋"/>
          <w:color w:val="auto"/>
          <w:sz w:val="32"/>
          <w:szCs w:val="32"/>
          <w:lang w:val="en-US" w:eastAsia="zh-CN"/>
        </w:rPr>
        <w:t>‌种植环境污染‌：土壤或水源中的铅可能通过根系吸收进入豆</w:t>
      </w:r>
      <w:r>
        <w:rPr>
          <w:rFonts w:hint="eastAsia" w:ascii="仿宋" w:hAnsi="仿宋" w:eastAsia="仿宋" w:cs="仿宋"/>
          <w:color w:val="auto"/>
          <w:sz w:val="32"/>
          <w:szCs w:val="32"/>
          <w:lang w:val="en-US" w:eastAsia="zh-CN"/>
        </w:rPr>
        <w:t>以及</w:t>
      </w:r>
      <w:bookmarkStart w:id="0" w:name="_GoBack"/>
      <w:bookmarkEnd w:id="0"/>
      <w:r>
        <w:rPr>
          <w:rFonts w:hint="default" w:ascii="仿宋" w:hAnsi="仿宋" w:eastAsia="仿宋" w:cs="仿宋"/>
          <w:color w:val="auto"/>
          <w:sz w:val="32"/>
          <w:szCs w:val="32"/>
          <w:lang w:val="en-US" w:eastAsia="zh-CN"/>
        </w:rPr>
        <w:t>‌非法添加物‌：部分种植者可能使用含铅的工业添加剂（如含铅肥料）。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0" w:firstLineChars="200"/>
        <w:rPr>
          <w:rFonts w:hint="eastAsia" w:ascii="仿宋" w:hAnsi="仿宋" w:eastAsia="仿宋" w:cs="仿宋"/>
          <w:color w:val="auto"/>
          <w:sz w:val="32"/>
          <w:szCs w:val="32"/>
          <w:lang w:val="en-US" w:eastAsia="zh-CN"/>
        </w:rPr>
      </w:pPr>
    </w:p>
    <w:p>
      <w:pPr>
        <w:keepNext w:val="0"/>
        <w:keepLines w:val="0"/>
        <w:pageBreakBefore w:val="0"/>
        <w:widowControl w:val="0"/>
        <w:kinsoku/>
        <w:wordWrap/>
        <w:topLinePunct w:val="0"/>
        <w:bidi w:val="0"/>
        <w:snapToGrid/>
        <w:spacing w:line="360" w:lineRule="auto"/>
        <w:ind w:firstLine="643" w:firstLineChars="200"/>
        <w:jc w:val="both"/>
        <w:textAlignment w:val="auto"/>
        <w:rPr>
          <w:rFonts w:hint="eastAsia" w:ascii="仿宋" w:hAnsi="仿宋" w:eastAsia="仿宋" w:cs="仿宋"/>
          <w:b/>
          <w:bCs/>
          <w:kern w:val="2"/>
          <w:sz w:val="32"/>
          <w:szCs w:val="32"/>
          <w:lang w:val="en-US" w:eastAsia="zh-CN"/>
        </w:rPr>
      </w:pPr>
      <w:r>
        <w:rPr>
          <w:rFonts w:hint="eastAsia" w:eastAsia="仿宋_GB2312"/>
          <w:b/>
          <w:bCs/>
          <w:kern w:val="0"/>
          <w:sz w:val="32"/>
          <w:lang w:val="en-US" w:eastAsia="zh-CN"/>
        </w:rPr>
        <w:t>3.</w:t>
      </w:r>
      <w:r>
        <w:rPr>
          <w:rFonts w:hint="eastAsia" w:ascii="仿宋" w:hAnsi="仿宋" w:eastAsia="仿宋" w:cs="仿宋"/>
          <w:b/>
          <w:bCs/>
          <w:kern w:val="2"/>
          <w:sz w:val="32"/>
          <w:szCs w:val="32"/>
          <w:lang w:val="en-US" w:eastAsia="zh-CN"/>
        </w:rPr>
        <w:t>氯唑磷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0" w:firstLineChars="200"/>
        <w:rPr>
          <w:rFonts w:hint="default" w:eastAsia="仿宋_GB2312"/>
          <w:b w:val="0"/>
          <w:bCs w:val="0"/>
          <w:kern w:val="0"/>
          <w:sz w:val="32"/>
          <w:lang w:val="en-US" w:eastAsia="zh-CN"/>
        </w:rPr>
      </w:pPr>
      <w:r>
        <w:rPr>
          <w:rFonts w:hint="default" w:ascii="仿宋" w:hAnsi="仿宋" w:eastAsia="仿宋" w:cs="仿宋"/>
          <w:color w:val="auto"/>
          <w:sz w:val="32"/>
          <w:szCs w:val="32"/>
          <w:lang w:val="en-US" w:eastAsia="zh-CN"/>
        </w:rPr>
        <w:t>氯唑磷是一种有机磷杀虫剂，主要用于防治多种害虫，包括蚜虫、叶蝉、蓟马、飞虱等‌。其作用机制包括触杀、胃杀和内吸，能够有效控制这些害虫的繁殖和危害‌。食用农产品中氯唑磷超标的原因可能是由于在农产品的种植过程中违规过量使用所致。长期暴露于氯唑磷可能对人体健康产生一定的影响，因此需要严格控制其使用量和残留量</w:t>
      </w:r>
      <w:r>
        <w:rPr>
          <w:rFonts w:hint="eastAsia" w:ascii="仿宋" w:hAnsi="仿宋" w:eastAsia="仿宋" w:cs="仿宋"/>
          <w:color w:val="auto"/>
          <w:sz w:val="32"/>
          <w:szCs w:val="32"/>
          <w:lang w:val="en-US" w:eastAsia="zh-CN"/>
        </w:rPr>
        <w:t>，氯唑磷在橙中的最大残留限量</w:t>
      </w:r>
      <w:r>
        <w:rPr>
          <w:rFonts w:hint="eastAsia" w:ascii="仿宋_GB2312" w:hAnsi="仿宋_GB2312" w:eastAsia="仿宋_GB2312" w:cs="仿宋_GB2312"/>
          <w:kern w:val="2"/>
          <w:sz w:val="32"/>
          <w:szCs w:val="32"/>
          <w:lang w:val="en-US" w:eastAsia="zh-CN"/>
        </w:rPr>
        <w:t>值为0.01mg/kg。</w:t>
      </w:r>
      <w:r>
        <w:rPr>
          <w:rFonts w:hint="default" w:ascii="仿宋" w:hAnsi="仿宋" w:eastAsia="仿宋" w:cs="仿宋"/>
          <w:color w:val="auto"/>
          <w:sz w:val="32"/>
          <w:szCs w:val="32"/>
          <w:lang w:val="en-US" w:eastAsia="zh-CN"/>
        </w:rPr>
        <w:t>‌</w:t>
      </w: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80F598-CB71-4FE4-95AB-54B1A01FDF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2" w:fontKey="{400400DF-EBC4-4447-9F59-F60B2D08FB39}"/>
  </w:font>
  <w:font w:name="仿宋_GB2312">
    <w:panose1 w:val="02010609030101010101"/>
    <w:charset w:val="86"/>
    <w:family w:val="modern"/>
    <w:pitch w:val="default"/>
    <w:sig w:usb0="00000001" w:usb1="080E0000" w:usb2="00000000" w:usb3="00000000" w:csb0="00040000" w:csb1="00000000"/>
    <w:embedRegular r:id="rId3" w:fontKey="{CA81DEA6-CA02-4B82-A996-43C44AC4458D}"/>
  </w:font>
  <w:font w:name="仿宋">
    <w:panose1 w:val="02010609060101010101"/>
    <w:charset w:val="86"/>
    <w:family w:val="auto"/>
    <w:pitch w:val="default"/>
    <w:sig w:usb0="800002BF" w:usb1="38CF7CFA" w:usb2="00000016" w:usb3="00000000" w:csb0="00040001" w:csb1="00000000"/>
    <w:embedRegular r:id="rId4" w:fontKey="{61FBCA7B-2D77-4E4F-B447-99AAF2B2F8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00172A27"/>
    <w:rsid w:val="00DC297D"/>
    <w:rsid w:val="00E61C3D"/>
    <w:rsid w:val="01C27EE4"/>
    <w:rsid w:val="01C56778"/>
    <w:rsid w:val="04CB5527"/>
    <w:rsid w:val="04FA68C4"/>
    <w:rsid w:val="08027423"/>
    <w:rsid w:val="090167CE"/>
    <w:rsid w:val="0A4B2B15"/>
    <w:rsid w:val="0AA54177"/>
    <w:rsid w:val="0B1B7AC6"/>
    <w:rsid w:val="0D7403DE"/>
    <w:rsid w:val="0DF238F3"/>
    <w:rsid w:val="0E225BA0"/>
    <w:rsid w:val="0F2C7106"/>
    <w:rsid w:val="106D2640"/>
    <w:rsid w:val="13765541"/>
    <w:rsid w:val="16BF00E2"/>
    <w:rsid w:val="17910419"/>
    <w:rsid w:val="18307436"/>
    <w:rsid w:val="18F411BA"/>
    <w:rsid w:val="1A27429E"/>
    <w:rsid w:val="1BAC0703"/>
    <w:rsid w:val="1C692426"/>
    <w:rsid w:val="1D7C01DE"/>
    <w:rsid w:val="222229EC"/>
    <w:rsid w:val="23212985"/>
    <w:rsid w:val="246B3A41"/>
    <w:rsid w:val="26F421BF"/>
    <w:rsid w:val="27346553"/>
    <w:rsid w:val="29E60EBD"/>
    <w:rsid w:val="2A0531B5"/>
    <w:rsid w:val="2C1F0F33"/>
    <w:rsid w:val="2D6F4D1E"/>
    <w:rsid w:val="31210491"/>
    <w:rsid w:val="3300475E"/>
    <w:rsid w:val="35075906"/>
    <w:rsid w:val="370476A3"/>
    <w:rsid w:val="37826ABB"/>
    <w:rsid w:val="3CEA1FF6"/>
    <w:rsid w:val="3E726EF0"/>
    <w:rsid w:val="422B5D33"/>
    <w:rsid w:val="44D84C03"/>
    <w:rsid w:val="49915915"/>
    <w:rsid w:val="527F6A72"/>
    <w:rsid w:val="532A2DAA"/>
    <w:rsid w:val="54B84BBA"/>
    <w:rsid w:val="54BE6593"/>
    <w:rsid w:val="56867A8F"/>
    <w:rsid w:val="5780360E"/>
    <w:rsid w:val="58372C70"/>
    <w:rsid w:val="5E843A8F"/>
    <w:rsid w:val="609C0ED9"/>
    <w:rsid w:val="61390D0F"/>
    <w:rsid w:val="61FA6D88"/>
    <w:rsid w:val="62344A89"/>
    <w:rsid w:val="62344C0C"/>
    <w:rsid w:val="63732DDA"/>
    <w:rsid w:val="65FD149A"/>
    <w:rsid w:val="68525CAA"/>
    <w:rsid w:val="6A1F373D"/>
    <w:rsid w:val="6AEC083B"/>
    <w:rsid w:val="6B713022"/>
    <w:rsid w:val="6B9B4265"/>
    <w:rsid w:val="6BCA4F51"/>
    <w:rsid w:val="6F832989"/>
    <w:rsid w:val="706456CA"/>
    <w:rsid w:val="72AE2E2C"/>
    <w:rsid w:val="75DB7DAC"/>
    <w:rsid w:val="75F37CB1"/>
    <w:rsid w:val="765B7C8E"/>
    <w:rsid w:val="7BB53CE5"/>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000000"/>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paragraph" w:customStyle="1" w:styleId="18">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9">
    <w:name w:val="页脚 Char"/>
    <w:basedOn w:val="9"/>
    <w:link w:val="5"/>
    <w:qFormat/>
    <w:uiPriority w:val="99"/>
    <w:rPr>
      <w:kern w:val="2"/>
      <w:sz w:val="18"/>
      <w:szCs w:val="18"/>
    </w:rPr>
  </w:style>
  <w:style w:type="character" w:customStyle="1" w:styleId="20">
    <w:name w:val="页眉 Char"/>
    <w:basedOn w:val="9"/>
    <w:link w:val="6"/>
    <w:qFormat/>
    <w:uiPriority w:val="0"/>
    <w:rPr>
      <w:kern w:val="2"/>
      <w:sz w:val="18"/>
      <w:szCs w:val="18"/>
    </w:rPr>
  </w:style>
  <w:style w:type="character" w:customStyle="1" w:styleId="21">
    <w:name w:val="curr"/>
    <w:basedOn w:val="9"/>
    <w:qFormat/>
    <w:uiPriority w:val="0"/>
    <w:rPr>
      <w:color w:val="FFFFFF"/>
      <w:bdr w:val="single" w:color="B6B6B6" w:sz="6" w:space="0"/>
      <w:shd w:val="clear" w:color="auto" w:fill="CF3729"/>
    </w:rPr>
  </w:style>
  <w:style w:type="paragraph" w:customStyle="1" w:styleId="22">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520</Words>
  <Characters>551</Characters>
  <Lines>5</Lines>
  <Paragraphs>1</Paragraphs>
  <TotalTime>5</TotalTime>
  <ScaleCrop>false</ScaleCrop>
  <LinksUpToDate>false</LinksUpToDate>
  <CharactersWithSpaces>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XURUIRUI</cp:lastModifiedBy>
  <cp:lastPrinted>2020-09-09T19:00:00Z</cp:lastPrinted>
  <dcterms:modified xsi:type="dcterms:W3CDTF">2025-07-10T08:58:31Z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2D1FF641276648B0A425F53AF81ECE14_13</vt:lpwstr>
  </property>
  <property fmtid="{D5CDD505-2E9C-101B-9397-08002B2CF9AE}" pid="4" name="commondata">
    <vt:lpwstr>eyJoZGlkIjoiMjY3MmM1MjFmZWY5ODJkN2MzODhlMjkzZTZjNzIyOWEifQ==</vt:lpwstr>
  </property>
  <property fmtid="{D5CDD505-2E9C-101B-9397-08002B2CF9AE}" pid="5" name="KSOTemplateDocerSaveRecord">
    <vt:lpwstr>eyJoZGlkIjoiZjdiOWNkNzU0MmRlZTQ5MzhjZGYzYzQwNTBmYmUyMjYifQ==</vt:lpwstr>
  </property>
</Properties>
</file>