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ascii="Times New Roman" w:hAnsi="Times New Roman" w:eastAsia="仿宋" w:cs="Times New Roman"/>
          <w:color w:val="auto"/>
          <w:sz w:val="32"/>
          <w:szCs w:val="32"/>
        </w:rPr>
      </w:pPr>
      <w:r>
        <w:rPr>
          <w:rFonts w:hint="eastAsia" w:ascii="宋体" w:hAnsi="宋体" w:eastAsia="宋体" w:cs="宋体"/>
          <w:b/>
          <w:bCs/>
          <w:color w:val="auto"/>
          <w:sz w:val="44"/>
          <w:szCs w:val="44"/>
          <w:lang w:eastAsia="zh-CN"/>
        </w:rPr>
        <w:t>翼城县</w:t>
      </w:r>
      <w:r>
        <w:rPr>
          <w:rFonts w:hint="eastAsia" w:ascii="宋体" w:hAnsi="宋体" w:eastAsia="宋体" w:cs="宋体"/>
          <w:b/>
          <w:bCs/>
          <w:color w:val="auto"/>
          <w:sz w:val="44"/>
          <w:szCs w:val="44"/>
        </w:rPr>
        <w:t>人民</w:t>
      </w:r>
      <w:r>
        <w:rPr>
          <w:rFonts w:hint="eastAsia" w:ascii="宋体" w:hAnsi="宋体" w:eastAsia="宋体" w:cs="宋体"/>
          <w:b/>
          <w:bCs/>
          <w:color w:val="auto"/>
          <w:sz w:val="44"/>
          <w:szCs w:val="44"/>
          <w:lang w:eastAsia="zh-CN"/>
        </w:rPr>
        <w:t>陪审员候选人登记</w:t>
      </w:r>
      <w:r>
        <w:rPr>
          <w:rFonts w:hint="eastAsia" w:ascii="宋体" w:hAnsi="宋体" w:eastAsia="宋体" w:cs="宋体"/>
          <w:b/>
          <w:bCs/>
          <w:color w:val="auto"/>
          <w:sz w:val="44"/>
          <w:szCs w:val="44"/>
        </w:rPr>
        <w:t>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368"/>
        <w:gridCol w:w="712"/>
        <w:gridCol w:w="368"/>
        <w:gridCol w:w="150"/>
        <w:gridCol w:w="697"/>
        <w:gridCol w:w="368"/>
        <w:gridCol w:w="922"/>
        <w:gridCol w:w="233"/>
        <w:gridCol w:w="345"/>
        <w:gridCol w:w="81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性</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别</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年月</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8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近期一寸免冠照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籍</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贯</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政治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面貌</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8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入党（团）时间</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8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历</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位</w:t>
            </w:r>
          </w:p>
        </w:tc>
        <w:tc>
          <w:tcPr>
            <w:tcW w:w="11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p>
        </w:tc>
        <w:tc>
          <w:tcPr>
            <w:tcW w:w="18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239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12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户籍</w:t>
            </w:r>
            <w:r>
              <w:rPr>
                <w:rFonts w:hint="eastAsia" w:ascii="宋体" w:hAnsi="宋体" w:eastAsia="宋体" w:cs="宋体"/>
                <w:color w:val="auto"/>
                <w:sz w:val="24"/>
                <w:szCs w:val="24"/>
                <w:vertAlign w:val="baseline"/>
                <w:lang w:eastAsia="zh-CN"/>
              </w:rPr>
              <w:t>地址</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现住</w:t>
            </w:r>
            <w:r>
              <w:rPr>
                <w:rFonts w:hint="eastAsia" w:ascii="宋体" w:hAnsi="宋体" w:eastAsia="宋体" w:cs="宋体"/>
                <w:color w:val="auto"/>
                <w:sz w:val="24"/>
                <w:szCs w:val="24"/>
                <w:vertAlign w:val="baseline"/>
                <w:lang w:eastAsia="zh-CN"/>
              </w:rPr>
              <w:t>址</w:t>
            </w:r>
            <w:r>
              <w:rPr>
                <w:rFonts w:hint="eastAsia" w:ascii="宋体" w:hAnsi="宋体" w:cs="宋体"/>
                <w:color w:val="auto"/>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电话</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w:t>
            </w:r>
            <w:r>
              <w:rPr>
                <w:rFonts w:hint="eastAsia" w:ascii="宋体" w:hAnsi="宋体" w:cs="宋体"/>
                <w:color w:val="auto"/>
                <w:sz w:val="24"/>
                <w:szCs w:val="24"/>
                <w:vertAlign w:val="baseline"/>
                <w:lang w:eastAsia="zh-CN"/>
              </w:rPr>
              <w:t>、电话</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9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选任方式</w:t>
            </w:r>
          </w:p>
        </w:tc>
        <w:tc>
          <w:tcPr>
            <w:tcW w:w="700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随机抽选（</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个人申请（</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组织推荐（</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r>
              <w:rPr>
                <w:rFonts w:hint="eastAsia" w:ascii="宋体" w:hAnsi="宋体" w:cs="宋体"/>
                <w:color w:val="auto"/>
                <w:sz w:val="24"/>
                <w:szCs w:val="24"/>
                <w:vertAlign w:val="baseline"/>
                <w:lang w:eastAsia="zh-CN"/>
              </w:rPr>
              <w:t>及奖惩情况</w:t>
            </w:r>
          </w:p>
        </w:tc>
        <w:tc>
          <w:tcPr>
            <w:tcW w:w="7729"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本人意见</w:t>
            </w:r>
          </w:p>
        </w:tc>
        <w:tc>
          <w:tcPr>
            <w:tcW w:w="7729" w:type="dxa"/>
            <w:gridSpan w:val="13"/>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签名（手印）：</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所在单位意见</w:t>
            </w:r>
          </w:p>
        </w:tc>
        <w:tc>
          <w:tcPr>
            <w:tcW w:w="7729"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 xml:space="preserve">    签名（盖章）：</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2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选任部门意见</w:t>
            </w:r>
          </w:p>
        </w:tc>
        <w:tc>
          <w:tcPr>
            <w:tcW w:w="254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（人民法院）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c>
          <w:tcPr>
            <w:tcW w:w="256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（公安局）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c>
          <w:tcPr>
            <w:tcW w:w="2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（司法局）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签名（盖章）：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年</w:t>
            </w:r>
            <w:r>
              <w:rPr>
                <w:rFonts w:hint="eastAsia" w:ascii="宋体" w:hAnsi="宋体" w:cs="宋体"/>
                <w:color w:val="auto"/>
                <w:sz w:val="24"/>
                <w:szCs w:val="24"/>
                <w:vertAlign w:val="baseline"/>
                <w:lang w:val="en-US" w:eastAsia="zh-CN"/>
              </w:rPr>
              <w:t xml:space="preserve">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楷体" w:hAnsi="楷体" w:eastAsia="楷体" w:cs="楷体"/>
          <w:color w:val="auto"/>
          <w:sz w:val="21"/>
          <w:szCs w:val="21"/>
          <w:lang w:eastAsia="zh-CN"/>
        </w:rPr>
      </w:pPr>
      <w:r>
        <w:rPr>
          <w:rFonts w:hint="eastAsia" w:ascii="楷体" w:hAnsi="楷体" w:eastAsia="楷体" w:cs="楷体"/>
          <w:color w:val="auto"/>
          <w:sz w:val="21"/>
          <w:szCs w:val="21"/>
          <w:lang w:eastAsia="zh-CN"/>
        </w:rPr>
        <w:t>说明：</w:t>
      </w:r>
      <w:r>
        <w:rPr>
          <w:rFonts w:hint="eastAsia" w:ascii="楷体" w:hAnsi="楷体" w:eastAsia="楷体" w:cs="楷体"/>
          <w:color w:val="auto"/>
          <w:sz w:val="21"/>
          <w:szCs w:val="21"/>
          <w:lang w:val="en-US" w:eastAsia="zh-CN"/>
        </w:rPr>
        <w:t>1.</w:t>
      </w:r>
      <w:r>
        <w:rPr>
          <w:rFonts w:hint="eastAsia" w:ascii="楷体" w:hAnsi="楷体" w:eastAsia="楷体" w:cs="楷体"/>
          <w:color w:val="auto"/>
          <w:sz w:val="21"/>
          <w:szCs w:val="21"/>
          <w:lang w:eastAsia="zh-CN"/>
        </w:rPr>
        <w:t>此表适用于人民陪审员候选人信息采集、资格审查。</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楷体" w:hAnsi="楷体" w:eastAsia="楷体" w:cs="楷体"/>
          <w:color w:val="auto"/>
          <w:sz w:val="21"/>
          <w:szCs w:val="21"/>
          <w:lang w:eastAsia="zh-CN"/>
        </w:rPr>
      </w:pPr>
      <w:r>
        <w:rPr>
          <w:rFonts w:hint="eastAsia" w:ascii="楷体" w:hAnsi="楷体" w:eastAsia="楷体" w:cs="楷体"/>
          <w:color w:val="auto"/>
          <w:sz w:val="21"/>
          <w:szCs w:val="21"/>
          <w:lang w:val="en-US" w:eastAsia="zh-CN"/>
        </w:rPr>
        <w:t xml:space="preserve">      2.</w:t>
      </w:r>
      <w:r>
        <w:rPr>
          <w:rFonts w:hint="eastAsia" w:ascii="楷体" w:hAnsi="楷体" w:eastAsia="楷体" w:cs="楷体"/>
          <w:color w:val="auto"/>
          <w:sz w:val="21"/>
          <w:szCs w:val="21"/>
          <w:lang w:eastAsia="zh-CN"/>
        </w:rPr>
        <w:t>填报本表后，应当向本人户籍所在地或者经常居住地的县级司法行政机关提交身份、学历证明等书面材料。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WNhNTVlMjYwNmUwZTM1NzgwNjA0NzczMTNlYjAifQ=="/>
    <w:docVar w:name="KSO_WPS_MARK_KEY" w:val="3980656e-1f07-41d1-a409-c1637571cc50"/>
  </w:docVars>
  <w:rsids>
    <w:rsidRoot w:val="070E69B5"/>
    <w:rsid w:val="070E69B5"/>
    <w:rsid w:val="42010A5D"/>
    <w:rsid w:val="5E41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314</Words>
  <Characters>316</Characters>
  <Lines>0</Lines>
  <Paragraphs>0</Paragraphs>
  <TotalTime>3</TotalTime>
  <ScaleCrop>false</ScaleCrop>
  <LinksUpToDate>false</LinksUpToDate>
  <CharactersWithSpaces>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2025-06-16T01:01:00Z</dcterms:created>
  <dc:creator>Administrator</dc:creator>
  <cp:lastModifiedBy>Administrator</cp:lastModifiedBy>
  <cp:lastPrinted>2025-06-16T01:22:55Z</cp:lastPrinted>
  <dcterms:modified xsi:type="dcterms:W3CDTF">2025-06-16T01:23:37Z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BB4D020632DB4008A6750F37642DF9BD_11</vt:lpwstr>
  </property>
</Properties>
</file>