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自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实施“煤改电”改造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核定表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所在乡（镇）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/村委（社区）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电力户名：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电力户号：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清洁取暖区域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年本村实施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“煤改电”/“煤改气”/集中供热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改造期间，因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改造期间该户不在本村居住/集中改造后新建房屋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等原因，未享受过相关政策补贴，现已完成“煤改电”自发改造，申请执行“煤改电”电价。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非清洁取暖区域：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本人所在地为非清洁取暖区域，未享受过相关政策补贴，已自发完成“三清零”并进行电采暖设备改造，申请执行“煤改电”电价。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以上选项2选1。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村委意见                        乡镇意见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签字/盖章                       签字/盖章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6855B"/>
    <w:multiLevelType w:val="singleLevel"/>
    <w:tmpl w:val="CD1685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WM4OGMzMzY0NGVjOTFmN2UwNmUzODUxMjIwN2IifQ=="/>
    <w:docVar w:name="KSO_WPS_MARK_KEY" w:val="c1594ed5-17ad-46ba-96f7-d016948556db"/>
  </w:docVars>
  <w:rsids>
    <w:rsidRoot w:val="22570317"/>
    <w:rsid w:val="01984FE9"/>
    <w:rsid w:val="02E97DEA"/>
    <w:rsid w:val="063F3260"/>
    <w:rsid w:val="22570317"/>
    <w:rsid w:val="27A44745"/>
    <w:rsid w:val="4DCC1E25"/>
    <w:rsid w:val="4F8A7C0C"/>
    <w:rsid w:val="5FB04008"/>
    <w:rsid w:val="5FBA2253"/>
    <w:rsid w:val="616977D9"/>
    <w:rsid w:val="66E719FC"/>
    <w:rsid w:val="6A9936EE"/>
    <w:rsid w:val="778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103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2023-11-17T02:39:00Z</dcterms:created>
  <dc:creator>Administrator</dc:creator>
  <cp:lastModifiedBy>Administrator</cp:lastModifiedBy>
  <cp:lastPrinted>2024-11-03T07:46:00Z</cp:lastPrinted>
  <dcterms:modified xsi:type="dcterms:W3CDTF">2025-03-25T02:11:44Z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D23CDA0F9DE34C4DAFF12C1FCAD01200_13</vt:lpwstr>
  </property>
  <property fmtid="{D5CDD505-2E9C-101B-9397-08002B2CF9AE}" pid="4" name="KSOTemplateDocerSaveRecord">
    <vt:lpwstr>eyJoZGlkIjoiODJiYWM3MjhmN2IwMTBkZTNhYWRhNTY2YzM1NTUzODgiLCJ1c2VySWQiOiI1MTQxMjc4MDgifQ==</vt:lpwstr>
  </property>
</Properties>
</file>