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</w:rPr>
        <w:t>附件</w:t>
      </w:r>
      <w:r>
        <w:rPr>
          <w:rFonts w:hint="eastAsia" w:ascii="CESI仿宋-GB2312" w:hAnsi="CESI仿宋-GB2312" w:eastAsia="CESI仿宋-GB2312" w:cs="CESI仿宋-GB2312"/>
          <w:color w:val="000000"/>
          <w:sz w:val="32"/>
          <w:szCs w:val="32"/>
          <w:shd w:val="clear" w:color="auto" w:fill="FFFFFF"/>
          <w:lang w:val="en-US" w:eastAsia="zh-CN"/>
        </w:rPr>
        <w:t>1</w:t>
      </w:r>
    </w:p>
    <w:p>
      <w:pPr>
        <w:spacing w:line="360" w:lineRule="auto"/>
        <w:ind w:firstLine="1440" w:firstLineChars="400"/>
        <w:rPr>
          <w:rFonts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</w:pPr>
      <w:r>
        <w:rPr>
          <w:rFonts w:hint="eastAsia"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  <w:t>翼城县里砦中心卫生院医养结合中心</w:t>
      </w:r>
    </w:p>
    <w:p>
      <w:pPr>
        <w:spacing w:line="360" w:lineRule="auto"/>
        <w:ind w:firstLine="3240" w:firstLineChars="900"/>
        <w:rPr>
          <w:rFonts w:hint="eastAsia"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</w:pPr>
      <w:r>
        <w:rPr>
          <w:rFonts w:hint="eastAsia" w:ascii="汉仪中宋简" w:hAnsi="汉仪中宋简" w:eastAsia="汉仪中宋简" w:cs="汉仪中宋简"/>
          <w:color w:val="000000"/>
          <w:sz w:val="36"/>
          <w:szCs w:val="36"/>
          <w:shd w:val="clear" w:color="auto" w:fill="FFFFFF"/>
        </w:rPr>
        <w:t>设施配备</w:t>
      </w:r>
    </w:p>
    <w:tbl>
      <w:tblPr>
        <w:tblStyle w:val="2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781"/>
        <w:gridCol w:w="910"/>
        <w:gridCol w:w="62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7" w:hRule="atLeast"/>
        </w:trPr>
        <w:tc>
          <w:tcPr>
            <w:tcW w:w="363" w:type="pct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里砦中心卫生院医养结合中心</w:t>
            </w:r>
          </w:p>
          <w:p>
            <w:pPr>
              <w:snapToGrid w:val="0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楼内设施设备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3" w:type="pct"/>
            <w:noWrap w:val="0"/>
            <w:vAlign w:val="center"/>
          </w:tcPr>
          <w:p>
            <w:pPr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设置有2个护理值班室，值班室内配有电话1台、微波炉1台、冰箱1台、轮椅2辆、氧气3桶、制氧机1个、冷热制水机1台；</w:t>
            </w:r>
          </w:p>
          <w:p>
            <w:pPr>
              <w:snapToGrid w:val="0"/>
              <w:spacing w:line="288" w:lineRule="auto"/>
              <w:ind w:firstLine="56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设置有1间休闲室，休闲室内配有麻将桌1张、扑克桌1张、跳棋桌1张、象棋桌1张；</w:t>
            </w:r>
          </w:p>
          <w:p>
            <w:pPr>
              <w:snapToGrid w:val="0"/>
              <w:spacing w:line="288" w:lineRule="auto"/>
              <w:ind w:firstLine="560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楼道内安装有助力扶手、灭火器。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3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房间内设施设备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标间</w:t>
            </w:r>
          </w:p>
        </w:tc>
        <w:tc>
          <w:tcPr>
            <w:tcW w:w="3643" w:type="pct"/>
            <w:noWrap w:val="0"/>
            <w:vAlign w:val="center"/>
          </w:tcPr>
          <w:p>
            <w:pPr>
              <w:snapToGrid w:val="0"/>
              <w:spacing w:line="288" w:lineRule="auto"/>
              <w:ind w:firstLine="560" w:firstLineChars="200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居住2人，人均面积不超过14平方米。配置木床2张、床头柜1个、圈椅2张、条桌1张、衣柜2组、电视机1台、钟表1个、呼叫器2个、无线机顶盒1台、专用卫生间（可淋浴）、防滑地垫。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0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楼内外设施设备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3643" w:type="pct"/>
            <w:noWrap w:val="0"/>
            <w:vAlign w:val="center"/>
          </w:tcPr>
          <w:p>
            <w:pPr>
              <w:snapToGrid w:val="0"/>
              <w:spacing w:line="288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一层：监控室、护理交班室、急救箱1个、治疗车1辆、档案柜1台、铁皮4人凳4个；</w:t>
            </w:r>
          </w:p>
          <w:p>
            <w:pPr>
              <w:snapToGrid w:val="0"/>
              <w:spacing w:line="288" w:lineRule="auto"/>
              <w:ind w:firstLine="560" w:firstLineChars="200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二层：老年活动室、护理站、投影仪、开水间、铁皮4人凳4个；</w:t>
            </w:r>
          </w:p>
          <w:p>
            <w:pPr>
              <w:snapToGrid w:val="0"/>
              <w:spacing w:line="288" w:lineRule="auto"/>
              <w:ind w:firstLine="560" w:firstLineChars="200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楼外设置营养餐厅1个、消防站配电室及消防水池1个。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8" w:hRule="atLeast"/>
        </w:trPr>
        <w:tc>
          <w:tcPr>
            <w:tcW w:w="363" w:type="pct"/>
            <w:vMerge w:val="continue"/>
            <w:noWrap w:val="0"/>
            <w:vAlign w:val="center"/>
          </w:tcPr>
          <w:p>
            <w:pPr>
              <w:snapToGrid w:val="0"/>
              <w:spacing w:line="288" w:lineRule="auto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458" w:type="pct"/>
            <w:noWrap w:val="0"/>
            <w:vAlign w:val="top"/>
          </w:tcPr>
          <w:p>
            <w:pPr>
              <w:snapToGrid w:val="0"/>
              <w:spacing w:line="288" w:lineRule="auto"/>
              <w:jc w:val="left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</w:p>
          <w:p>
            <w:pPr>
              <w:snapToGrid w:val="0"/>
              <w:spacing w:line="288" w:lineRule="auto"/>
              <w:jc w:val="left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  <w:t>房间内设施设备</w:t>
            </w:r>
          </w:p>
        </w:tc>
        <w:tc>
          <w:tcPr>
            <w:tcW w:w="534" w:type="pct"/>
            <w:noWrap w:val="0"/>
            <w:vAlign w:val="center"/>
          </w:tcPr>
          <w:p>
            <w:pPr>
              <w:snapToGrid w:val="0"/>
              <w:spacing w:line="320" w:lineRule="exact"/>
              <w:jc w:val="center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四人间</w:t>
            </w:r>
          </w:p>
        </w:tc>
        <w:tc>
          <w:tcPr>
            <w:tcW w:w="3643" w:type="pct"/>
            <w:noWrap w:val="0"/>
            <w:vAlign w:val="center"/>
          </w:tcPr>
          <w:p>
            <w:pPr>
              <w:snapToGrid w:val="0"/>
              <w:spacing w:line="288" w:lineRule="auto"/>
              <w:ind w:firstLine="560" w:firstLineChars="200"/>
              <w:rPr>
                <w:rFonts w:hint="eastAsia" w:ascii="汉仪中宋简" w:hAnsi="汉仪中宋简" w:eastAsia="汉仪中宋简" w:cs="汉仪中宋简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居住4人，人均面积不超过5平米。内设护理床4张、床头柜4个、椅子4把、条桌2张、衣柜2组、空调1台、呼叫器4个、电视机1台、无线机顶盒1台、专用卫生间（可淋浴）、防滑地垫。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汉仪中宋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wNmFmMDEyMzM0MTNlM2IyZDM5YjdmMDg2ZTUyN2IifQ=="/>
    <w:docVar w:name="KSO_WPS_MARK_KEY" w:val="6a9bef56-d3cf-4840-8d9f-4efebc7298fa"/>
  </w:docVars>
  <w:rsids>
    <w:rsidRoot w:val="01B34F2F"/>
    <w:rsid w:val="01B34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2024-12-13T03:29:00Z</dcterms:created>
  <dc:creator>XURUIRUI</dc:creator>
  <cp:lastModifiedBy>XURUIRUI</cp:lastModifiedBy>
  <dcterms:modified xsi:type="dcterms:W3CDTF">2024-12-13T03:30:22Z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1B3E548745BE42A68CFBC42E4D9C7781_11</vt:lpwstr>
  </property>
</Properties>
</file>