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22222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Cs w:val="32"/>
        </w:rPr>
        <w:t>申报承诺书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我单位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Cs w:val="32"/>
        </w:rPr>
        <w:t>项目申请2024年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翼城县</w:t>
      </w:r>
      <w:r>
        <w:rPr>
          <w:rFonts w:hint="eastAsia" w:ascii="仿宋_GB2312" w:hAnsi="仿宋_GB2312" w:eastAsia="仿宋_GB2312" w:cs="仿宋_GB2312"/>
          <w:szCs w:val="32"/>
        </w:rPr>
        <w:t>县域商业建设行动财政资金支持，郑重承诺如下：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  <w:szCs w:val="32"/>
        </w:rPr>
        <w:t>我单位提供的申报材料全部真实、有效；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本项目未获得过其他中央财政资金支持；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我单位经营稳定、产权清晰，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softHyphen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softHyphen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softHyphen/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未隐瞒任何可能影响单位正常经营的有关情形；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近三年内，我单位没有发生重大安全责任事故，没有因违法违规行为被执法部门依法处罚，且没有被列入严重失信主体“黑名单”；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如本项目获得财政资金支持，我单位将严格按照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我县</w:t>
      </w:r>
      <w:r>
        <w:rPr>
          <w:rFonts w:hint="eastAsia" w:ascii="仿宋_GB2312" w:hAnsi="仿宋_GB2312" w:eastAsia="仿宋_GB2312" w:cs="仿宋_GB2312"/>
          <w:szCs w:val="32"/>
        </w:rPr>
        <w:t>县域商业建设行动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相关实施方案、管理办法等要求，</w:t>
      </w:r>
      <w:r>
        <w:rPr>
          <w:rFonts w:hint="eastAsia" w:ascii="仿宋_GB2312" w:hAnsi="仿宋_GB2312" w:eastAsia="仿宋_GB2312" w:cs="仿宋_GB2312"/>
          <w:szCs w:val="32"/>
        </w:rPr>
        <w:t>加快推进项目建设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，</w:t>
      </w:r>
      <w:r>
        <w:rPr>
          <w:rFonts w:hint="eastAsia" w:ascii="仿宋_GB2312" w:hAnsi="仿宋_GB2312" w:eastAsia="仿宋_GB2312" w:cs="仿宋_GB2312"/>
          <w:szCs w:val="32"/>
        </w:rPr>
        <w:t>建立项目档案，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及时报告项目进展情况，积极配合有关部门的监督检查，规范使用财政资金；</w:t>
      </w:r>
    </w:p>
    <w:p>
      <w:pPr>
        <w:pStyle w:val="4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如我单位违反以上任一承诺，将无条件退回本项目获得的财政支持资金，并承担其它有关责任。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712" w:firstLineChars="178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承诺单位：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712" w:firstLineChars="1785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（盖章）</w:t>
      </w:r>
    </w:p>
    <w:p>
      <w:pPr>
        <w:pageBreakBefore w:val="0"/>
        <w:tabs>
          <w:tab w:val="left" w:pos="2526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 xml:space="preserve">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6B353E"/>
    <w:multiLevelType w:val="multilevel"/>
    <w:tmpl w:val="076B353E"/>
    <w:lvl w:ilvl="0" w:tentative="0">
      <w:start w:val="1"/>
      <w:numFmt w:val="decimal"/>
      <w:suff w:val="nothing"/>
      <w:lvlText w:val="%1."/>
      <w:lvlJc w:val="left"/>
      <w:pPr>
        <w:ind w:left="100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436076a5-0639-453c-a314-cbd8147161c6"/>
  </w:docVars>
  <w:rsids>
    <w:rsidRoot w:val="1640673C"/>
    <w:rsid w:val="1640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2024-12-09T00:58:00Z</dcterms:created>
  <dc:creator>XURUIRUI</dc:creator>
  <cp:lastModifiedBy>XURUIRUI</cp:lastModifiedBy>
  <dcterms:modified xsi:type="dcterms:W3CDTF">2024-12-09T01:05:03Z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80112793B6E344FFB7BD24C7B3B71F3D_11</vt:lpwstr>
  </property>
</Properties>
</file>