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Times New Roman" w:hAnsi="Times New Roman" w:eastAsia="仿宋_GB2312" w:cs="Times New Roman"/>
          <w:color w:val="000000" w:themeColor="text1"/>
          <w:spacing w:val="0"/>
          <w:kern w:val="21"/>
          <w:sz w:val="36"/>
          <w:szCs w:val="36"/>
          <w:lang w:eastAsia="zh-CN"/>
          <w14:textFill>
            <w14:solidFill>
              <w14:schemeClr w14:val="tx1"/>
            </w14:solidFill>
          </w14:textFill>
        </w:rPr>
      </w:pPr>
    </w:p>
    <w:p>
      <w:pPr>
        <w:rPr>
          <w:rFonts w:hint="default" w:ascii="Times New Roman" w:hAnsi="Times New Roman" w:eastAsia="仿宋_GB2312" w:cs="Times New Roman"/>
          <w:color w:val="000000" w:themeColor="text1"/>
          <w:spacing w:val="0"/>
          <w:kern w:val="21"/>
          <w:sz w:val="36"/>
          <w:szCs w:val="36"/>
          <w14:textFill>
            <w14:solidFill>
              <w14:schemeClr w14:val="tx1"/>
            </w14:solidFill>
          </w14:textFill>
        </w:rPr>
      </w:pPr>
    </w:p>
    <w:p>
      <w:pPr>
        <w:rPr>
          <w:rFonts w:hint="default" w:ascii="Times New Roman" w:hAnsi="Times New Roman" w:eastAsia="仿宋_GB2312" w:cs="Times New Roman"/>
          <w:color w:val="000000" w:themeColor="text1"/>
          <w:spacing w:val="0"/>
          <w:kern w:val="21"/>
          <w:sz w:val="36"/>
          <w:szCs w:val="36"/>
          <w14:textFill>
            <w14:solidFill>
              <w14:schemeClr w14:val="tx1"/>
            </w14:solidFill>
          </w14:textFill>
        </w:rPr>
      </w:pPr>
    </w:p>
    <w:p>
      <w:pPr>
        <w:rPr>
          <w:rFonts w:hint="default" w:ascii="Times New Roman" w:hAnsi="Times New Roman" w:eastAsia="仿宋_GB2312" w:cs="Times New Roman"/>
          <w:color w:val="000000" w:themeColor="text1"/>
          <w:spacing w:val="0"/>
          <w:kern w:val="21"/>
          <w:sz w:val="36"/>
          <w:szCs w:val="36"/>
          <w14:textFill>
            <w14:solidFill>
              <w14:schemeClr w14:val="tx1"/>
            </w14:solidFill>
          </w14:textFill>
        </w:rPr>
      </w:pPr>
    </w:p>
    <w:p>
      <w:pPr>
        <w:rPr>
          <w:rFonts w:hint="default" w:ascii="Times New Roman" w:hAnsi="Times New Roman" w:eastAsia="仿宋_GB2312" w:cs="Times New Roman"/>
          <w:color w:val="000000" w:themeColor="text1"/>
          <w:spacing w:val="0"/>
          <w:kern w:val="21"/>
          <w:sz w:val="36"/>
          <w:szCs w:val="36"/>
          <w14:textFill>
            <w14:solidFill>
              <w14:schemeClr w14:val="tx1"/>
            </w14:solidFill>
          </w14:textFill>
        </w:rPr>
      </w:pPr>
    </w:p>
    <w:p>
      <w:pPr>
        <w:adjustRightInd w:val="0"/>
        <w:snapToGrid w:val="0"/>
        <w:ind w:left="0" w:leftChars="0" w:right="0" w:rightChars="0" w:firstLine="0" w:firstLineChars="0"/>
        <w:jc w:val="center"/>
        <w:outlineLvl w:val="0"/>
        <w:rPr>
          <w:rFonts w:hint="default" w:ascii="Times New Roman" w:hAnsi="Times New Roman" w:eastAsia="方正小标宋_GBK" w:cs="Times New Roman"/>
          <w:bCs/>
          <w:color w:val="000000" w:themeColor="text1"/>
          <w:spacing w:val="0"/>
          <w:kern w:val="21"/>
          <w:sz w:val="72"/>
          <w:szCs w:val="72"/>
          <w14:textFill>
            <w14:solidFill>
              <w14:schemeClr w14:val="tx1"/>
            </w14:solidFill>
          </w14:textFill>
        </w:rPr>
      </w:pPr>
      <w:r>
        <w:rPr>
          <w:rFonts w:hint="default" w:ascii="Times New Roman" w:hAnsi="Times New Roman" w:eastAsia="方正小标宋_GBK" w:cs="Times New Roman"/>
          <w:bCs/>
          <w:color w:val="000000" w:themeColor="text1"/>
          <w:spacing w:val="0"/>
          <w:kern w:val="21"/>
          <w:sz w:val="72"/>
          <w:szCs w:val="72"/>
          <w14:textFill>
            <w14:solidFill>
              <w14:schemeClr w14:val="tx1"/>
            </w14:solidFill>
          </w14:textFill>
        </w:rPr>
        <w:t>建设项目环境影响报告表</w:t>
      </w:r>
    </w:p>
    <w:p>
      <w:pPr>
        <w:adjustRightInd w:val="0"/>
        <w:snapToGrid w:val="0"/>
        <w:spacing w:before="192" w:beforeLines="80"/>
        <w:jc w:val="center"/>
        <w:rPr>
          <w:rFonts w:hint="default" w:ascii="Times New Roman" w:hAnsi="Times New Roman" w:eastAsia="楷体_GB2312" w:cs="Times New Roman"/>
          <w:bCs/>
          <w:color w:val="000000" w:themeColor="text1"/>
          <w:spacing w:val="0"/>
          <w:kern w:val="21"/>
          <w:sz w:val="48"/>
          <w:szCs w:val="48"/>
          <w14:textFill>
            <w14:solidFill>
              <w14:schemeClr w14:val="tx1"/>
            </w14:solidFill>
          </w14:textFill>
        </w:rPr>
      </w:pPr>
      <w:r>
        <w:rPr>
          <w:rFonts w:hint="default" w:ascii="Times New Roman" w:hAnsi="Times New Roman" w:eastAsia="楷体_GB2312" w:cs="Times New Roman"/>
          <w:bCs/>
          <w:color w:val="000000" w:themeColor="text1"/>
          <w:spacing w:val="0"/>
          <w:kern w:val="21"/>
          <w:sz w:val="48"/>
          <w:szCs w:val="48"/>
          <w14:textFill>
            <w14:solidFill>
              <w14:schemeClr w14:val="tx1"/>
            </w14:solidFill>
          </w14:textFill>
        </w:rPr>
        <w:t>（污染影响类）</w:t>
      </w:r>
    </w:p>
    <w:p>
      <w:pPr>
        <w:bidi w:val="0"/>
        <w:rPr>
          <w:rFonts w:hint="default" w:ascii="Times New Roman" w:hAnsi="Times New Roman" w:cs="Times New Roman"/>
          <w:color w:val="000000" w:themeColor="text1"/>
          <w:lang w:eastAsia="zh-CN"/>
          <w14:textFill>
            <w14:solidFill>
              <w14:schemeClr w14:val="tx1"/>
            </w14:solidFill>
          </w14:textFill>
        </w:rPr>
      </w:pPr>
    </w:p>
    <w:p>
      <w:pPr>
        <w:pStyle w:val="3"/>
        <w:rPr>
          <w:rFonts w:hint="default" w:ascii="Times New Roman" w:hAnsi="Times New Roman" w:cs="Times New Roman"/>
          <w:color w:val="000000" w:themeColor="text1"/>
          <w:lang w:eastAsia="zh-CN"/>
          <w14:textFill>
            <w14:solidFill>
              <w14:schemeClr w14:val="tx1"/>
            </w14:solidFill>
          </w14:textFill>
        </w:rPr>
      </w:pPr>
    </w:p>
    <w:p>
      <w:pPr>
        <w:jc w:val="center"/>
        <w:rPr>
          <w:rFonts w:hint="default" w:ascii="Times New Roman" w:hAnsi="Times New Roman" w:eastAsia="仿宋" w:cs="Times New Roman"/>
          <w:color w:val="000000" w:themeColor="text1"/>
          <w:spacing w:val="0"/>
          <w:kern w:val="21"/>
          <w:sz w:val="52"/>
          <w:szCs w:val="52"/>
          <w14:textFill>
            <w14:solidFill>
              <w14:schemeClr w14:val="tx1"/>
            </w14:solidFill>
          </w14:textFill>
        </w:rPr>
      </w:pPr>
    </w:p>
    <w:p>
      <w:pPr>
        <w:ind w:firstLine="1040"/>
        <w:rPr>
          <w:rFonts w:hint="default" w:ascii="Times New Roman" w:hAnsi="Times New Roman" w:eastAsia="仿宋" w:cs="Times New Roman"/>
          <w:color w:val="000000" w:themeColor="text1"/>
          <w:spacing w:val="0"/>
          <w:kern w:val="2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pacing w:val="0"/>
          <w:kern w:val="2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pacing w:val="0"/>
          <w:kern w:val="21"/>
          <w:sz w:val="44"/>
          <w:szCs w:val="44"/>
          <w14:textFill>
            <w14:solidFill>
              <w14:schemeClr w14:val="tx1"/>
            </w14:solidFill>
          </w14:textFill>
        </w:rPr>
      </w:pPr>
    </w:p>
    <w:p>
      <w:pPr>
        <w:ind w:firstLine="1040"/>
        <w:rPr>
          <w:rFonts w:hint="default" w:ascii="Times New Roman" w:hAnsi="Times New Roman" w:eastAsia="仿宋" w:cs="Times New Roman"/>
          <w:color w:val="000000" w:themeColor="text1"/>
          <w:spacing w:val="0"/>
          <w:kern w:val="21"/>
          <w:sz w:val="44"/>
          <w:szCs w:val="44"/>
          <w14:textFill>
            <w14:solidFill>
              <w14:schemeClr w14:val="tx1"/>
            </w14:solidFill>
          </w14:textFill>
        </w:rPr>
      </w:pP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noWrap w:val="0"/>
            <w:vAlign w:val="top"/>
          </w:tcPr>
          <w:p>
            <w:pPr>
              <w:keepNext w:val="0"/>
              <w:keepLines w:val="0"/>
              <w:suppressLineNumbers w:val="0"/>
              <w:adjustRightInd w:val="0"/>
              <w:snapToGrid w:val="0"/>
              <w:spacing w:before="0" w:beforeAutospacing="0" w:after="0" w:afterAutospacing="0" w:line="288" w:lineRule="auto"/>
              <w:ind w:left="0" w:leftChars="0" w:right="0" w:rightChars="0" w:firstLine="0" w:firstLineChars="0"/>
              <w:jc w:val="left"/>
              <w:rPr>
                <w:rFonts w:hint="eastAsia" w:ascii="Times New Roman" w:hAnsi="Times New Roman" w:eastAsia="仿宋_GB2312" w:cs="Times New Roman"/>
                <w:color w:val="000000" w:themeColor="text1"/>
                <w:spacing w:val="0"/>
                <w:kern w:val="21"/>
                <w:sz w:val="36"/>
                <w:szCs w:val="36"/>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pacing w:val="0"/>
                <w:kern w:val="21"/>
                <w:sz w:val="36"/>
                <w:szCs w:val="36"/>
                <w14:textFill>
                  <w14:solidFill>
                    <w14:schemeClr w14:val="tx1"/>
                  </w14:solidFill>
                </w14:textFill>
              </w:rPr>
              <w:t>项目名称：</w:t>
            </w:r>
            <w:r>
              <w:rPr>
                <w:rFonts w:hint="eastAsia" w:eastAsia="仿宋_GB2312" w:cs="Times New Roman"/>
                <w:color w:val="000000" w:themeColor="text1"/>
                <w:spacing w:val="0"/>
                <w:kern w:val="21"/>
                <w:sz w:val="36"/>
                <w:szCs w:val="36"/>
                <w:u w:val="single"/>
                <w:lang w:val="en-US" w:eastAsia="zh-CN"/>
                <w14:textFill>
                  <w14:solidFill>
                    <w14:schemeClr w14:val="tx1"/>
                  </w14:solidFill>
                </w14:textFill>
              </w:rPr>
              <w:t>山西仟鸿仓储能源有限公司年储存煤炭5万吨建设项目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noWrap w:val="0"/>
            <w:vAlign w:val="top"/>
          </w:tcPr>
          <w:p>
            <w:pPr>
              <w:keepNext w:val="0"/>
              <w:keepLines w:val="0"/>
              <w:suppressLineNumbers w:val="0"/>
              <w:adjustRightInd w:val="0"/>
              <w:snapToGrid w:val="0"/>
              <w:spacing w:before="0" w:beforeAutospacing="0" w:after="0" w:afterAutospacing="0" w:line="288" w:lineRule="auto"/>
              <w:ind w:left="0" w:leftChars="0" w:right="0" w:rightChars="0" w:firstLine="0" w:firstLineChars="0"/>
              <w:jc w:val="left"/>
              <w:rPr>
                <w:rFonts w:hint="eastAsia" w:ascii="Times New Roman" w:hAnsi="Times New Roman" w:eastAsia="仿宋_GB2312" w:cs="Times New Roman"/>
                <w:color w:val="000000" w:themeColor="text1"/>
                <w:spacing w:val="0"/>
                <w:kern w:val="21"/>
                <w:sz w:val="36"/>
                <w:szCs w:val="36"/>
                <w:vertAlign w:val="baseline"/>
                <w:lang w:eastAsia="zh-CN"/>
                <w14:textFill>
                  <w14:solidFill>
                    <w14:schemeClr w14:val="tx1"/>
                  </w14:solidFill>
                </w14:textFill>
              </w:rPr>
            </w:pPr>
            <w:r>
              <w:rPr>
                <w:rFonts w:hint="default" w:ascii="Times New Roman" w:hAnsi="Times New Roman" w:eastAsia="仿宋_GB2312" w:cs="Times New Roman"/>
                <w:color w:val="000000" w:themeColor="text1"/>
                <w:spacing w:val="0"/>
                <w:kern w:val="21"/>
                <w:sz w:val="36"/>
                <w:szCs w:val="36"/>
                <w14:textFill>
                  <w14:solidFill>
                    <w14:schemeClr w14:val="tx1"/>
                  </w14:solidFill>
                </w14:textFill>
              </w:rPr>
              <w:t>建设单位（盖章）：</w:t>
            </w:r>
            <w:r>
              <w:rPr>
                <w:rFonts w:hint="eastAsia" w:eastAsia="仿宋_GB2312" w:cs="Times New Roman"/>
                <w:color w:val="000000" w:themeColor="text1"/>
                <w:spacing w:val="0"/>
                <w:kern w:val="21"/>
                <w:sz w:val="36"/>
                <w:szCs w:val="36"/>
                <w:u w:val="single"/>
                <w:lang w:eastAsia="zh-CN"/>
                <w14:textFill>
                  <w14:solidFill>
                    <w14:schemeClr w14:val="tx1"/>
                  </w14:solidFill>
                </w14:textFill>
              </w:rPr>
              <w:t>山西仟鸿仓储能源有限公司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60" w:type="dxa"/>
            <w:noWrap w:val="0"/>
            <w:vAlign w:val="top"/>
          </w:tcPr>
          <w:p>
            <w:pPr>
              <w:keepNext w:val="0"/>
              <w:keepLines w:val="0"/>
              <w:suppressLineNumbers w:val="0"/>
              <w:adjustRightInd w:val="0"/>
              <w:snapToGrid w:val="0"/>
              <w:spacing w:before="0" w:beforeAutospacing="0" w:after="0" w:afterAutospacing="0" w:line="288" w:lineRule="auto"/>
              <w:ind w:left="0" w:leftChars="0" w:right="0" w:rightChars="0" w:firstLine="0" w:firstLineChars="0"/>
              <w:jc w:val="center"/>
              <w:rPr>
                <w:rFonts w:hint="default" w:ascii="Times New Roman" w:hAnsi="Times New Roman" w:eastAsia="仿宋_GB2312" w:cs="Times New Roman"/>
                <w:color w:val="000000" w:themeColor="text1"/>
                <w:spacing w:val="0"/>
                <w:kern w:val="21"/>
                <w:sz w:val="36"/>
                <w:szCs w:val="36"/>
                <w:vertAlign w:val="baseline"/>
                <w14:textFill>
                  <w14:solidFill>
                    <w14:schemeClr w14:val="tx1"/>
                  </w14:solidFill>
                </w14:textFill>
              </w:rPr>
            </w:pPr>
            <w:r>
              <w:rPr>
                <w:rFonts w:hint="default" w:ascii="Times New Roman" w:hAnsi="Times New Roman" w:eastAsia="仿宋_GB2312" w:cs="Times New Roman"/>
                <w:color w:val="000000" w:themeColor="text1"/>
                <w:spacing w:val="0"/>
                <w:kern w:val="21"/>
                <w:sz w:val="36"/>
                <w:szCs w:val="36"/>
                <w14:textFill>
                  <w14:solidFill>
                    <w14:schemeClr w14:val="tx1"/>
                  </w14:solidFill>
                </w14:textFill>
              </w:rPr>
              <w:t>编制日期：</w:t>
            </w:r>
            <w:r>
              <w:rPr>
                <w:rFonts w:hint="default" w:ascii="Times New Roman" w:hAnsi="Times New Roman" w:eastAsia="仿宋_GB2312" w:cs="Times New Roman"/>
                <w:color w:val="000000" w:themeColor="text1"/>
                <w:spacing w:val="0"/>
                <w:kern w:val="21"/>
                <w:sz w:val="36"/>
                <w:szCs w:val="36"/>
                <w:u w:val="single"/>
                <w:lang w:val="en-US" w:eastAsia="zh-CN"/>
                <w14:textFill>
                  <w14:solidFill>
                    <w14:schemeClr w14:val="tx1"/>
                  </w14:solidFill>
                </w14:textFill>
              </w:rPr>
              <w:t>二〇二</w:t>
            </w:r>
            <w:r>
              <w:rPr>
                <w:rFonts w:hint="eastAsia" w:eastAsia="仿宋_GB2312" w:cs="Times New Roman"/>
                <w:color w:val="000000" w:themeColor="text1"/>
                <w:spacing w:val="0"/>
                <w:kern w:val="21"/>
                <w:sz w:val="36"/>
                <w:szCs w:val="36"/>
                <w:u w:val="single"/>
                <w:lang w:val="en-US" w:eastAsia="zh-CN"/>
                <w14:textFill>
                  <w14:solidFill>
                    <w14:schemeClr w14:val="tx1"/>
                  </w14:solidFill>
                </w14:textFill>
              </w:rPr>
              <w:t>四</w:t>
            </w:r>
            <w:r>
              <w:rPr>
                <w:rFonts w:hint="default" w:ascii="Times New Roman" w:hAnsi="Times New Roman" w:eastAsia="仿宋_GB2312" w:cs="Times New Roman"/>
                <w:color w:val="000000" w:themeColor="text1"/>
                <w:spacing w:val="0"/>
                <w:kern w:val="21"/>
                <w:sz w:val="36"/>
                <w:szCs w:val="36"/>
                <w:u w:val="single"/>
                <w:lang w:val="en-US" w:eastAsia="zh-CN"/>
                <w14:textFill>
                  <w14:solidFill>
                    <w14:schemeClr w14:val="tx1"/>
                  </w14:solidFill>
                </w14:textFill>
              </w:rPr>
              <w:t>年</w:t>
            </w:r>
            <w:r>
              <w:rPr>
                <w:rFonts w:hint="eastAsia" w:eastAsia="仿宋_GB2312" w:cs="Times New Roman"/>
                <w:color w:val="000000" w:themeColor="text1"/>
                <w:spacing w:val="0"/>
                <w:kern w:val="21"/>
                <w:sz w:val="36"/>
                <w:szCs w:val="36"/>
                <w:u w:val="single"/>
                <w:lang w:val="en-US" w:eastAsia="zh-CN"/>
                <w14:textFill>
                  <w14:solidFill>
                    <w14:schemeClr w14:val="tx1"/>
                  </w14:solidFill>
                </w14:textFill>
              </w:rPr>
              <w:t>四</w:t>
            </w:r>
            <w:r>
              <w:rPr>
                <w:rFonts w:hint="default" w:ascii="Times New Roman" w:hAnsi="Times New Roman" w:eastAsia="仿宋_GB2312" w:cs="Times New Roman"/>
                <w:color w:val="000000" w:themeColor="text1"/>
                <w:spacing w:val="0"/>
                <w:kern w:val="21"/>
                <w:sz w:val="36"/>
                <w:szCs w:val="36"/>
                <w:u w:val="single"/>
                <w:lang w:val="en-US" w:eastAsia="zh-CN"/>
                <w14:textFill>
                  <w14:solidFill>
                    <w14:schemeClr w14:val="tx1"/>
                  </w14:solidFill>
                </w14:textFill>
              </w:rPr>
              <w:t>月</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1037"/>
        <w:textAlignment w:val="auto"/>
        <w:rPr>
          <w:rFonts w:hint="default" w:ascii="Times New Roman" w:hAnsi="Times New Roman" w:eastAsia="仿宋_GB2312" w:cs="Times New Roman"/>
          <w:color w:val="000000" w:themeColor="text1"/>
          <w:spacing w:val="0"/>
          <w:kern w:val="21"/>
          <w:sz w:val="36"/>
          <w:szCs w:val="36"/>
          <w:u w:val="single"/>
          <w:lang w:val="en-US" w:eastAsia="zh-CN"/>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pacing w:val="0"/>
          <w:kern w:val="21"/>
          <w:sz w:val="36"/>
          <w:szCs w:val="36"/>
          <w:u w:val="single"/>
          <w14:textFill>
            <w14:solidFill>
              <w14:schemeClr w14:val="tx1"/>
            </w14:solidFill>
          </w14:textFill>
        </w:rPr>
      </w:pPr>
      <w:bookmarkStart w:id="0" w:name="_Hlk57884087"/>
    </w:p>
    <w:p>
      <w:pPr>
        <w:adjustRightInd w:val="0"/>
        <w:snapToGrid w:val="0"/>
        <w:spacing w:line="288" w:lineRule="auto"/>
        <w:ind w:firstLine="1040"/>
        <w:rPr>
          <w:rFonts w:hint="default" w:ascii="Times New Roman" w:hAnsi="Times New Roman" w:eastAsia="仿宋_GB2312" w:cs="Times New Roman"/>
          <w:color w:val="000000" w:themeColor="text1"/>
          <w:spacing w:val="0"/>
          <w:kern w:val="2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pacing w:val="0"/>
          <w:kern w:val="21"/>
          <w:sz w:val="36"/>
          <w:szCs w:val="36"/>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pacing w:val="0"/>
          <w:kern w:val="21"/>
          <w:sz w:val="36"/>
          <w:szCs w:val="36"/>
          <w14:textFill>
            <w14:solidFill>
              <w14:schemeClr w14:val="tx1"/>
            </w14:solidFill>
          </w14:textFill>
        </w:rPr>
      </w:pPr>
    </w:p>
    <w:bookmarkEnd w:id="0"/>
    <w:p>
      <w:pPr>
        <w:adjustRightInd w:val="0"/>
        <w:snapToGrid w:val="0"/>
        <w:spacing w:line="288" w:lineRule="auto"/>
        <w:jc w:val="center"/>
        <w:rPr>
          <w:rFonts w:hint="eastAsia" w:ascii="Times New Roman" w:hAnsi="Times New Roman" w:eastAsia="黑体" w:cs="Times New Roman"/>
          <w:snapToGrid w:val="0"/>
          <w:color w:val="000000" w:themeColor="text1"/>
          <w:spacing w:val="0"/>
          <w:kern w:val="21"/>
          <w:sz w:val="30"/>
          <w:szCs w:val="30"/>
          <w:highlight w:val="none"/>
          <w:lang w:eastAsia="zh-CN"/>
          <w14:textFill>
            <w14:solidFill>
              <w14:schemeClr w14:val="tx1"/>
            </w14:solidFill>
          </w14:textFill>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r>
        <w:rPr>
          <w:rFonts w:hint="default" w:ascii="Times New Roman" w:hAnsi="Times New Roman" w:eastAsia="楷体_GB2312" w:cs="Times New Roman"/>
          <w:color w:val="000000" w:themeColor="text1"/>
          <w:spacing w:val="0"/>
          <w:kern w:val="21"/>
          <w:sz w:val="36"/>
          <w:szCs w:val="36"/>
          <w14:textFill>
            <w14:solidFill>
              <w14:schemeClr w14:val="tx1"/>
            </w14:solidFill>
          </w14:textFill>
        </w:rPr>
        <w:t>中华人民共和国生态环境部制</w:t>
      </w:r>
    </w:p>
    <w:p>
      <w:pPr>
        <w:pStyle w:val="20"/>
        <w:keepNext w:val="0"/>
        <w:keepLines w:val="0"/>
        <w:pageBreakBefore w:val="0"/>
        <w:widowControl/>
        <w:kinsoku/>
        <w:wordWrap/>
        <w:overflowPunct/>
        <w:topLinePunct w:val="0"/>
        <w:autoSpaceDE/>
        <w:autoSpaceDN/>
        <w:bidi w:val="0"/>
        <w:adjustRightInd w:val="0"/>
        <w:snapToGrid w:val="0"/>
        <w:jc w:val="both"/>
        <w:textAlignment w:val="auto"/>
        <w:outlineLvl w:val="0"/>
        <w:rPr>
          <w:rFonts w:hint="eastAsia" w:ascii="Times New Roman" w:hAnsi="Times New Roman" w:eastAsia="黑体" w:cs="Times New Roman"/>
          <w:snapToGrid w:val="0"/>
          <w:color w:val="000000" w:themeColor="text1"/>
          <w:spacing w:val="0"/>
          <w:kern w:val="21"/>
          <w:sz w:val="30"/>
          <w:szCs w:val="30"/>
          <w:highlight w:val="none"/>
          <w:lang w:eastAsia="zh-CN"/>
          <w14:textFill>
            <w14:solidFill>
              <w14:schemeClr w14:val="tx1"/>
            </w14:solidFill>
          </w14:textFill>
        </w:rPr>
        <w:sectPr>
          <w:pgSz w:w="16838" w:h="11906" w:orient="landscape"/>
          <w:pgMar w:top="1531" w:right="1701" w:bottom="1531" w:left="170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0"/>
        <w:keepNext w:val="0"/>
        <w:keepLines w:val="0"/>
        <w:pageBreakBefore w:val="0"/>
        <w:widowControl/>
        <w:kinsoku/>
        <w:wordWrap/>
        <w:overflowPunct/>
        <w:topLinePunct w:val="0"/>
        <w:autoSpaceDE/>
        <w:autoSpaceDN/>
        <w:bidi w:val="0"/>
        <w:adjustRightInd w:val="0"/>
        <w:snapToGrid w:val="0"/>
        <w:jc w:val="center"/>
        <w:textAlignment w:val="auto"/>
        <w:outlineLvl w:val="0"/>
        <w:rPr>
          <w:rFonts w:hint="eastAsia" w:ascii="Times New Roman" w:hAnsi="Times New Roman" w:eastAsia="黑体" w:cs="Times New Roman"/>
          <w:snapToGrid w:val="0"/>
          <w:color w:val="000000" w:themeColor="text1"/>
          <w:spacing w:val="0"/>
          <w:kern w:val="21"/>
          <w:sz w:val="30"/>
          <w:szCs w:val="30"/>
          <w:highlight w:val="none"/>
          <w:lang w:eastAsia="zh-CN"/>
          <w14:textFill>
            <w14:solidFill>
              <w14:schemeClr w14:val="tx1"/>
            </w14:solidFill>
          </w14:textFill>
        </w:rPr>
        <w:sectPr>
          <w:headerReference r:id="rId4" w:type="default"/>
          <w:footerReference r:id="rId5" w:type="default"/>
          <w:pgSz w:w="16838" w:h="11906" w:orient="landscape"/>
          <w:pgMar w:top="1531" w:right="1701" w:bottom="1531" w:left="1701" w:header="851" w:footer="1077" w:gutter="0"/>
          <w:pgBorders>
            <w:top w:val="none" w:sz="0" w:space="0"/>
            <w:left w:val="none" w:sz="0" w:space="0"/>
            <w:bottom w:val="none" w:sz="0" w:space="0"/>
            <w:right w:val="none" w:sz="0" w:space="0"/>
          </w:pgBorders>
          <w:pgNumType w:fmt="decimal" w:start="1"/>
          <w:cols w:space="720" w:num="1"/>
          <w:docGrid w:linePitch="312" w:charSpace="0"/>
        </w:sectPr>
      </w:pPr>
      <w:r>
        <w:rPr>
          <w:color w:val="000000" w:themeColor="text1"/>
          <w:sz w:val="30"/>
          <w14:textFill>
            <w14:solidFill>
              <w14:schemeClr w14:val="tx1"/>
            </w14:solidFill>
          </w14:textFill>
        </w:rPr>
        <w:drawing>
          <wp:anchor distT="0" distB="0" distL="114300" distR="114300" simplePos="0" relativeHeight="251672576" behindDoc="0" locked="0" layoutInCell="1" allowOverlap="1">
            <wp:simplePos x="0" y="0"/>
            <wp:positionH relativeFrom="column">
              <wp:posOffset>5162550</wp:posOffset>
            </wp:positionH>
            <wp:positionV relativeFrom="paragraph">
              <wp:posOffset>9525</wp:posOffset>
            </wp:positionV>
            <wp:extent cx="2879725" cy="2160270"/>
            <wp:effectExtent l="9525" t="9525" r="25400" b="20955"/>
            <wp:wrapNone/>
            <wp:docPr id="52" name="图片 52" descr="3797f4d24d67ba84a5d910d64642adc"/>
            <wp:cNvGraphicFramePr/>
            <a:graphic xmlns:a="http://schemas.openxmlformats.org/drawingml/2006/main">
              <a:graphicData uri="http://schemas.openxmlformats.org/drawingml/2006/picture">
                <pic:pic xmlns:pic="http://schemas.openxmlformats.org/drawingml/2006/picture">
                  <pic:nvPicPr>
                    <pic:cNvPr id="52" name="图片 52" descr="3797f4d24d67ba84a5d910d64642adc"/>
                    <pic:cNvPicPr/>
                  </pic:nvPicPr>
                  <pic:blipFill>
                    <a:blip r:embed="rId10"/>
                    <a:stretch>
                      <a:fillRect/>
                    </a:stretch>
                  </pic:blipFill>
                  <pic:spPr>
                    <a:xfrm>
                      <a:off x="0" y="0"/>
                      <a:ext cx="2879725" cy="2160270"/>
                    </a:xfrm>
                    <a:prstGeom prst="rect">
                      <a:avLst/>
                    </a:prstGeom>
                    <a:ln>
                      <a:solidFill>
                        <a:schemeClr val="tx1"/>
                      </a:solidFill>
                    </a:ln>
                  </pic:spPr>
                </pic:pic>
              </a:graphicData>
            </a:graphic>
          </wp:anchor>
        </w:drawing>
      </w:r>
      <w:r>
        <w:rPr>
          <w:color w:val="000000" w:themeColor="text1"/>
          <w:sz w:val="30"/>
          <w14:textFill>
            <w14:solidFill>
              <w14:schemeClr w14:val="tx1"/>
            </w14:solidFill>
          </w14:textFill>
        </w:rPr>
        <w:drawing>
          <wp:anchor distT="0" distB="0" distL="114300" distR="114300" simplePos="0" relativeHeight="251671552" behindDoc="0" locked="0" layoutInCell="1" allowOverlap="1">
            <wp:simplePos x="0" y="0"/>
            <wp:positionH relativeFrom="column">
              <wp:posOffset>495300</wp:posOffset>
            </wp:positionH>
            <wp:positionV relativeFrom="paragraph">
              <wp:posOffset>-9525</wp:posOffset>
            </wp:positionV>
            <wp:extent cx="2879725" cy="2160270"/>
            <wp:effectExtent l="9525" t="9525" r="25400" b="20955"/>
            <wp:wrapNone/>
            <wp:docPr id="49" name="图片 49" descr="43a87389c61b7ab896070172578b6bd"/>
            <wp:cNvGraphicFramePr/>
            <a:graphic xmlns:a="http://schemas.openxmlformats.org/drawingml/2006/main">
              <a:graphicData uri="http://schemas.openxmlformats.org/drawingml/2006/picture">
                <pic:pic xmlns:pic="http://schemas.openxmlformats.org/drawingml/2006/picture">
                  <pic:nvPicPr>
                    <pic:cNvPr id="49" name="图片 49" descr="43a87389c61b7ab896070172578b6bd"/>
                    <pic:cNvPicPr/>
                  </pic:nvPicPr>
                  <pic:blipFill>
                    <a:blip r:embed="rId11"/>
                    <a:stretch>
                      <a:fillRect/>
                    </a:stretch>
                  </pic:blipFill>
                  <pic:spPr>
                    <a:xfrm>
                      <a:off x="0" y="0"/>
                      <a:ext cx="2879725" cy="2160270"/>
                    </a:xfrm>
                    <a:prstGeom prst="rect">
                      <a:avLst/>
                    </a:prstGeom>
                    <a:ln>
                      <a:solidFill>
                        <a:schemeClr val="tx1"/>
                      </a:solidFill>
                    </a:ln>
                  </pic:spPr>
                </pic:pic>
              </a:graphicData>
            </a:graphic>
          </wp:anchor>
        </w:drawing>
      </w:r>
      <w:r>
        <w:rPr>
          <w:color w:val="000000" w:themeColor="text1"/>
          <w:sz w:val="30"/>
          <w14:textFill>
            <w14:solidFill>
              <w14:schemeClr w14:val="tx1"/>
            </w14:solidFill>
          </w14:textFill>
        </w:rPr>
        <w:drawing>
          <wp:anchor distT="0" distB="0" distL="114300" distR="114300" simplePos="0" relativeHeight="251670528" behindDoc="0" locked="0" layoutInCell="1" allowOverlap="1">
            <wp:simplePos x="0" y="0"/>
            <wp:positionH relativeFrom="column">
              <wp:posOffset>5187950</wp:posOffset>
            </wp:positionH>
            <wp:positionV relativeFrom="paragraph">
              <wp:posOffset>2771775</wp:posOffset>
            </wp:positionV>
            <wp:extent cx="2879725" cy="2160270"/>
            <wp:effectExtent l="9525" t="9525" r="25400" b="20955"/>
            <wp:wrapNone/>
            <wp:docPr id="32" name="图片 32" descr="76db96b9c6dc66cee27c9e7518ece78"/>
            <wp:cNvGraphicFramePr/>
            <a:graphic xmlns:a="http://schemas.openxmlformats.org/drawingml/2006/main">
              <a:graphicData uri="http://schemas.openxmlformats.org/drawingml/2006/picture">
                <pic:pic xmlns:pic="http://schemas.openxmlformats.org/drawingml/2006/picture">
                  <pic:nvPicPr>
                    <pic:cNvPr id="32" name="图片 32" descr="76db96b9c6dc66cee27c9e7518ece78"/>
                    <pic:cNvPicPr/>
                  </pic:nvPicPr>
                  <pic:blipFill>
                    <a:blip r:embed="rId12"/>
                    <a:srcRect l="8762"/>
                    <a:stretch>
                      <a:fillRect/>
                    </a:stretch>
                  </pic:blipFill>
                  <pic:spPr>
                    <a:xfrm>
                      <a:off x="0" y="0"/>
                      <a:ext cx="2879725" cy="2160270"/>
                    </a:xfrm>
                    <a:prstGeom prst="rect">
                      <a:avLst/>
                    </a:prstGeom>
                    <a:ln>
                      <a:solidFill>
                        <a:schemeClr val="tx1"/>
                      </a:solidFill>
                    </a:ln>
                  </pic:spPr>
                </pic:pic>
              </a:graphicData>
            </a:graphic>
          </wp:anchor>
        </w:drawing>
      </w:r>
      <w:r>
        <w:rPr>
          <w:color w:val="000000" w:themeColor="text1"/>
          <w:sz w:val="30"/>
          <w14:textFill>
            <w14:solidFill>
              <w14:schemeClr w14:val="tx1"/>
            </w14:solidFill>
          </w14:textFill>
        </w:rPr>
        <w:drawing>
          <wp:anchor distT="0" distB="0" distL="114300" distR="114300" simplePos="0" relativeHeight="251669504" behindDoc="0" locked="0" layoutInCell="1" allowOverlap="1">
            <wp:simplePos x="0" y="0"/>
            <wp:positionH relativeFrom="column">
              <wp:posOffset>523875</wp:posOffset>
            </wp:positionH>
            <wp:positionV relativeFrom="paragraph">
              <wp:posOffset>2733675</wp:posOffset>
            </wp:positionV>
            <wp:extent cx="2879725" cy="2160270"/>
            <wp:effectExtent l="9525" t="9525" r="25400" b="20955"/>
            <wp:wrapNone/>
            <wp:docPr id="7" name="图片 7" descr="1e60ffe8ec5b44f8df4b928ebd1c397"/>
            <wp:cNvGraphicFramePr/>
            <a:graphic xmlns:a="http://schemas.openxmlformats.org/drawingml/2006/main">
              <a:graphicData uri="http://schemas.openxmlformats.org/drawingml/2006/picture">
                <pic:pic xmlns:pic="http://schemas.openxmlformats.org/drawingml/2006/picture">
                  <pic:nvPicPr>
                    <pic:cNvPr id="7" name="图片 7" descr="1e60ffe8ec5b44f8df4b928ebd1c397"/>
                    <pic:cNvPicPr/>
                  </pic:nvPicPr>
                  <pic:blipFill>
                    <a:blip r:embed="rId13"/>
                    <a:stretch>
                      <a:fillRect/>
                    </a:stretch>
                  </pic:blipFill>
                  <pic:spPr>
                    <a:xfrm>
                      <a:off x="0" y="0"/>
                      <a:ext cx="2879725" cy="2160270"/>
                    </a:xfrm>
                    <a:prstGeom prst="rect">
                      <a:avLst/>
                    </a:prstGeom>
                    <a:ln>
                      <a:solidFill>
                        <a:schemeClr val="tx1"/>
                      </a:solidFill>
                    </a:ln>
                  </pic:spPr>
                </pic:pic>
              </a:graphicData>
            </a:graphic>
          </wp:anchor>
        </w:drawing>
      </w:r>
      <w:r>
        <w:rPr>
          <w:color w:val="000000" w:themeColor="text1"/>
          <w:sz w:val="3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999490</wp:posOffset>
                </wp:positionH>
                <wp:positionV relativeFrom="paragraph">
                  <wp:posOffset>2272030</wp:posOffset>
                </wp:positionV>
                <wp:extent cx="1476375" cy="25717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476375"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default" w:eastAsia="宋体"/>
                                <w:lang w:val="en-US" w:eastAsia="zh-CN"/>
                              </w:rPr>
                            </w:pPr>
                            <w:r>
                              <w:rPr>
                                <w:rFonts w:hint="eastAsia"/>
                                <w:lang w:val="en-US" w:eastAsia="zh-CN"/>
                              </w:rPr>
                              <w:t>厂区东侧现状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178.9pt;height:20.25pt;width:116.25pt;z-index:251664384;mso-width-relative:page;mso-height-relative:page;" filled="f" stroked="f" coordsize="21600,21600" o:gfxdata="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4wP0U2wAAAAsBAAAPAAAAAAAAAAEAIAAAACIAAABk&#10;cnMvZG93bnJldi54bWxQSwECFAAUAAAACACHTuJAkCr7dzwCAABoBAAADgAAAAAAAAABACAAAAAq&#10;AQAAZHJzL2Uyb0RvYy54bWxQSwUGAAAAAAYABgBZAQAA2AUAAAAA&#10;">
                <v:fill on="f" focussize="0,0"/>
                <v:stroke on="f" weight="0.5pt"/>
                <v:imagedata o:title=""/>
                <o:lock v:ext="edit" aspectratio="f"/>
                <v:textbox>
                  <w:txbxContent>
                    <w:p>
                      <w:pPr>
                        <w:ind w:left="0" w:leftChars="0" w:right="0" w:rightChars="0" w:firstLine="0" w:firstLineChars="0"/>
                        <w:jc w:val="center"/>
                        <w:rPr>
                          <w:rFonts w:hint="default" w:eastAsia="宋体"/>
                          <w:lang w:val="en-US" w:eastAsia="zh-CN"/>
                        </w:rPr>
                      </w:pPr>
                      <w:r>
                        <w:rPr>
                          <w:rFonts w:hint="eastAsia"/>
                          <w:lang w:val="en-US" w:eastAsia="zh-CN"/>
                        </w:rPr>
                        <w:t>厂区东侧现状</w:t>
                      </w:r>
                    </w:p>
                  </w:txbxContent>
                </v:textbox>
              </v:shape>
            </w:pict>
          </mc:Fallback>
        </mc:AlternateContent>
      </w:r>
      <w:r>
        <w:rPr>
          <w:color w:val="000000" w:themeColor="text1"/>
          <w:sz w:val="3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998855</wp:posOffset>
                </wp:positionH>
                <wp:positionV relativeFrom="paragraph">
                  <wp:posOffset>4935855</wp:posOffset>
                </wp:positionV>
                <wp:extent cx="1476375" cy="257175"/>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476375"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default" w:eastAsia="宋体"/>
                                <w:lang w:val="en-US" w:eastAsia="zh-CN"/>
                              </w:rPr>
                            </w:pPr>
                            <w:r>
                              <w:rPr>
                                <w:rFonts w:hint="eastAsia"/>
                                <w:lang w:val="en-US" w:eastAsia="zh-CN"/>
                              </w:rPr>
                              <w:t>厂区西侧现状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65pt;margin-top:388.65pt;height:20.25pt;width:116.25pt;z-index:251662336;mso-width-relative:page;mso-height-relative:page;" filled="f" stroked="f" coordsize="21600,21600" o:gfxdata="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VWsAnaAAAACwEAAA8AAAAAAAAAAQAgAAAAIgAAAGRy&#10;cy9kb3ducmV2LnhtbFBLAQIUABQAAAAIAIdO4kCStWe8PAIAAGgEAAAOAAAAAAAAAAEAIAAAACkB&#10;AABkcnMvZTJvRG9jLnhtbFBLBQYAAAAABgAGAFkBAADXBQAAAAA=&#10;">
                <v:fill on="f" focussize="0,0"/>
                <v:stroke on="f" weight="0.5pt"/>
                <v:imagedata o:title=""/>
                <o:lock v:ext="edit" aspectratio="f"/>
                <v:textbox>
                  <w:txbxContent>
                    <w:p>
                      <w:pPr>
                        <w:ind w:left="0" w:leftChars="0" w:right="0" w:rightChars="0" w:firstLine="0" w:firstLineChars="0"/>
                        <w:jc w:val="center"/>
                        <w:rPr>
                          <w:rFonts w:hint="default" w:eastAsia="宋体"/>
                          <w:lang w:val="en-US" w:eastAsia="zh-CN"/>
                        </w:rPr>
                      </w:pPr>
                      <w:r>
                        <w:rPr>
                          <w:rFonts w:hint="eastAsia"/>
                          <w:lang w:val="en-US" w:eastAsia="zh-CN"/>
                        </w:rPr>
                        <w:t>厂区西侧现状</w:t>
                      </w:r>
                    </w:p>
                  </w:txbxContent>
                </v:textbox>
              </v:shape>
            </w:pict>
          </mc:Fallback>
        </mc:AlternateContent>
      </w:r>
      <w:r>
        <w:rPr>
          <w:color w:val="000000" w:themeColor="text1"/>
          <w:sz w:val="3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5821680</wp:posOffset>
                </wp:positionH>
                <wp:positionV relativeFrom="paragraph">
                  <wp:posOffset>2296795</wp:posOffset>
                </wp:positionV>
                <wp:extent cx="1476375" cy="257175"/>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476375"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default" w:eastAsia="宋体"/>
                                <w:lang w:val="en-US" w:eastAsia="zh-CN"/>
                              </w:rPr>
                            </w:pPr>
                            <w:r>
                              <w:rPr>
                                <w:rFonts w:hint="eastAsia"/>
                                <w:lang w:val="en-US" w:eastAsia="zh-CN"/>
                              </w:rPr>
                              <w:t>厂区南侧现状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8.4pt;margin-top:180.85pt;height:20.25pt;width:116.25pt;z-index:251665408;mso-width-relative:page;mso-height-relative:page;" filled="f" stroked="f" coordsize="21600,21600" o:gfxdata="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oSBvG3QAAAAwBAAAPAAAAAAAAAAEAIAAAACIAAABk&#10;cnMvZG93bnJldi54bWxQSwECFAAUAAAACACHTuJABVGt/DoCAABoBAAADgAAAAAAAAABACAAAAAs&#10;AQAAZHJzL2Uyb0RvYy54bWxQSwUGAAAAAAYABgBZAQAA2AUAAAAA&#10;">
                <v:fill on="f" focussize="0,0"/>
                <v:stroke on="f" weight="0.5pt"/>
                <v:imagedata o:title=""/>
                <o:lock v:ext="edit" aspectratio="f"/>
                <v:textbox>
                  <w:txbxContent>
                    <w:p>
                      <w:pPr>
                        <w:ind w:left="0" w:leftChars="0" w:right="0" w:rightChars="0" w:firstLine="0" w:firstLineChars="0"/>
                        <w:jc w:val="center"/>
                        <w:rPr>
                          <w:rFonts w:hint="default" w:eastAsia="宋体"/>
                          <w:lang w:val="en-US" w:eastAsia="zh-CN"/>
                        </w:rPr>
                      </w:pPr>
                      <w:r>
                        <w:rPr>
                          <w:rFonts w:hint="eastAsia"/>
                          <w:lang w:val="en-US" w:eastAsia="zh-CN"/>
                        </w:rPr>
                        <w:t>厂区南侧现状</w:t>
                      </w:r>
                    </w:p>
                  </w:txbxContent>
                </v:textbox>
              </v:shape>
            </w:pict>
          </mc:Fallback>
        </mc:AlternateContent>
      </w:r>
      <w:r>
        <w:rPr>
          <w:color w:val="000000" w:themeColor="text1"/>
          <w:sz w:val="3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5878830</wp:posOffset>
                </wp:positionH>
                <wp:positionV relativeFrom="paragraph">
                  <wp:posOffset>5086985</wp:posOffset>
                </wp:positionV>
                <wp:extent cx="1476375" cy="257175"/>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476375"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default" w:eastAsia="宋体"/>
                                <w:lang w:val="en-US" w:eastAsia="zh-CN"/>
                              </w:rPr>
                            </w:pPr>
                            <w:r>
                              <w:rPr>
                                <w:rFonts w:hint="eastAsia"/>
                                <w:lang w:val="en-US" w:eastAsia="zh-CN"/>
                              </w:rPr>
                              <w:t>厂内北侧现状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2.9pt;margin-top:400.55pt;height:20.25pt;width:116.25pt;z-index:251663360;mso-width-relative:page;mso-height-relative:page;" filled="f" stroked="f" coordsize="21600,21600" o:gfxdata="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&#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3i3Uk3AAAAAwBAAAPAAAAAAAAAAEAIAAAACIAAABk&#10;cnMvZG93bnJldi54bWxQSwECFAAUAAAACACHTuJA+US6cTsCAABoBAAADgAAAAAAAAABACAAAAAr&#10;AQAAZHJzL2Uyb0RvYy54bWxQSwUGAAAAAAYABgBZAQAA2AUAAAAA&#10;">
                <v:fill on="f" focussize="0,0"/>
                <v:stroke on="f" weight="0.5pt"/>
                <v:imagedata o:title=""/>
                <o:lock v:ext="edit" aspectratio="f"/>
                <v:textbox>
                  <w:txbxContent>
                    <w:p>
                      <w:pPr>
                        <w:ind w:left="0" w:leftChars="0" w:right="0" w:rightChars="0" w:firstLine="0" w:firstLineChars="0"/>
                        <w:jc w:val="center"/>
                        <w:rPr>
                          <w:rFonts w:hint="default" w:eastAsia="宋体"/>
                          <w:lang w:val="en-US" w:eastAsia="zh-CN"/>
                        </w:rPr>
                      </w:pPr>
                      <w:r>
                        <w:rPr>
                          <w:rFonts w:hint="eastAsia"/>
                          <w:lang w:val="en-US" w:eastAsia="zh-CN"/>
                        </w:rPr>
                        <w:t>厂内北侧现状</w:t>
                      </w:r>
                    </w:p>
                  </w:txbxContent>
                </v:textbox>
              </v:shape>
            </w:pict>
          </mc:Fallback>
        </mc:AlternateContent>
      </w:r>
    </w:p>
    <w:p>
      <w:pPr>
        <w:pStyle w:val="20"/>
        <w:keepNext w:val="0"/>
        <w:keepLines w:val="0"/>
        <w:pageBreakBefore w:val="0"/>
        <w:widowControl/>
        <w:kinsoku/>
        <w:wordWrap/>
        <w:overflowPunct/>
        <w:topLinePunct w:val="0"/>
        <w:autoSpaceDE/>
        <w:autoSpaceDN/>
        <w:bidi w:val="0"/>
        <w:adjustRightInd w:val="0"/>
        <w:snapToGrid w:val="0"/>
        <w:jc w:val="center"/>
        <w:textAlignment w:val="auto"/>
        <w:outlineLvl w:val="0"/>
        <w:rPr>
          <w:rFonts w:hint="default" w:ascii="Times New Roman" w:hAnsi="Times New Roman" w:eastAsia="黑体" w:cs="Times New Roman"/>
          <w:snapToGrid w:val="0"/>
          <w:color w:val="000000" w:themeColor="text1"/>
          <w:spacing w:val="0"/>
          <w:kern w:val="21"/>
          <w:sz w:val="30"/>
          <w:szCs w:val="30"/>
          <w:highlight w:val="none"/>
          <w14:textFill>
            <w14:solidFill>
              <w14:schemeClr w14:val="tx1"/>
            </w14:solidFill>
          </w14:textFill>
        </w:rPr>
      </w:pPr>
      <w:r>
        <w:rPr>
          <w:rFonts w:hint="default" w:ascii="Times New Roman" w:hAnsi="Times New Roman" w:eastAsia="黑体" w:cs="Times New Roman"/>
          <w:snapToGrid w:val="0"/>
          <w:color w:val="000000" w:themeColor="text1"/>
          <w:spacing w:val="0"/>
          <w:kern w:val="21"/>
          <w:sz w:val="30"/>
          <w:szCs w:val="30"/>
          <w:highlight w:val="none"/>
          <w14:textFill>
            <w14:solidFill>
              <w14:schemeClr w14:val="tx1"/>
            </w14:solidFill>
          </w14:textFill>
        </w:rPr>
        <w:t>一、建设项目基本情况</w:t>
      </w:r>
    </w:p>
    <w:tbl>
      <w:tblPr>
        <w:tblStyle w:val="22"/>
        <w:tblW w:w="88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61"/>
        <w:gridCol w:w="1091"/>
        <w:gridCol w:w="2203"/>
        <w:gridCol w:w="1727"/>
        <w:gridCol w:w="31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52" w:type="dxa"/>
            <w:gridSpan w:val="2"/>
            <w:noWrap w:val="0"/>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建设项目名称</w:t>
            </w:r>
          </w:p>
        </w:tc>
        <w:tc>
          <w:tcPr>
            <w:tcW w:w="706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eastAsia" w:cs="Times New Roman"/>
                <w:color w:val="000000" w:themeColor="text1"/>
                <w:spacing w:val="0"/>
                <w:kern w:val="21"/>
                <w:sz w:val="24"/>
                <w:szCs w:val="24"/>
                <w:lang w:val="en-US" w:eastAsia="zh-CN"/>
                <w14:textFill>
                  <w14:solidFill>
                    <w14:schemeClr w14:val="tx1"/>
                  </w14:solidFill>
                </w14:textFill>
              </w:rPr>
              <w:t>山西仟鸿仓储能源有限公司年储存煤炭5万吨建设项目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52" w:type="dxa"/>
            <w:gridSpan w:val="2"/>
            <w:noWrap w:val="0"/>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项目代码</w:t>
            </w:r>
          </w:p>
        </w:tc>
        <w:tc>
          <w:tcPr>
            <w:tcW w:w="706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pacing w:val="0"/>
                <w:kern w:val="21"/>
                <w:sz w:val="24"/>
                <w:szCs w:val="24"/>
                <w:highlight w:val="none"/>
                <w:lang w:eastAsia="zh-CN"/>
                <w14:textFill>
                  <w14:solidFill>
                    <w14:schemeClr w14:val="tx1"/>
                  </w14:solidFill>
                </w14:textFill>
              </w:rPr>
            </w:pPr>
            <w:r>
              <w:rPr>
                <w:rFonts w:hint="eastAsia" w:cs="Times New Roman"/>
                <w:color w:val="000000" w:themeColor="text1"/>
                <w:spacing w:val="0"/>
                <w:kern w:val="21"/>
                <w:sz w:val="24"/>
                <w:szCs w:val="24"/>
                <w:lang w:eastAsia="zh-CN"/>
                <w14:textFill>
                  <w14:solidFill>
                    <w14:schemeClr w14:val="tx1"/>
                  </w14:solidFill>
                </w14:textFill>
              </w:rPr>
              <w:t>2401-141022-89-05-458645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52" w:type="dxa"/>
            <w:gridSpan w:val="2"/>
            <w:noWrap w:val="0"/>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建设单位联系人</w:t>
            </w:r>
          </w:p>
        </w:tc>
        <w:tc>
          <w:tcPr>
            <w:tcW w:w="2203"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eastAsia" w:cs="Times New Roman"/>
                <w:color w:val="000000" w:themeColor="text1"/>
                <w:spacing w:val="0"/>
                <w:kern w:val="21"/>
                <w:sz w:val="24"/>
                <w:szCs w:val="24"/>
                <w:lang w:val="en-US" w:eastAsia="zh-CN"/>
                <w14:textFill>
                  <w14:solidFill>
                    <w14:schemeClr w14:val="tx1"/>
                  </w14:solidFill>
                </w14:textFill>
              </w:rPr>
              <w:t>闫红力</w:t>
            </w:r>
          </w:p>
        </w:tc>
        <w:tc>
          <w:tcPr>
            <w:tcW w:w="1727"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联系方式</w:t>
            </w:r>
          </w:p>
        </w:tc>
        <w:tc>
          <w:tcPr>
            <w:tcW w:w="3131"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lang w:val="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52" w:type="dxa"/>
            <w:gridSpan w:val="2"/>
            <w:noWrap w:val="0"/>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建设地点</w:t>
            </w:r>
          </w:p>
        </w:tc>
        <w:tc>
          <w:tcPr>
            <w:tcW w:w="706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lang w:val="en-US" w:eastAsia="zh-CN"/>
                <w14:textFill>
                  <w14:solidFill>
                    <w14:schemeClr w14:val="tx1"/>
                  </w14:solidFill>
                </w14:textFill>
              </w:rPr>
              <w:t>翼城县中卫乡史庄村南史庄自然村村南</w:t>
            </w:r>
            <w:r>
              <w:rPr>
                <w:rFonts w:hint="eastAsia"/>
                <w:lang w:val="en-US" w:eastAsia="zh-CN"/>
              </w:rPr>
              <w:t>457.8m处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52" w:type="dxa"/>
            <w:gridSpan w:val="2"/>
            <w:noWrap w:val="0"/>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地理坐标</w:t>
            </w:r>
          </w:p>
        </w:tc>
        <w:tc>
          <w:tcPr>
            <w:tcW w:w="706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52" w:type="dxa"/>
            <w:gridSpan w:val="2"/>
            <w:noWrap w:val="0"/>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国民经济</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行业类别</w:t>
            </w:r>
          </w:p>
        </w:tc>
        <w:tc>
          <w:tcPr>
            <w:tcW w:w="2203"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shd w:val="clear" w:color="auto" w:fill="auto"/>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highlight w:val="none"/>
                <w:shd w:val="clear" w:color="auto" w:fill="auto"/>
                <w:lang w:val="en-US" w:eastAsia="zh-CN"/>
                <w14:textFill>
                  <w14:solidFill>
                    <w14:schemeClr w14:val="tx1"/>
                  </w14:solidFill>
                </w14:textFill>
              </w:rPr>
              <w:t>其他仓储业G5990</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kern w:val="21"/>
                <w:sz w:val="24"/>
                <w:szCs w:val="24"/>
                <w:highlight w:val="none"/>
                <w:shd w:val="clear" w:color="auto" w:fill="auto"/>
                <w:lang w:val="en-US" w:eastAsia="zh-CN"/>
                <w14:textFill>
                  <w14:solidFill>
                    <w14:schemeClr w14:val="tx1"/>
                  </w14:solidFill>
                </w14:textFill>
              </w:rPr>
              <w:t>煤炭及制品批发F5161</w:t>
            </w:r>
          </w:p>
        </w:tc>
        <w:tc>
          <w:tcPr>
            <w:tcW w:w="1727"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highlight w:val="none"/>
                <w:shd w:val="clear" w:color="auto" w:fill="auto"/>
                <w14:textFill>
                  <w14:solidFill>
                    <w14:schemeClr w14:val="tx1"/>
                  </w14:solidFill>
                </w14:textFill>
              </w:rPr>
              <w:t>建设项目行业类别</w:t>
            </w:r>
          </w:p>
        </w:tc>
        <w:tc>
          <w:tcPr>
            <w:tcW w:w="3131"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highlight w:val="none"/>
                <w:shd w:val="clear" w:color="auto" w:fill="auto"/>
                <w:lang w:val="en-US" w:eastAsia="zh-CN"/>
                <w14:textFill>
                  <w14:solidFill>
                    <w14:schemeClr w14:val="tx1"/>
                  </w14:solidFill>
                </w14:textFill>
              </w:rPr>
              <w:t>6其他煤炭洗选0</w:t>
            </w:r>
            <w:r>
              <w:rPr>
                <w:rFonts w:hint="eastAsia" w:cs="Times New Roman"/>
                <w:color w:val="000000" w:themeColor="text1"/>
                <w:spacing w:val="0"/>
                <w:kern w:val="21"/>
                <w:sz w:val="24"/>
                <w:szCs w:val="24"/>
                <w:highlight w:val="none"/>
                <w:shd w:val="clear" w:color="auto" w:fill="auto"/>
                <w:lang w:val="en-US" w:eastAsia="zh-CN"/>
                <w14:textFill>
                  <w14:solidFill>
                    <w14:schemeClr w14:val="tx1"/>
                  </w14:solidFill>
                </w14:textFill>
              </w:rPr>
              <w:t>06</w:t>
            </w:r>
            <w:r>
              <w:rPr>
                <w:rFonts w:hint="default" w:ascii="Times New Roman" w:hAnsi="Times New Roman" w:eastAsia="宋体" w:cs="Times New Roman"/>
                <w:color w:val="000000" w:themeColor="text1"/>
                <w:spacing w:val="0"/>
                <w:kern w:val="21"/>
                <w:sz w:val="24"/>
                <w:szCs w:val="24"/>
                <w:highlight w:val="none"/>
                <w:shd w:val="clear" w:color="auto" w:fill="auto"/>
                <w:lang w:val="en-US" w:eastAsia="zh-CN"/>
                <w14:textFill>
                  <w14:solidFill>
                    <w14:schemeClr w14:val="tx1"/>
                  </w14:solidFill>
                </w14:textFill>
              </w:rPr>
              <w:t>煤炭洗选、配煤；煤炭储存、集运；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52" w:type="dxa"/>
            <w:gridSpan w:val="2"/>
            <w:noWrap w:val="0"/>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建设性质</w:t>
            </w:r>
          </w:p>
        </w:tc>
        <w:tc>
          <w:tcPr>
            <w:tcW w:w="2203"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sym w:font="Wingdings 2" w:char="0052"/>
            </w:r>
            <w:r>
              <w:rPr>
                <w:rFonts w:hint="default" w:ascii="Times New Roman" w:hAnsi="Times New Roman" w:eastAsia="宋体" w:cs="Times New Roman"/>
                <w:color w:val="000000" w:themeColor="text1"/>
                <w:spacing w:val="0"/>
                <w:kern w:val="21"/>
                <w:sz w:val="24"/>
                <w:szCs w:val="24"/>
                <w14:textFill>
                  <w14:solidFill>
                    <w14:schemeClr w14:val="tx1"/>
                  </w14:solidFill>
                </w14:textFill>
              </w:rPr>
              <w:t>新建（迁建）</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sym w:font="Wingdings 2" w:char="00A3"/>
            </w:r>
            <w:r>
              <w:rPr>
                <w:rFonts w:hint="default" w:ascii="Times New Roman" w:hAnsi="Times New Roman" w:eastAsia="宋体" w:cs="Times New Roman"/>
                <w:color w:val="000000" w:themeColor="text1"/>
                <w:spacing w:val="0"/>
                <w:kern w:val="21"/>
                <w:sz w:val="24"/>
                <w:szCs w:val="24"/>
                <w14:textFill>
                  <w14:solidFill>
                    <w14:schemeClr w14:val="tx1"/>
                  </w14:solidFill>
                </w14:textFill>
              </w:rPr>
              <w:t>改建</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sym w:font="Wingdings 2" w:char="00A3"/>
            </w:r>
            <w:r>
              <w:rPr>
                <w:rFonts w:hint="default" w:ascii="Times New Roman" w:hAnsi="Times New Roman" w:eastAsia="宋体" w:cs="Times New Roman"/>
                <w:color w:val="000000" w:themeColor="text1"/>
                <w:spacing w:val="0"/>
                <w:kern w:val="21"/>
                <w:sz w:val="24"/>
                <w:szCs w:val="24"/>
                <w14:textFill>
                  <w14:solidFill>
                    <w14:schemeClr w14:val="tx1"/>
                  </w14:solidFill>
                </w14:textFill>
              </w:rPr>
              <w:t>扩建</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sym w:font="Wingdings 2" w:char="00A3"/>
            </w:r>
            <w:r>
              <w:rPr>
                <w:rFonts w:hint="default" w:ascii="Times New Roman" w:hAnsi="Times New Roman" w:eastAsia="宋体" w:cs="Times New Roman"/>
                <w:color w:val="000000" w:themeColor="text1"/>
                <w:spacing w:val="0"/>
                <w:kern w:val="21"/>
                <w:sz w:val="24"/>
                <w:szCs w:val="24"/>
                <w14:textFill>
                  <w14:solidFill>
                    <w14:schemeClr w14:val="tx1"/>
                  </w14:solidFill>
                </w14:textFill>
              </w:rPr>
              <w:t>技术改造</w:t>
            </w:r>
          </w:p>
        </w:tc>
        <w:tc>
          <w:tcPr>
            <w:tcW w:w="1727"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建设项目申报情形</w:t>
            </w:r>
          </w:p>
        </w:tc>
        <w:tc>
          <w:tcPr>
            <w:tcW w:w="3131"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sym w:font="Wingdings 2" w:char="0052"/>
            </w:r>
            <w:r>
              <w:rPr>
                <w:rFonts w:hint="default" w:ascii="Times New Roman" w:hAnsi="Times New Roman" w:eastAsia="宋体" w:cs="Times New Roman"/>
                <w:color w:val="000000" w:themeColor="text1"/>
                <w:spacing w:val="0"/>
                <w:kern w:val="21"/>
                <w:sz w:val="24"/>
                <w:szCs w:val="24"/>
                <w14:textFill>
                  <w14:solidFill>
                    <w14:schemeClr w14:val="tx1"/>
                  </w14:solidFill>
                </w14:textFill>
              </w:rPr>
              <w:t>首次申报项目</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sym w:font="Wingdings 2" w:char="00A3"/>
            </w:r>
            <w:r>
              <w:rPr>
                <w:rFonts w:hint="default" w:ascii="Times New Roman" w:hAnsi="Times New Roman" w:eastAsia="宋体" w:cs="Times New Roman"/>
                <w:color w:val="000000" w:themeColor="text1"/>
                <w:spacing w:val="0"/>
                <w:kern w:val="21"/>
                <w:sz w:val="24"/>
                <w:szCs w:val="24"/>
                <w14:textFill>
                  <w14:solidFill>
                    <w14:schemeClr w14:val="tx1"/>
                  </w14:solidFill>
                </w14:textFill>
              </w:rPr>
              <w:t>不予批准后再次申报项目</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sym w:font="Wingdings 2" w:char="00A3"/>
            </w:r>
            <w:r>
              <w:rPr>
                <w:rFonts w:hint="default" w:ascii="Times New Roman" w:hAnsi="Times New Roman" w:eastAsia="宋体" w:cs="Times New Roman"/>
                <w:color w:val="000000" w:themeColor="text1"/>
                <w:spacing w:val="0"/>
                <w:kern w:val="21"/>
                <w:sz w:val="24"/>
                <w:szCs w:val="24"/>
                <w14:textFill>
                  <w14:solidFill>
                    <w14:schemeClr w14:val="tx1"/>
                  </w14:solidFill>
                </w14:textFill>
              </w:rPr>
              <w:t>超五年重新审核项目</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left"/>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sym w:font="Wingdings 2" w:char="00A3"/>
            </w:r>
            <w:r>
              <w:rPr>
                <w:rFonts w:hint="default" w:ascii="Times New Roman" w:hAnsi="Times New Roman" w:eastAsia="宋体" w:cs="Times New Roman"/>
                <w:color w:val="000000" w:themeColor="text1"/>
                <w:spacing w:val="0"/>
                <w:kern w:val="21"/>
                <w:sz w:val="24"/>
                <w:szCs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52" w:type="dxa"/>
            <w:gridSpan w:val="2"/>
            <w:noWrap w:val="0"/>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项目审批（核准/备案）部门（选填）</w:t>
            </w:r>
          </w:p>
        </w:tc>
        <w:tc>
          <w:tcPr>
            <w:tcW w:w="2203"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kern w:val="21"/>
                <w:sz w:val="24"/>
                <w:szCs w:val="24"/>
                <w:lang w:val="en-US" w:eastAsia="zh-CN"/>
                <w14:textFill>
                  <w14:solidFill>
                    <w14:schemeClr w14:val="tx1"/>
                  </w14:solidFill>
                </w14:textFill>
              </w:rPr>
              <w:t>翼城县行政审批服务管理局</w:t>
            </w:r>
          </w:p>
        </w:tc>
        <w:tc>
          <w:tcPr>
            <w:tcW w:w="1727"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项目审批（核准/</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备案）文号（选填）</w:t>
            </w:r>
          </w:p>
        </w:tc>
        <w:tc>
          <w:tcPr>
            <w:tcW w:w="3131"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52" w:type="dxa"/>
            <w:gridSpan w:val="2"/>
            <w:noWrap w:val="0"/>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总投资（万元）</w:t>
            </w:r>
          </w:p>
        </w:tc>
        <w:tc>
          <w:tcPr>
            <w:tcW w:w="2203"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eastAsia" w:cs="Times New Roman"/>
                <w:color w:val="000000" w:themeColor="text1"/>
                <w:spacing w:val="0"/>
                <w:kern w:val="21"/>
                <w:sz w:val="24"/>
                <w:szCs w:val="24"/>
                <w:lang w:val="en-US" w:eastAsia="zh-CN"/>
                <w14:textFill>
                  <w14:solidFill>
                    <w14:schemeClr w14:val="tx1"/>
                  </w14:solidFill>
                </w14:textFill>
              </w:rPr>
              <w:t>500</w:t>
            </w:r>
          </w:p>
        </w:tc>
        <w:tc>
          <w:tcPr>
            <w:tcW w:w="1727" w:type="dxa"/>
            <w:noWrap w:val="0"/>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环保投资（万元）</w:t>
            </w:r>
          </w:p>
        </w:tc>
        <w:tc>
          <w:tcPr>
            <w:tcW w:w="3131"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eastAsia" w:cs="Times New Roman"/>
                <w:color w:val="000000" w:themeColor="text1"/>
                <w:spacing w:val="0"/>
                <w:kern w:val="21"/>
                <w:sz w:val="24"/>
                <w:szCs w:val="24"/>
                <w:lang w:val="en-US" w:eastAsia="zh-CN"/>
                <w14:textFill>
                  <w14:solidFill>
                    <w14:schemeClr w14:val="tx1"/>
                  </w14:solidFill>
                </w14:textFill>
              </w:rPr>
              <w:t>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52" w:type="dxa"/>
            <w:gridSpan w:val="2"/>
            <w:noWrap w:val="0"/>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环保投资占比（%）</w:t>
            </w:r>
          </w:p>
        </w:tc>
        <w:tc>
          <w:tcPr>
            <w:tcW w:w="2203"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eastAsia" w:cs="Times New Roman"/>
                <w:color w:val="000000" w:themeColor="text1"/>
                <w:spacing w:val="0"/>
                <w:kern w:val="21"/>
                <w:sz w:val="24"/>
                <w:szCs w:val="24"/>
                <w:lang w:val="en-US" w:eastAsia="zh-CN"/>
                <w14:textFill>
                  <w14:solidFill>
                    <w14:schemeClr w14:val="tx1"/>
                  </w14:solidFill>
                </w14:textFill>
              </w:rPr>
              <w:t>24.00</w:t>
            </w:r>
            <w:r>
              <w:rPr>
                <w:rFonts w:hint="default" w:ascii="Times New Roman" w:hAnsi="Times New Roman" w:eastAsia="宋体" w:cs="Times New Roman"/>
                <w:color w:val="000000" w:themeColor="text1"/>
                <w:spacing w:val="0"/>
                <w:kern w:val="21"/>
                <w:sz w:val="24"/>
                <w:szCs w:val="24"/>
                <w:lang w:val="en-US" w:eastAsia="zh-CN"/>
                <w14:textFill>
                  <w14:solidFill>
                    <w14:schemeClr w14:val="tx1"/>
                  </w14:solidFill>
                </w14:textFill>
              </w:rPr>
              <w:t>%</w:t>
            </w:r>
          </w:p>
        </w:tc>
        <w:tc>
          <w:tcPr>
            <w:tcW w:w="1727" w:type="dxa"/>
            <w:noWrap w:val="0"/>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施工工期</w:t>
            </w:r>
          </w:p>
        </w:tc>
        <w:tc>
          <w:tcPr>
            <w:tcW w:w="3131"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kern w:val="2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pacing w:val="0"/>
                <w:kern w:val="21"/>
                <w:sz w:val="24"/>
                <w:szCs w:val="24"/>
                <w:lang w:val="en-US" w:eastAsia="zh-CN"/>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752" w:type="dxa"/>
            <w:gridSpan w:val="2"/>
            <w:noWrap w:val="0"/>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是否开工建设</w:t>
            </w:r>
          </w:p>
        </w:tc>
        <w:tc>
          <w:tcPr>
            <w:tcW w:w="2203"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eastAsia" w:ascii="Times New Roman" w:hAnsi="Times New Roman" w:eastAsia="宋体" w:cs="Times New Roman"/>
                <w:color w:val="000000" w:themeColor="text1"/>
                <w:spacing w:val="0"/>
                <w:kern w:val="21"/>
                <w:sz w:val="24"/>
                <w:szCs w:val="24"/>
                <w:lang w:eastAsia="zh-CN"/>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sym w:font="Wingdings 2" w:char="0052"/>
            </w:r>
            <w:r>
              <w:rPr>
                <w:rFonts w:hint="default" w:ascii="Times New Roman" w:hAnsi="Times New Roman" w:eastAsia="宋体" w:cs="Times New Roman"/>
                <w:color w:val="000000" w:themeColor="text1"/>
                <w:spacing w:val="0"/>
                <w:kern w:val="21"/>
                <w:sz w:val="24"/>
                <w:szCs w:val="24"/>
                <w14:textFill>
                  <w14:solidFill>
                    <w14:schemeClr w14:val="tx1"/>
                  </w14:solidFill>
                </w14:textFill>
              </w:rPr>
              <w:t>否</w:t>
            </w:r>
            <w:r>
              <w:rPr>
                <w:rFonts w:hint="eastAsia" w:cs="Times New Roman"/>
                <w:color w:val="000000" w:themeColor="text1"/>
                <w:spacing w:val="0"/>
                <w:kern w:val="21"/>
                <w:sz w:val="24"/>
                <w:szCs w:val="24"/>
                <w:lang w:eastAsia="zh-CN"/>
                <w14:textFill>
                  <w14:solidFill>
                    <w14:schemeClr w14:val="tx1"/>
                  </w14:solidFill>
                </w14:textFill>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sym w:font="Wingdings 2" w:char="00A3"/>
            </w:r>
            <w:r>
              <w:rPr>
                <w:rFonts w:hint="default" w:ascii="Times New Roman" w:hAnsi="Times New Roman" w:eastAsia="宋体" w:cs="Times New Roman"/>
                <w:color w:val="000000" w:themeColor="text1"/>
                <w:spacing w:val="0"/>
                <w:kern w:val="21"/>
                <w:sz w:val="24"/>
                <w:szCs w:val="24"/>
                <w14:textFill>
                  <w14:solidFill>
                    <w14:schemeClr w14:val="tx1"/>
                  </w14:solidFill>
                </w14:textFill>
              </w:rPr>
              <w:t>是：</w:t>
            </w:r>
          </w:p>
        </w:tc>
        <w:tc>
          <w:tcPr>
            <w:tcW w:w="1727" w:type="dxa"/>
            <w:noWrap w:val="0"/>
            <w:tcMar>
              <w:top w:w="16" w:type="dxa"/>
              <w:left w:w="16" w:type="dxa"/>
              <w:right w:w="16" w:type="dxa"/>
            </w:tcMar>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用地（用海）</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面积（m</w:t>
            </w:r>
            <w:r>
              <w:rPr>
                <w:rFonts w:hint="default" w:ascii="Times New Roman" w:hAnsi="Times New Roman" w:eastAsia="宋体" w:cs="Times New Roman"/>
                <w:color w:val="000000" w:themeColor="text1"/>
                <w:spacing w:val="0"/>
                <w:kern w:val="21"/>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pacing w:val="0"/>
                <w:kern w:val="21"/>
                <w:sz w:val="24"/>
                <w:szCs w:val="24"/>
                <w14:textFill>
                  <w14:solidFill>
                    <w14:schemeClr w14:val="tx1"/>
                  </w14:solidFill>
                </w14:textFill>
              </w:rPr>
              <w:t>）</w:t>
            </w:r>
          </w:p>
        </w:tc>
        <w:tc>
          <w:tcPr>
            <w:tcW w:w="3131"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eastAsia" w:cs="Times New Roman"/>
                <w:color w:val="000000" w:themeColor="text1"/>
                <w:spacing w:val="0"/>
                <w:kern w:val="21"/>
                <w:sz w:val="24"/>
                <w:szCs w:val="24"/>
                <w:lang w:val="en-US" w:eastAsia="zh-CN"/>
                <w14:textFill>
                  <w14:solidFill>
                    <w14:schemeClr w14:val="tx1"/>
                  </w14:solidFill>
                </w14:textFill>
              </w:rPr>
              <w:t>7340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52"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专项评价设置情况</w:t>
            </w:r>
          </w:p>
        </w:tc>
        <w:tc>
          <w:tcPr>
            <w:tcW w:w="7061"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52"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规划情况</w:t>
            </w:r>
          </w:p>
        </w:tc>
        <w:tc>
          <w:tcPr>
            <w:tcW w:w="7061"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52" w:type="dxa"/>
            <w:gridSpan w:val="2"/>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规划环境影响评价情况</w:t>
            </w:r>
          </w:p>
        </w:tc>
        <w:tc>
          <w:tcPr>
            <w:tcW w:w="7061"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52"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14:textFill>
                  <w14:solidFill>
                    <w14:schemeClr w14:val="tx1"/>
                  </w14:solidFill>
                </w14:textFill>
              </w:rPr>
              <w:t>规划及规划环境影响评价符合性分析</w:t>
            </w:r>
          </w:p>
        </w:tc>
        <w:tc>
          <w:tcPr>
            <w:tcW w:w="7061"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12" w:hRule="atLeast"/>
          <w:jc w:val="center"/>
        </w:trPr>
        <w:tc>
          <w:tcPr>
            <w:tcW w:w="66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pacing w:val="0"/>
                <w:kern w:val="21"/>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t>其他符合性分析</w:t>
            </w:r>
          </w:p>
        </w:tc>
        <w:tc>
          <w:tcPr>
            <w:tcW w:w="8152" w:type="dxa"/>
            <w:gridSpan w:val="4"/>
            <w:noWrap w:val="0"/>
            <w:vAlign w:val="center"/>
          </w:tcPr>
          <w:p>
            <w:pPr>
              <w:keepNext w:val="0"/>
              <w:keepLines w:val="0"/>
              <w:pageBreakBefore w:val="0"/>
              <w:widowControl w:val="0"/>
              <w:numPr>
                <w:ilvl w:val="0"/>
                <w:numId w:val="1"/>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2" w:firstLineChars="200"/>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“三线一单”的符合性</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分析</w:t>
            </w:r>
          </w:p>
          <w:p>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rPr>
                <w:rFonts w:hint="default"/>
                <w:b/>
                <w:bCs/>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（1）生态</w:t>
            </w:r>
            <w:r>
              <w:rPr>
                <w:rFonts w:hint="eastAsia"/>
                <w:b/>
                <w:bCs/>
                <w:color w:val="000000" w:themeColor="text1"/>
                <w:sz w:val="24"/>
                <w14:textFill>
                  <w14:solidFill>
                    <w14:schemeClr w14:val="tx1"/>
                  </w14:solidFill>
                </w14:textFill>
              </w:rPr>
              <w:t>保护</w:t>
            </w:r>
            <w:r>
              <w:rPr>
                <w:rFonts w:hint="default"/>
                <w:b/>
                <w:bCs/>
                <w:color w:val="000000" w:themeColor="text1"/>
                <w:sz w:val="24"/>
                <w14:textFill>
                  <w14:solidFill>
                    <w14:schemeClr w14:val="tx1"/>
                  </w14:solidFill>
                </w14:textFill>
              </w:rPr>
              <w:t>红线符合性</w:t>
            </w:r>
          </w:p>
          <w:p>
            <w:pPr>
              <w:keepNext w:val="0"/>
              <w:keepLines w:val="0"/>
              <w:suppressLineNumbers w:val="0"/>
              <w:spacing w:before="0" w:beforeAutospacing="0" w:after="0" w:afterAutospacing="0" w:line="360" w:lineRule="auto"/>
              <w:ind w:left="0" w:right="0" w:firstLine="480" w:firstLineChars="200"/>
              <w:jc w:val="left"/>
              <w:rPr>
                <w:rFonts w:hint="default"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选址不涉及国家公园、自然保护区、森林公园、风景名胜区、地质公园、世界自然遗产、湿地公园、饮用水源地、水产种质资源保护区、极小种群物种分布的栖息地、国家一级公益林、国家水土流失重点预防区、沙化土地封禁保护区等生态保护红线划定范围。</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根据《临汾市“三线一单”生态环境分区管控实施方案》</w:t>
            </w:r>
            <w:r>
              <w:rPr>
                <w:rFonts w:hint="eastAsia"/>
                <w:color w:val="000000" w:themeColor="text1"/>
                <w:sz w:val="24"/>
                <w14:textFill>
                  <w14:solidFill>
                    <w14:schemeClr w14:val="tx1"/>
                  </w14:solidFill>
                </w14:textFill>
              </w:rPr>
              <w:t>，</w:t>
            </w:r>
            <w:r>
              <w:rPr>
                <w:rFonts w:hint="default"/>
                <w:color w:val="000000" w:themeColor="text1"/>
                <w:sz w:val="24"/>
                <w14:textFill>
                  <w14:solidFill>
                    <w14:schemeClr w14:val="tx1"/>
                  </w14:solidFill>
                </w14:textFill>
              </w:rPr>
              <w:t>生态环境管控单元主要包含优先保护单元、重点管控单元和一般管控单元</w:t>
            </w:r>
            <w:r>
              <w:rPr>
                <w:rFonts w:hint="eastAsia"/>
                <w:color w:val="000000" w:themeColor="text1"/>
                <w:sz w:val="24"/>
                <w14:textFill>
                  <w14:solidFill>
                    <w14:schemeClr w14:val="tx1"/>
                  </w14:solidFill>
                </w14:textFill>
              </w:rPr>
              <w:t>，</w:t>
            </w:r>
            <w:r>
              <w:rPr>
                <w:rFonts w:hint="default"/>
                <w:color w:val="000000" w:themeColor="text1"/>
                <w:sz w:val="24"/>
                <w14:textFill>
                  <w14:solidFill>
                    <w14:schemeClr w14:val="tx1"/>
                  </w14:solidFill>
                </w14:textFill>
              </w:rPr>
              <w:t>本项目位于重点管控单元。</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临汾市重点管控单元管控要求：进一步优化空间布局，加强污染物排放控制和环境风险防控，不断提升资源能源利用效率，解决生态环境质量不达标、生态环境风险高等问题，实现减污降碳协同效应。</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color w:val="000000" w:themeColor="text1"/>
                <w14:textFill>
                  <w14:solidFill>
                    <w14:schemeClr w14:val="tx1"/>
                  </w14:solidFill>
                </w14:textFill>
              </w:rPr>
            </w:pPr>
            <w:r>
              <w:rPr>
                <w:rFonts w:hint="eastAsia"/>
                <w:color w:val="000000" w:themeColor="text1"/>
                <w:sz w:val="24"/>
                <w14:textFill>
                  <w14:solidFill>
                    <w14:schemeClr w14:val="tx1"/>
                  </w14:solidFill>
                </w14:textFill>
              </w:rPr>
              <w:t>符合性分析：项目采取各环保措施后，污染物均可达标排放，项目废水经</w:t>
            </w:r>
            <w:r>
              <w:rPr>
                <w:rFonts w:hint="eastAsia"/>
                <w:color w:val="000000" w:themeColor="text1"/>
                <w:sz w:val="24"/>
                <w:lang w:val="en-US" w:eastAsia="zh-CN"/>
                <w14:textFill>
                  <w14:solidFill>
                    <w14:schemeClr w14:val="tx1"/>
                  </w14:solidFill>
                </w14:textFill>
              </w:rPr>
              <w:t>沉淀</w:t>
            </w:r>
            <w:r>
              <w:rPr>
                <w:rFonts w:hint="eastAsia"/>
                <w:color w:val="000000" w:themeColor="text1"/>
                <w:sz w:val="24"/>
                <w14:textFill>
                  <w14:solidFill>
                    <w14:schemeClr w14:val="tx1"/>
                  </w14:solidFill>
                </w14:textFill>
              </w:rPr>
              <w:t>处理后</w:t>
            </w:r>
            <w:r>
              <w:rPr>
                <w:rFonts w:hint="eastAsia"/>
                <w:color w:val="000000" w:themeColor="text1"/>
                <w:sz w:val="24"/>
                <w:lang w:val="en-US" w:eastAsia="zh-CN"/>
                <w14:textFill>
                  <w14:solidFill>
                    <w14:schemeClr w14:val="tx1"/>
                  </w14:solidFill>
                </w14:textFill>
              </w:rPr>
              <w:t>回用，不外排</w:t>
            </w:r>
            <w:r>
              <w:rPr>
                <w:rFonts w:hint="eastAsia"/>
                <w:color w:val="000000" w:themeColor="text1"/>
                <w:sz w:val="24"/>
                <w14:textFill>
                  <w14:solidFill>
                    <w14:schemeClr w14:val="tx1"/>
                  </w14:solidFill>
                </w14:textFill>
              </w:rPr>
              <w:t>，固废合理处置，环境风险较小，项目的建设符合临汾市重点管控单元的管控要求。</w:t>
            </w:r>
          </w:p>
          <w:p>
            <w:pPr>
              <w:keepNext w:val="0"/>
              <w:keepLines w:val="0"/>
              <w:pageBreakBefore w:val="0"/>
              <w:widowControl w:val="0"/>
              <w:numPr>
                <w:ilvl w:val="0"/>
                <w:numId w:val="2"/>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2" w:firstLineChars="200"/>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环境质量底线</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olor w:val="000000" w:themeColor="text1"/>
                <w:sz w:val="24"/>
                <w14:textFill>
                  <w14:solidFill>
                    <w14:schemeClr w14:val="tx1"/>
                  </w14:solidFill>
                </w14:textFill>
              </w:rPr>
              <w:t>根据</w:t>
            </w:r>
            <w:r>
              <w:rPr>
                <w:rFonts w:hint="default"/>
                <w:color w:val="000000" w:themeColor="text1"/>
                <w:sz w:val="24"/>
                <w14:textFill>
                  <w14:solidFill>
                    <w14:schemeClr w14:val="tx1"/>
                  </w14:solidFill>
                </w14:textFill>
              </w:rPr>
              <w:t>翼城县202</w:t>
            </w:r>
            <w:r>
              <w:rPr>
                <w:rFonts w:hint="eastAsia"/>
                <w:color w:val="000000" w:themeColor="text1"/>
                <w:sz w:val="24"/>
                <w:lang w:val="en-US" w:eastAsia="zh-CN"/>
                <w14:textFill>
                  <w14:solidFill>
                    <w14:schemeClr w14:val="tx1"/>
                  </w14:solidFill>
                </w14:textFill>
              </w:rPr>
              <w:t>3</w:t>
            </w:r>
            <w:r>
              <w:rPr>
                <w:rFonts w:hint="default"/>
                <w:color w:val="000000" w:themeColor="text1"/>
                <w:sz w:val="24"/>
                <w14:textFill>
                  <w14:solidFill>
                    <w14:schemeClr w14:val="tx1"/>
                  </w14:solidFill>
                </w14:textFill>
              </w:rPr>
              <w:t>年度翼城县环境空气质量报告</w:t>
            </w:r>
            <w:r>
              <w:rPr>
                <w:rFonts w:hint="eastAsia"/>
                <w:color w:val="000000" w:themeColor="text1"/>
                <w:sz w:val="24"/>
                <w14:textFill>
                  <w14:solidFill>
                    <w14:schemeClr w14:val="tx1"/>
                  </w14:solidFill>
                </w14:textFill>
              </w:rPr>
              <w:t>，</w:t>
            </w:r>
            <w:r>
              <w:rPr>
                <w:rFonts w:hint="default"/>
                <w:color w:val="000000" w:themeColor="text1"/>
                <w:sz w:val="24"/>
                <w14:textFill>
                  <w14:solidFill>
                    <w14:schemeClr w14:val="tx1"/>
                  </w14:solidFill>
                </w14:textFill>
              </w:rPr>
              <w:t>NO</w:t>
            </w:r>
            <w:r>
              <w:rPr>
                <w:rFonts w:hint="default"/>
                <w:color w:val="000000" w:themeColor="text1"/>
                <w:sz w:val="24"/>
                <w:vertAlign w:val="subscript"/>
                <w14:textFill>
                  <w14:solidFill>
                    <w14:schemeClr w14:val="tx1"/>
                  </w14:solidFill>
                </w14:textFill>
              </w:rPr>
              <w:t>2</w:t>
            </w:r>
            <w:r>
              <w:rPr>
                <w:rFonts w:hint="default"/>
                <w:color w:val="000000" w:themeColor="text1"/>
                <w:sz w:val="24"/>
                <w14:textFill>
                  <w14:solidFill>
                    <w14:schemeClr w14:val="tx1"/>
                  </w14:solidFill>
                </w14:textFill>
              </w:rPr>
              <w:t>、SO</w:t>
            </w:r>
            <w:r>
              <w:rPr>
                <w:rFonts w:hint="default"/>
                <w:color w:val="000000" w:themeColor="text1"/>
                <w:sz w:val="24"/>
                <w:vertAlign w:val="subscript"/>
                <w14:textFill>
                  <w14:solidFill>
                    <w14:schemeClr w14:val="tx1"/>
                  </w14:solidFill>
                </w14:textFill>
              </w:rPr>
              <w:t>2</w:t>
            </w:r>
            <w:r>
              <w:rPr>
                <w:rFonts w:hint="default"/>
                <w:color w:val="000000" w:themeColor="text1"/>
                <w:sz w:val="24"/>
                <w14:textFill>
                  <w14:solidFill>
                    <w14:schemeClr w14:val="tx1"/>
                  </w14:solidFill>
                </w14:textFill>
              </w:rPr>
              <w:t>、PM</w:t>
            </w:r>
            <w:r>
              <w:rPr>
                <w:rFonts w:hint="default"/>
                <w:color w:val="000000" w:themeColor="text1"/>
                <w:sz w:val="24"/>
                <w:vertAlign w:val="subscript"/>
                <w14:textFill>
                  <w14:solidFill>
                    <w14:schemeClr w14:val="tx1"/>
                  </w14:solidFill>
                </w14:textFill>
              </w:rPr>
              <w:t>10</w:t>
            </w:r>
            <w:r>
              <w:rPr>
                <w:rFonts w:hint="default"/>
                <w:color w:val="000000" w:themeColor="text1"/>
                <w:sz w:val="24"/>
                <w14:textFill>
                  <w14:solidFill>
                    <w14:schemeClr w14:val="tx1"/>
                  </w14:solidFill>
                </w14:textFill>
              </w:rPr>
              <w:t>、CO符合《环境空气质量标准》（GB3095-2012）二级标准要求</w:t>
            </w:r>
            <w:r>
              <w:rPr>
                <w:rFonts w:hint="eastAsia"/>
                <w:color w:val="000000" w:themeColor="text1"/>
                <w:sz w:val="24"/>
                <w14:textFill>
                  <w14:solidFill>
                    <w14:schemeClr w14:val="tx1"/>
                  </w14:solidFill>
                </w14:textFill>
              </w:rPr>
              <w:t>，</w:t>
            </w:r>
            <w:r>
              <w:rPr>
                <w:rFonts w:hint="default"/>
                <w:color w:val="000000" w:themeColor="text1"/>
                <w:sz w:val="24"/>
                <w14:textFill>
                  <w14:solidFill>
                    <w14:schemeClr w14:val="tx1"/>
                  </w14:solidFill>
                </w14:textFill>
              </w:rPr>
              <w:t>PM</w:t>
            </w:r>
            <w:r>
              <w:rPr>
                <w:rFonts w:hint="default"/>
                <w:color w:val="000000" w:themeColor="text1"/>
                <w:sz w:val="24"/>
                <w:vertAlign w:val="subscript"/>
                <w14:textFill>
                  <w14:solidFill>
                    <w14:schemeClr w14:val="tx1"/>
                  </w14:solidFill>
                </w14:textFill>
              </w:rPr>
              <w:t>2.5</w:t>
            </w:r>
            <w:r>
              <w:rPr>
                <w:rFonts w:hint="default"/>
                <w:color w:val="000000" w:themeColor="text1"/>
                <w:sz w:val="24"/>
                <w14:textFill>
                  <w14:solidFill>
                    <w14:schemeClr w14:val="tx1"/>
                  </w14:solidFill>
                </w14:textFill>
              </w:rPr>
              <w:t>、O</w:t>
            </w:r>
            <w:r>
              <w:rPr>
                <w:rFonts w:hint="default"/>
                <w:color w:val="000000" w:themeColor="text1"/>
                <w:sz w:val="24"/>
                <w:vertAlign w:val="subscript"/>
                <w14:textFill>
                  <w14:solidFill>
                    <w14:schemeClr w14:val="tx1"/>
                  </w14:solidFill>
                </w14:textFill>
              </w:rPr>
              <w:t>3</w:t>
            </w:r>
            <w:r>
              <w:rPr>
                <w:rFonts w:hint="eastAsia"/>
                <w:color w:val="000000" w:themeColor="text1"/>
                <w:sz w:val="24"/>
                <w:lang w:val="en-US" w:eastAsia="zh-CN"/>
                <w14:textFill>
                  <w14:solidFill>
                    <w14:schemeClr w14:val="tx1"/>
                  </w14:solidFill>
                </w14:textFill>
              </w:rPr>
              <w:t>指标超出</w:t>
            </w:r>
            <w:r>
              <w:rPr>
                <w:rFonts w:hint="default"/>
                <w:color w:val="000000" w:themeColor="text1"/>
                <w:sz w:val="24"/>
                <w14:textFill>
                  <w14:solidFill>
                    <w14:schemeClr w14:val="tx1"/>
                  </w14:solidFill>
                </w14:textFill>
              </w:rPr>
              <w:t>《环境空气质量标准》（GB3095-2012）二级标准要求</w:t>
            </w:r>
            <w:r>
              <w:rPr>
                <w:rFonts w:hint="eastAsia"/>
                <w:color w:val="000000" w:themeColor="text1"/>
                <w:sz w:val="24"/>
                <w14:textFill>
                  <w14:solidFill>
                    <w14:schemeClr w14:val="tx1"/>
                  </w14:solidFill>
                </w14:textFill>
              </w:rPr>
              <w:t>，</w:t>
            </w:r>
            <w:r>
              <w:rPr>
                <w:rFonts w:hint="default"/>
                <w:color w:val="000000" w:themeColor="text1"/>
                <w:sz w:val="24"/>
                <w14:textFill>
                  <w14:solidFill>
                    <w14:schemeClr w14:val="tx1"/>
                  </w14:solidFill>
                </w14:textFill>
              </w:rPr>
              <w:t>项目所在区域属于不达标区</w:t>
            </w:r>
            <w:r>
              <w:rPr>
                <w:rFonts w:hint="eastAsia"/>
                <w:color w:val="000000" w:themeColor="text1"/>
                <w:sz w:val="24"/>
                <w:lang w:eastAsia="zh-CN"/>
                <w14:textFill>
                  <w14:solidFill>
                    <w14:schemeClr w14:val="tx1"/>
                  </w14:solidFill>
                </w14:textFill>
              </w:rPr>
              <w:t>；</w:t>
            </w:r>
            <w:r>
              <w:rPr>
                <w:rFonts w:hint="default"/>
                <w:color w:val="000000" w:themeColor="text1"/>
                <w:sz w:val="24"/>
                <w14:textFill>
                  <w14:solidFill>
                    <w14:schemeClr w14:val="tx1"/>
                  </w14:solidFill>
                </w14:textFill>
              </w:rPr>
              <w:t>距离项目最近水质监测断面为小韩村断面</w:t>
            </w:r>
            <w:r>
              <w:rPr>
                <w:rFonts w:hint="eastAsia"/>
                <w:color w:val="000000" w:themeColor="text1"/>
                <w:sz w:val="24"/>
                <w14:textFill>
                  <w14:solidFill>
                    <w14:schemeClr w14:val="tx1"/>
                  </w14:solidFill>
                </w14:textFill>
              </w:rPr>
              <w:t>，</w:t>
            </w:r>
            <w:r>
              <w:rPr>
                <w:rFonts w:hint="default"/>
                <w:color w:val="000000" w:themeColor="text1"/>
                <w:sz w:val="24"/>
                <w14:textFill>
                  <w14:solidFill>
                    <w14:schemeClr w14:val="tx1"/>
                  </w14:solidFill>
                </w14:textFill>
              </w:rPr>
              <w:t>根据202</w:t>
            </w:r>
            <w:r>
              <w:rPr>
                <w:rFonts w:hint="eastAsia"/>
                <w:color w:val="000000" w:themeColor="text1"/>
                <w:sz w:val="24"/>
                <w:lang w:val="en-US" w:eastAsia="zh-CN"/>
                <w14:textFill>
                  <w14:solidFill>
                    <w14:schemeClr w14:val="tx1"/>
                  </w14:solidFill>
                </w14:textFill>
              </w:rPr>
              <w:t>3</w:t>
            </w:r>
            <w:r>
              <w:rPr>
                <w:rFonts w:hint="default"/>
                <w:color w:val="000000" w:themeColor="text1"/>
                <w:sz w:val="24"/>
                <w14:textFill>
                  <w14:solidFill>
                    <w14:schemeClr w14:val="tx1"/>
                  </w14:solidFill>
                </w14:textFill>
              </w:rPr>
              <w:t>年山西省地表水环境质量报告，小韩村断面水质</w:t>
            </w:r>
            <w:r>
              <w:rPr>
                <w:rFonts w:hint="eastAsia"/>
                <w:color w:val="000000" w:themeColor="text1"/>
                <w:sz w:val="24"/>
                <w14:textFill>
                  <w14:solidFill>
                    <w14:schemeClr w14:val="tx1"/>
                  </w14:solidFill>
                </w14:textFill>
              </w:rPr>
              <w:t>均</w:t>
            </w:r>
            <w:r>
              <w:rPr>
                <w:rFonts w:hint="default"/>
                <w:color w:val="000000" w:themeColor="text1"/>
                <w:sz w:val="24"/>
                <w14:textFill>
                  <w14:solidFill>
                    <w14:schemeClr w14:val="tx1"/>
                  </w14:solidFill>
                </w14:textFill>
              </w:rPr>
              <w:t>满足《地表水环境质量标准》（GB3838-2002）中的Ⅴ类监控指标</w:t>
            </w:r>
            <w:r>
              <w:rPr>
                <w:rFonts w:hint="eastAsia"/>
                <w:color w:val="000000" w:themeColor="text1"/>
                <w:sz w:val="24"/>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color w:val="000000" w:themeColor="text1"/>
                <w:sz w:val="24"/>
                <w14:textFill>
                  <w14:solidFill>
                    <w14:schemeClr w14:val="tx1"/>
                  </w14:solidFill>
                </w14:textFill>
              </w:rPr>
              <w:t>本项目在严格落实环评提出的各项环保治理措施后，对周围环境的影响较小，本项目的建设</w:t>
            </w:r>
            <w:r>
              <w:rPr>
                <w:rFonts w:hint="eastAsia"/>
                <w:color w:val="000000" w:themeColor="text1"/>
                <w:sz w:val="24"/>
                <w:lang w:val="sq-AL"/>
                <w14:textFill>
                  <w14:solidFill>
                    <w14:schemeClr w14:val="tx1"/>
                  </w14:solidFill>
                </w14:textFill>
              </w:rPr>
              <w:t>不会恶化当地环境质量，项目按照本次评价提出的污染防治措施建成后周围环境质量符合环境功能区划要求，可以达到环境质量目标，项目符合环境质量底线的原则。</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2" w:firstLineChars="200"/>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资源利用上限</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olor w:val="000000" w:themeColor="text1"/>
                <w:sz w:val="24"/>
                <w:lang w:val="sq-AL"/>
                <w14:textFill>
                  <w14:solidFill>
                    <w14:schemeClr w14:val="tx1"/>
                  </w14:solidFill>
                </w14:textFill>
              </w:rPr>
              <w:t>本项目为煤炭储存项目，使用的资源主要为水</w:t>
            </w:r>
            <w:r>
              <w:rPr>
                <w:rFonts w:hint="eastAsia"/>
                <w:color w:val="000000" w:themeColor="text1"/>
                <w:sz w:val="24"/>
                <w:lang w:val="sq-AL"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电及土地</w:t>
            </w:r>
            <w:r>
              <w:rPr>
                <w:rFonts w:hint="eastAsia"/>
                <w:color w:val="000000" w:themeColor="text1"/>
                <w:sz w:val="24"/>
                <w:lang w:val="sq-AL"/>
                <w14:textFill>
                  <w14:solidFill>
                    <w14:schemeClr w14:val="tx1"/>
                  </w14:solidFill>
                </w14:textFill>
              </w:rPr>
              <w:t>资源，</w:t>
            </w:r>
            <w:r>
              <w:rPr>
                <w:rFonts w:hint="default" w:ascii="Times New Roman" w:hAnsi="Times New Roman" w:eastAsia="宋体" w:cs="Times New Roman"/>
                <w:bCs/>
                <w:snapToGrid w:val="0"/>
                <w:color w:val="000000" w:themeColor="text1"/>
                <w:kern w:val="0"/>
                <w:sz w:val="24"/>
                <w:szCs w:val="24"/>
                <w14:textFill>
                  <w14:solidFill>
                    <w14:schemeClr w14:val="tx1"/>
                  </w14:solidFill>
                </w14:textFill>
              </w:rPr>
              <w:t>项目</w:t>
            </w:r>
            <w:r>
              <w:rPr>
                <w:rFonts w:hint="eastAsia" w:ascii="Times New Roman" w:hAnsi="Times New Roman" w:eastAsia="宋体" w:cs="Times New Roman"/>
                <w:bCs/>
                <w:snapToGrid w:val="0"/>
                <w:color w:val="000000" w:themeColor="text1"/>
                <w:kern w:val="0"/>
                <w:sz w:val="24"/>
                <w:szCs w:val="24"/>
                <w:lang w:val="en-US" w:eastAsia="zh-CN"/>
                <w14:textFill>
                  <w14:solidFill>
                    <w14:schemeClr w14:val="tx1"/>
                  </w14:solidFill>
                </w14:textFill>
              </w:rPr>
              <w:t>用地为</w:t>
            </w:r>
            <w:r>
              <w:rPr>
                <w:rFonts w:hint="eastAsia" w:cs="Times New Roman"/>
                <w:bCs/>
                <w:snapToGrid w:val="0"/>
                <w:color w:val="000000" w:themeColor="text1"/>
                <w:kern w:val="0"/>
                <w:sz w:val="24"/>
                <w:szCs w:val="24"/>
                <w:lang w:val="en-US" w:eastAsia="zh-CN"/>
                <w14:textFill>
                  <w14:solidFill>
                    <w14:schemeClr w14:val="tx1"/>
                  </w14:solidFill>
                </w14:textFill>
              </w:rPr>
              <w:t>建设用地</w:t>
            </w:r>
            <w:r>
              <w:rPr>
                <w:rFonts w:hint="default" w:ascii="Times New Roman" w:hAnsi="Times New Roman" w:eastAsia="宋体" w:cs="Times New Roman"/>
                <w:bCs/>
                <w:snapToGrid w:val="0"/>
                <w:color w:val="000000" w:themeColor="text1"/>
                <w:kern w:val="0"/>
                <w:sz w:val="24"/>
                <w:szCs w:val="24"/>
                <w14:textFill>
                  <w14:solidFill>
                    <w14:schemeClr w14:val="tx1"/>
                  </w14:solidFill>
                </w14:textFill>
              </w:rPr>
              <w:t>，</w:t>
            </w:r>
            <w:r>
              <w:rPr>
                <w:rFonts w:hint="default" w:ascii="Times New Roman" w:hAnsi="Times New Roman" w:eastAsia="宋体" w:cs="Times New Roman"/>
                <w:bCs/>
                <w:snapToGrid w:val="0"/>
                <w:color w:val="000000" w:themeColor="text1"/>
                <w:kern w:val="0"/>
                <w:sz w:val="24"/>
                <w:szCs w:val="24"/>
                <w:lang w:val="en-US" w:eastAsia="zh-CN"/>
                <w14:textFill>
                  <w14:solidFill>
                    <w14:schemeClr w14:val="tx1"/>
                  </w14:solidFill>
                </w14:textFill>
              </w:rPr>
              <w:t>不涉及耕地</w:t>
            </w:r>
            <w:r>
              <w:rPr>
                <w:rFonts w:hint="eastAsia" w:cs="Times New Roman"/>
                <w:bCs/>
                <w:snapToGrid w:val="0"/>
                <w:color w:val="000000" w:themeColor="text1"/>
                <w:kern w:val="0"/>
                <w:sz w:val="24"/>
                <w:szCs w:val="24"/>
                <w:lang w:val="en-US" w:eastAsia="zh-CN"/>
                <w14:textFill>
                  <w14:solidFill>
                    <w14:schemeClr w14:val="tx1"/>
                  </w14:solidFill>
                </w14:textFill>
              </w:rPr>
              <w:t>，</w:t>
            </w:r>
            <w:r>
              <w:rPr>
                <w:rFonts w:hint="default" w:ascii="Times New Roman" w:hAnsi="Times New Roman" w:eastAsia="宋体" w:cs="Times New Roman"/>
                <w:bCs/>
                <w:snapToGrid w:val="0"/>
                <w:color w:val="000000" w:themeColor="text1"/>
                <w:kern w:val="0"/>
                <w:sz w:val="24"/>
                <w:szCs w:val="24"/>
                <w14:textFill>
                  <w14:solidFill>
                    <w14:schemeClr w14:val="tx1"/>
                  </w14:solidFill>
                </w14:textFill>
              </w:rPr>
              <w:t>项目建设不会</w:t>
            </w:r>
            <w:r>
              <w:rPr>
                <w:rFonts w:hint="default" w:ascii="Times New Roman" w:hAnsi="Times New Roman" w:eastAsia="宋体" w:cs="Times New Roman"/>
                <w:bCs/>
                <w:snapToGrid w:val="0"/>
                <w:color w:val="000000" w:themeColor="text1"/>
                <w:kern w:val="0"/>
                <w:sz w:val="24"/>
                <w:szCs w:val="24"/>
                <w:lang w:val="en-US" w:eastAsia="zh-CN"/>
                <w14:textFill>
                  <w14:solidFill>
                    <w14:schemeClr w14:val="tx1"/>
                  </w14:solidFill>
                </w14:textFill>
              </w:rPr>
              <w:t>突破</w:t>
            </w:r>
            <w:r>
              <w:rPr>
                <w:rFonts w:hint="default" w:ascii="Times New Roman" w:hAnsi="Times New Roman" w:eastAsia="宋体" w:cs="Times New Roman"/>
                <w:bCs/>
                <w:snapToGrid w:val="0"/>
                <w:color w:val="000000" w:themeColor="text1"/>
                <w:kern w:val="0"/>
                <w:sz w:val="24"/>
                <w:szCs w:val="24"/>
                <w14:textFill>
                  <w14:solidFill>
                    <w14:schemeClr w14:val="tx1"/>
                  </w14:solidFill>
                </w14:textFill>
              </w:rPr>
              <w:t>土地</w:t>
            </w:r>
            <w:r>
              <w:rPr>
                <w:rFonts w:hint="default" w:ascii="Times New Roman" w:hAnsi="Times New Roman" w:eastAsia="宋体" w:cs="Times New Roman"/>
                <w:bCs/>
                <w:snapToGrid w:val="0"/>
                <w:color w:val="000000" w:themeColor="text1"/>
                <w:kern w:val="0"/>
                <w:sz w:val="24"/>
                <w:szCs w:val="24"/>
                <w:lang w:val="en-US" w:eastAsia="zh-CN"/>
                <w14:textFill>
                  <w14:solidFill>
                    <w14:schemeClr w14:val="tx1"/>
                  </w14:solidFill>
                </w14:textFill>
              </w:rPr>
              <w:t>利用</w:t>
            </w:r>
            <w:r>
              <w:rPr>
                <w:rFonts w:hint="default" w:ascii="Times New Roman" w:hAnsi="Times New Roman" w:eastAsia="宋体" w:cs="Times New Roman"/>
                <w:bCs/>
                <w:snapToGrid w:val="0"/>
                <w:color w:val="000000" w:themeColor="text1"/>
                <w:kern w:val="0"/>
                <w:sz w:val="24"/>
                <w:szCs w:val="24"/>
                <w14:textFill>
                  <w14:solidFill>
                    <w14:schemeClr w14:val="tx1"/>
                  </w14:solidFill>
                </w14:textFill>
              </w:rPr>
              <w:t>资源</w:t>
            </w:r>
            <w:r>
              <w:rPr>
                <w:rFonts w:hint="eastAsia" w:ascii="Times New Roman" w:hAnsi="Times New Roman" w:eastAsia="宋体" w:cs="Times New Roman"/>
                <w:bCs/>
                <w:snapToGrid w:val="0"/>
                <w:color w:val="000000" w:themeColor="text1"/>
                <w:kern w:val="0"/>
                <w:sz w:val="24"/>
                <w:szCs w:val="24"/>
                <w:lang w:eastAsia="zh-CN"/>
                <w14:textFill>
                  <w14:solidFill>
                    <w14:schemeClr w14:val="tx1"/>
                  </w14:solidFill>
                </w14:textFill>
              </w:rPr>
              <w:t>，</w:t>
            </w:r>
            <w:r>
              <w:rPr>
                <w:rFonts w:hint="eastAsia"/>
                <w:color w:val="000000" w:themeColor="text1"/>
                <w:sz w:val="24"/>
                <w:lang w:val="sq-AL"/>
                <w14:textFill>
                  <w14:solidFill>
                    <w14:schemeClr w14:val="tx1"/>
                  </w14:solidFill>
                </w14:textFill>
              </w:rPr>
              <w:t>用水由</w:t>
            </w:r>
            <w:r>
              <w:rPr>
                <w:rFonts w:hint="eastAsia"/>
                <w:color w:val="000000" w:themeColor="text1"/>
                <w:sz w:val="24"/>
                <w:lang w:val="en-US" w:eastAsia="zh-CN"/>
                <w14:textFill>
                  <w14:solidFill>
                    <w14:schemeClr w14:val="tx1"/>
                  </w14:solidFill>
                </w14:textFill>
              </w:rPr>
              <w:t>水罐车拉运</w:t>
            </w:r>
            <w:r>
              <w:rPr>
                <w:rFonts w:hint="eastAsia"/>
                <w:color w:val="000000" w:themeColor="text1"/>
                <w:sz w:val="24"/>
                <w:lang w:val="sq-AL"/>
                <w14:textFill>
                  <w14:solidFill>
                    <w14:schemeClr w14:val="tx1"/>
                  </w14:solidFill>
                </w14:textFill>
              </w:rPr>
              <w:t>，且本项目洗车废水经沉淀后循环利用，减少了水资源的用量，</w:t>
            </w:r>
            <w:r>
              <w:rPr>
                <w:rFonts w:hint="default"/>
                <w:color w:val="000000" w:themeColor="text1"/>
                <w:sz w:val="24"/>
                <w:lang w:val="sq-AL"/>
                <w14:textFill>
                  <w14:solidFill>
                    <w14:schemeClr w14:val="tx1"/>
                  </w14:solidFill>
                </w14:textFill>
              </w:rPr>
              <w:t>电能源能够得到正常供应，</w:t>
            </w:r>
            <w:bookmarkStart w:id="1" w:name="_Hlk527371199"/>
            <w:r>
              <w:rPr>
                <w:rFonts w:hint="eastAsia"/>
                <w:color w:val="000000" w:themeColor="text1"/>
                <w:sz w:val="24"/>
                <w:lang w:val="sq-AL"/>
                <w14:textFill>
                  <w14:solidFill>
                    <w14:schemeClr w14:val="tx1"/>
                  </w14:solidFill>
                </w14:textFill>
              </w:rPr>
              <w:t>项目的水、电</w:t>
            </w:r>
            <w:r>
              <w:rPr>
                <w:rFonts w:hint="eastAsia"/>
                <w:color w:val="000000" w:themeColor="text1"/>
                <w:sz w:val="24"/>
                <w:lang w:val="en-US" w:eastAsia="zh-CN"/>
                <w14:textFill>
                  <w14:solidFill>
                    <w14:schemeClr w14:val="tx1"/>
                  </w14:solidFill>
                </w14:textFill>
              </w:rPr>
              <w:t>及土地</w:t>
            </w:r>
            <w:r>
              <w:rPr>
                <w:rFonts w:hint="eastAsia"/>
                <w:color w:val="000000" w:themeColor="text1"/>
                <w:sz w:val="24"/>
                <w:lang w:val="sq-AL"/>
                <w14:textFill>
                  <w14:solidFill>
                    <w14:schemeClr w14:val="tx1"/>
                  </w14:solidFill>
                </w14:textFill>
              </w:rPr>
              <w:t>等资源利用不会突破区域的资源利用上线</w:t>
            </w:r>
            <w:bookmarkEnd w:id="1"/>
            <w:r>
              <w:rPr>
                <w:rFonts w:hint="eastAsia"/>
                <w:color w:val="000000" w:themeColor="text1"/>
                <w:sz w:val="24"/>
                <w:lang w:val="sq-AL"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2" w:firstLineChars="200"/>
              <w:jc w:val="both"/>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环境准入清单</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依据</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临汾市</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生态环境准入清单，本项目环境管控要求如下：</w:t>
            </w:r>
          </w:p>
          <w:p>
            <w:pPr>
              <w:pStyle w:val="8"/>
              <w:suppressLineNumbers w:val="0"/>
              <w:spacing w:before="0" w:beforeAutospacing="0" w:after="0" w:afterAutospacing="0"/>
              <w:ind w:left="0" w:leftChars="0" w:right="0" w:rightChars="0" w:firstLine="0" w:firstLineChars="0"/>
              <w:jc w:val="center"/>
              <w:rPr>
                <w:rFonts w:hint="default"/>
                <w:b/>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1"/>
                <w:szCs w:val="21"/>
                <w:lang w:val="en-US" w:eastAsia="zh-CN"/>
                <w14:textFill>
                  <w14:solidFill>
                    <w14:schemeClr w14:val="tx1"/>
                  </w14:solidFill>
                </w14:textFill>
              </w:rPr>
              <w:t>表1-1与临汾市生态环境准入清单</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483"/>
              <w:gridCol w:w="5100"/>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gridSpan w:val="2"/>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管控类别</w:t>
                  </w:r>
                </w:p>
              </w:tc>
              <w:tc>
                <w:tcPr>
                  <w:tcW w:w="3219" w:type="pct"/>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管控要求</w:t>
                  </w:r>
                </w:p>
              </w:tc>
              <w:tc>
                <w:tcPr>
                  <w:tcW w:w="1191" w:type="pct"/>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gridSpan w:val="2"/>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空间布局约束</w:t>
                  </w:r>
                </w:p>
              </w:tc>
              <w:tc>
                <w:tcPr>
                  <w:tcW w:w="3219" w:type="pct"/>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遏制"两高"项目盲目扩张。新建、改建、扩建"两高"项目须符合生态环境保护法律法规和相关法定规划，满足重点污染物排放总量控制、碳排放达峰目标、生态环境准入清单、相关规划环评和相应行业建设项目环境准入条件、环评文件审批原则要求。</w:t>
                  </w:r>
                </w:p>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2.新建"两高"项目应按照《关于加强重点行业建设项目区域削减措施监督管理的通知》要求，依据区域环境质量改善目标，制定配套区域污染物削减方案，采取有效的污染物区域削减措施，腾出足够的环境容量。</w:t>
                  </w:r>
                </w:p>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3.新建、扩建"两高"项目应采用先进适用的工艺技术和装备，单位产品物耗、能耗、水耗等达到清洁生产先进水平，依法制定并严格落实防治土壤与地下水污染的措施。</w:t>
                  </w:r>
                </w:p>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4.优化焦化钢铁企业布局。汾河谷地平川区域焦化企业按照"退城入园、退川入谷"的原则，钢铁企业按照"入园入区，集聚发展"的要求，实施关小上大、转型升级、布局调整。</w:t>
                  </w:r>
                </w:p>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5.市区城市规划区155平方公里区域范围内禁止建设洗选煤企业</w:t>
                  </w:r>
                  <w:r>
                    <w:rPr>
                      <w:rFonts w:hint="eastAsia"/>
                      <w:color w:val="000000" w:themeColor="text1"/>
                      <w:szCs w:val="21"/>
                      <w14:textFill>
                        <w14:solidFill>
                          <w14:schemeClr w14:val="tx1"/>
                        </w14:solidFill>
                      </w14:textFill>
                    </w:rPr>
                    <w:t>；</w:t>
                  </w:r>
                  <w:r>
                    <w:rPr>
                      <w:rFonts w:hint="default"/>
                      <w:color w:val="000000" w:themeColor="text1"/>
                      <w:szCs w:val="21"/>
                      <w14:textFill>
                        <w14:solidFill>
                          <w14:schemeClr w14:val="tx1"/>
                        </w14:solidFill>
                      </w14:textFill>
                    </w:rPr>
                    <w:t>高铁、高速沿线两侧1公里范围内不得新建洗选煤企业。</w:t>
                  </w:r>
                </w:p>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6.对洗选煤企业项目建设审批手续不全的、违规占用基本农田、在自然保护区、风景名胜区、集中式饮用水水源保护区、泉域重点保护区、湿地公园、森林公园、山西省永久性生态公益林等依法划定需|特别保护的环境敏感区范围内的项目予以取缔关闭。</w:t>
                  </w:r>
                </w:p>
              </w:tc>
              <w:tc>
                <w:tcPr>
                  <w:tcW w:w="1191" w:type="pct"/>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eastAsia" w:eastAsia="宋体"/>
                      <w:color w:val="000000" w:themeColor="text1"/>
                      <w:szCs w:val="21"/>
                      <w:lang w:eastAsia="zh-CN"/>
                      <w14:textFill>
                        <w14:solidFill>
                          <w14:schemeClr w14:val="tx1"/>
                        </w14:solidFill>
                      </w14:textFill>
                    </w:rPr>
                  </w:pPr>
                  <w:r>
                    <w:rPr>
                      <w:rFonts w:hint="default"/>
                      <w:color w:val="000000" w:themeColor="text1"/>
                      <w:kern w:val="0"/>
                      <w:szCs w:val="21"/>
                      <w14:textFill>
                        <w14:solidFill>
                          <w14:schemeClr w14:val="tx1"/>
                        </w14:solidFill>
                      </w14:textFill>
                    </w:rPr>
                    <w:t>本项目</w:t>
                  </w:r>
                  <w:r>
                    <w:rPr>
                      <w:rFonts w:hint="eastAsia"/>
                      <w:color w:val="000000" w:themeColor="text1"/>
                      <w:kern w:val="0"/>
                      <w:szCs w:val="21"/>
                      <w:lang w:val="en-US" w:eastAsia="zh-CN"/>
                      <w14:textFill>
                        <w14:solidFill>
                          <w14:schemeClr w14:val="tx1"/>
                        </w14:solidFill>
                      </w14:textFill>
                    </w:rPr>
                    <w:t>为储煤项目，</w:t>
                  </w:r>
                  <w:r>
                    <w:rPr>
                      <w:rFonts w:hint="default"/>
                      <w:color w:val="000000" w:themeColor="text1"/>
                      <w:kern w:val="0"/>
                      <w:szCs w:val="21"/>
                      <w14:textFill>
                        <w14:solidFill>
                          <w14:schemeClr w14:val="tx1"/>
                        </w14:solidFill>
                      </w14:textFill>
                    </w:rPr>
                    <w:t>不属于“两高项目”</w:t>
                  </w:r>
                  <w:r>
                    <w:rPr>
                      <w:rFonts w:hint="eastAsia"/>
                      <w:color w:val="000000" w:themeColor="text1"/>
                      <w:kern w:val="0"/>
                      <w:szCs w:val="21"/>
                      <w14:textFill>
                        <w14:solidFill>
                          <w14:schemeClr w14:val="tx1"/>
                        </w14:solidFill>
                      </w14:textFill>
                    </w:rPr>
                    <w:t>，不属于</w:t>
                  </w:r>
                  <w:r>
                    <w:rPr>
                      <w:rFonts w:hint="default"/>
                      <w:color w:val="000000" w:themeColor="text1"/>
                      <w:kern w:val="0"/>
                      <w:szCs w:val="21"/>
                      <w14:textFill>
                        <w14:solidFill>
                          <w14:schemeClr w14:val="tx1"/>
                        </w14:solidFill>
                      </w14:textFill>
                    </w:rPr>
                    <w:t>焦化钢铁企业</w:t>
                  </w:r>
                  <w:r>
                    <w:rPr>
                      <w:rFonts w:hint="eastAsia"/>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gridSpan w:val="2"/>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污染物排放管控</w:t>
                  </w:r>
                </w:p>
              </w:tc>
              <w:tc>
                <w:tcPr>
                  <w:tcW w:w="3219" w:type="pct"/>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1.定期通报降尘量监测结果，降尘量最高值高于9吨/月·平方公里的市县要开展降尘专项整治。</w:t>
                  </w:r>
                </w:p>
                <w:p>
                  <w:pPr>
                    <w:keepNext w:val="0"/>
                    <w:keepLines w:val="0"/>
                    <w:suppressLineNumbers w:val="0"/>
                    <w:spacing w:before="0" w:beforeAutospacing="0" w:after="0" w:afterAutospacing="0"/>
                    <w:ind w:left="0" w:leftChars="0" w:right="0" w:rightChars="0" w:firstLine="0" w:firstLineChars="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2.2021年10月底前，全面完成钢铁企业在产设备超低排放改造。</w:t>
                  </w:r>
                </w:p>
                <w:p>
                  <w:pPr>
                    <w:keepNext w:val="0"/>
                    <w:keepLines w:val="0"/>
                    <w:suppressLineNumbers w:val="0"/>
                    <w:spacing w:before="0" w:beforeAutospacing="0" w:after="0" w:afterAutospacing="0"/>
                    <w:ind w:left="0" w:leftChars="0" w:right="0" w:rightChars="0" w:firstLine="0" w:firstLineChars="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3.焦化行业超低排放改造于2023年底前全部完成。</w:t>
                  </w:r>
                </w:p>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年货运量150万吨以上工业企业公路运输的车辆要全部达到国五及以上标准，其中位于市区规划区的钢铁等企业，进出厂大宗物料2021年10月1日前要全部采用铁路或管道、管状带式输送机等清洁方式运输，公路运输采用国六排放标准及以上的汽车或新能源车辆。</w:t>
                  </w:r>
                </w:p>
              </w:tc>
              <w:tc>
                <w:tcPr>
                  <w:tcW w:w="1191" w:type="pct"/>
                  <w:noWrap w:val="0"/>
                  <w:vAlign w:val="center"/>
                </w:tcPr>
                <w:p>
                  <w:pPr>
                    <w:pStyle w:val="60"/>
                    <w:keepNext w:val="0"/>
                    <w:keepLines w:val="0"/>
                    <w:widowControl/>
                    <w:suppressLineNumbers w:val="0"/>
                    <w:wordWrap w:val="0"/>
                    <w:spacing w:before="0" w:beforeAutospacing="0" w:after="0" w:afterAutospacing="0" w:line="280" w:lineRule="exact"/>
                    <w:ind w:left="0" w:leftChars="0" w:right="0" w:rightChars="0" w:firstLine="0" w:firstLineChars="0"/>
                    <w:jc w:val="center"/>
                    <w:rPr>
                      <w:rFonts w:hint="eastAsia"/>
                      <w:color w:val="000000" w:themeColor="text1"/>
                      <w:szCs w:val="21"/>
                      <w:highlight w:val="red"/>
                      <w:lang w:val="zh-CN"/>
                      <w14:textFill>
                        <w14:solidFill>
                          <w14:schemeClr w14:val="tx1"/>
                        </w14:solidFill>
                      </w14:textFill>
                    </w:rPr>
                  </w:pPr>
                  <w:r>
                    <w:rPr>
                      <w:rFonts w:hint="eastAsia"/>
                      <w:color w:val="000000" w:themeColor="text1"/>
                      <w:szCs w:val="21"/>
                      <w14:textFill>
                        <w14:solidFill>
                          <w14:schemeClr w14:val="tx1"/>
                        </w14:solidFill>
                      </w14:textFill>
                    </w:rPr>
                    <w:t>项目不属于钢铁焦化行业，年货运量低于150万吨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 w:type="pct"/>
                  <w:gridSpan w:val="2"/>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环境风险防控</w:t>
                  </w:r>
                </w:p>
              </w:tc>
              <w:tc>
                <w:tcPr>
                  <w:tcW w:w="3219" w:type="pct"/>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1.项目防护距离应符合相关国家标准或规范要求。装置外部安全防护距离要符合《危险化学品生产、储存装置个人可接受风险标准和社会可接受风险标准》要求。</w:t>
                  </w:r>
                </w:p>
                <w:p>
                  <w:pPr>
                    <w:keepNext w:val="0"/>
                    <w:keepLines w:val="0"/>
                    <w:suppressLineNumbers w:val="0"/>
                    <w:spacing w:before="0" w:beforeAutospacing="0" w:after="0" w:afterAutospacing="0"/>
                    <w:ind w:left="0" w:leftChars="0" w:right="0" w:rightChars="0" w:firstLine="0" w:firstLineChars="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2.在环境风险防控重点区域如居民集中区、医院和学校附近、重要水源涵养生态功能区等，以及因环境污染导致环境质量不能稳定达标的区域内，禁止新建或扩建可能引发环境风险的项目。</w:t>
                  </w:r>
                </w:p>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3.加强汾河、沁河等流域及饮用水水源地水环境风险防控工作，确定重点水环境风险源清单，建立应急物资储备库及保障机制。</w:t>
                  </w:r>
                </w:p>
              </w:tc>
              <w:tc>
                <w:tcPr>
                  <w:tcW w:w="1191" w:type="pct"/>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项目无需计算大气环境防护距离，不涉及居民集中区、医院和学校、重要水源涵养生态功能区等</w:t>
                  </w:r>
                  <w:r>
                    <w:rPr>
                      <w:rFonts w:hint="eastAsia"/>
                      <w:color w:val="0000FF"/>
                      <w:szCs w:val="21"/>
                    </w:rPr>
                    <w:t>，</w:t>
                  </w:r>
                  <w:r>
                    <w:rPr>
                      <w:rFonts w:hint="eastAsia"/>
                      <w:color w:val="000000" w:themeColor="text1"/>
                      <w:szCs w:val="21"/>
                      <w14:textFill>
                        <w14:solidFill>
                          <w14:schemeClr w14:val="tx1"/>
                        </w14:solidFill>
                      </w14:textFill>
                    </w:rPr>
                    <w:t>距离河流较远（最近河流</w:t>
                  </w:r>
                  <w:r>
                    <w:rPr>
                      <w:rFonts w:hint="eastAsia"/>
                      <w:color w:val="000000" w:themeColor="text1"/>
                      <w:szCs w:val="21"/>
                      <w:lang w:val="en-US" w:eastAsia="zh-CN"/>
                      <w14:textFill>
                        <w14:solidFill>
                          <w14:schemeClr w14:val="tx1"/>
                        </w14:solidFill>
                      </w14:textFill>
                    </w:rPr>
                    <w:t>翟家桥河</w:t>
                  </w:r>
                  <w:r>
                    <w:rPr>
                      <w:rFonts w:hint="eastAsia"/>
                      <w:color w:val="000000" w:themeColor="text1"/>
                      <w:szCs w:val="21"/>
                      <w14:textFill>
                        <w14:solidFill>
                          <w14:schemeClr w14:val="tx1"/>
                        </w14:solidFill>
                      </w14:textFill>
                    </w:rPr>
                    <w:t>距离厂界</w:t>
                  </w:r>
                  <w:r>
                    <w:rPr>
                      <w:rFonts w:hint="eastAsia"/>
                      <w:color w:val="000000" w:themeColor="text1"/>
                      <w:szCs w:val="21"/>
                      <w:lang w:val="en-US" w:eastAsia="zh-CN"/>
                      <w14:textFill>
                        <w14:solidFill>
                          <w14:schemeClr w14:val="tx1"/>
                        </w14:solidFill>
                      </w14:textFill>
                    </w:rPr>
                    <w:t>北</w:t>
                  </w:r>
                  <w:r>
                    <w:rPr>
                      <w:rFonts w:hint="eastAsia"/>
                      <w:color w:val="000000" w:themeColor="text1"/>
                      <w:szCs w:val="21"/>
                      <w14:textFill>
                        <w14:solidFill>
                          <w14:schemeClr w14:val="tx1"/>
                        </w14:solidFill>
                      </w14:textFill>
                    </w:rPr>
                    <w:t>侧为</w:t>
                  </w:r>
                  <w:r>
                    <w:rPr>
                      <w:rFonts w:hint="eastAsia"/>
                      <w:color w:val="000000" w:themeColor="text1"/>
                      <w:szCs w:val="21"/>
                      <w:lang w:val="en-US" w:eastAsia="zh-CN"/>
                      <w14:textFill>
                        <w14:solidFill>
                          <w14:schemeClr w14:val="tx1"/>
                        </w14:solidFill>
                      </w14:textFill>
                    </w:rPr>
                    <w:t>2.207</w:t>
                  </w:r>
                  <w:r>
                    <w:rPr>
                      <w:rFonts w:hint="eastAsia"/>
                      <w:color w:val="000000" w:themeColor="text1"/>
                      <w:szCs w:val="21"/>
                      <w14:textFill>
                        <w14:solidFill>
                          <w14:schemeClr w14:val="tx1"/>
                        </w14:solidFill>
                      </w14:textFill>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restart"/>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资</w:t>
                  </w:r>
                </w:p>
                <w:p>
                  <w:pPr>
                    <w:keepNext w:val="0"/>
                    <w:keepLines w:val="0"/>
                    <w:suppressLineNumbers w:val="0"/>
                    <w:spacing w:before="0" w:beforeAutospacing="0" w:after="0" w:afterAutospacing="0"/>
                    <w:ind w:left="0" w:leftChars="0" w:right="0" w:rightChars="0" w:firstLine="0" w:firstLineChars="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源</w:t>
                  </w:r>
                </w:p>
                <w:p>
                  <w:pPr>
                    <w:keepNext w:val="0"/>
                    <w:keepLines w:val="0"/>
                    <w:suppressLineNumbers w:val="0"/>
                    <w:spacing w:before="0" w:beforeAutospacing="0" w:after="0" w:afterAutospacing="0"/>
                    <w:ind w:left="0" w:leftChars="0" w:right="0" w:rightChars="0" w:firstLine="0" w:firstLineChars="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利</w:t>
                  </w:r>
                </w:p>
                <w:p>
                  <w:pPr>
                    <w:keepNext w:val="0"/>
                    <w:keepLines w:val="0"/>
                    <w:suppressLineNumbers w:val="0"/>
                    <w:spacing w:before="0" w:beforeAutospacing="0" w:after="0" w:afterAutospacing="0"/>
                    <w:ind w:left="0" w:leftChars="0" w:right="0" w:rightChars="0" w:firstLine="0" w:firstLineChars="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用</w:t>
                  </w:r>
                </w:p>
                <w:p>
                  <w:pPr>
                    <w:keepNext w:val="0"/>
                    <w:keepLines w:val="0"/>
                    <w:suppressLineNumbers w:val="0"/>
                    <w:spacing w:before="0" w:beforeAutospacing="0" w:after="0" w:afterAutospacing="0"/>
                    <w:ind w:left="0" w:leftChars="0" w:right="0" w:rightChars="0" w:firstLine="0" w:firstLineChars="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效</w:t>
                  </w:r>
                </w:p>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率</w:t>
                  </w:r>
                </w:p>
              </w:tc>
              <w:tc>
                <w:tcPr>
                  <w:tcW w:w="304" w:type="pct"/>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水资源利用</w:t>
                  </w:r>
                </w:p>
              </w:tc>
              <w:tc>
                <w:tcPr>
                  <w:tcW w:w="3219" w:type="pct"/>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1.水资源利用上线严格落实"十四五"相关目标指标。</w:t>
                  </w:r>
                </w:p>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2.实施最严格水资源管控，加强岩溶泉域水资源的保护和管理。</w:t>
                  </w:r>
                </w:p>
              </w:tc>
              <w:tc>
                <w:tcPr>
                  <w:tcW w:w="1191" w:type="pct"/>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1.项目水资源利用严格按照“十四五”规划要求；</w:t>
                  </w:r>
                </w:p>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2.项目选址不在泉域范围内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p>
              </w:tc>
              <w:tc>
                <w:tcPr>
                  <w:tcW w:w="304" w:type="pct"/>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能源利用</w:t>
                  </w:r>
                </w:p>
              </w:tc>
              <w:tc>
                <w:tcPr>
                  <w:tcW w:w="3219" w:type="pct"/>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1.到2022年，实现未达标处置存量矸石回填矿井、新建矿井不可利用矸石全部返井。</w:t>
                  </w:r>
                </w:p>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2.煤矿企业主要污染物达标排放率达到100%，煤矸石利用率达到75%以上。</w:t>
                  </w:r>
                </w:p>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3.保持煤炭消费总量负增长，积极推进碳达峰碳中和目标愿景。</w:t>
                  </w:r>
                </w:p>
              </w:tc>
              <w:tc>
                <w:tcPr>
                  <w:tcW w:w="1191" w:type="pct"/>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本项目不涉及</w:t>
                  </w:r>
                  <w:r>
                    <w:rPr>
                      <w:rFonts w:hint="default"/>
                      <w:color w:val="000000" w:themeColor="text1"/>
                      <w:szCs w:val="21"/>
                      <w14:textFill>
                        <w14:solidFill>
                          <w14:schemeClr w14:val="tx1"/>
                        </w14:solidFill>
                      </w14:textFill>
                    </w:rPr>
                    <w:t>矸石</w:t>
                  </w:r>
                  <w:r>
                    <w:rPr>
                      <w:rFonts w:hint="eastAsia"/>
                      <w:color w:val="000000" w:themeColor="text1"/>
                      <w:szCs w:val="21"/>
                      <w14:textFill>
                        <w14:solidFill>
                          <w14:schemeClr w14:val="tx1"/>
                        </w14:solidFill>
                      </w14:textFill>
                    </w:rPr>
                    <w:t>，全厂无燃煤设施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p>
              </w:tc>
              <w:tc>
                <w:tcPr>
                  <w:tcW w:w="304" w:type="pct"/>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土地资源利用</w:t>
                  </w:r>
                </w:p>
              </w:tc>
              <w:tc>
                <w:tcPr>
                  <w:tcW w:w="3219" w:type="pct"/>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1.土地资源利用上线严格落实国土空间规划和"十四五"相关目标指标。</w:t>
                  </w:r>
                </w:p>
                <w:p>
                  <w:pPr>
                    <w:keepNext w:val="0"/>
                    <w:keepLines w:val="0"/>
                    <w:suppressLineNumbers w:val="0"/>
                    <w:spacing w:before="0" w:beforeAutospacing="0" w:after="0" w:afterAutospacing="0"/>
                    <w:ind w:left="0" w:leftChars="0" w:right="0" w:rightChars="0" w:firstLine="0" w:firstLineChars="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2.严守耕地红线，坚决遏制耕地"非农化"，防止"非粮化"。</w:t>
                  </w:r>
                </w:p>
                <w:p>
                  <w:pPr>
                    <w:keepNext w:val="0"/>
                    <w:keepLines w:val="0"/>
                    <w:suppressLineNumbers w:val="0"/>
                    <w:spacing w:before="0" w:beforeAutospacing="0" w:after="0" w:afterAutospacing="0"/>
                    <w:ind w:left="0" w:leftChars="0" w:right="0" w:rightChars="0" w:firstLine="0" w:firstLineChars="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以黄河干流沿岸县（市、区）为重点，全面实行在源面修建软埝田、塬面缓坡地建果园、陡坡耕地全面退耕造林并实行封禁、沟底打坝造地建设高标准基本农田的水土保持治理模式，促进黄河流域生态保护和高质量发展。</w:t>
                  </w:r>
                </w:p>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4.开展黄河流域历史遗留矿山生态修复项目，推动矿山生态恢复治理示范工程建设。</w:t>
                  </w:r>
                </w:p>
              </w:tc>
              <w:tc>
                <w:tcPr>
                  <w:tcW w:w="1191" w:type="pct"/>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本项目占地为</w:t>
                  </w:r>
                  <w:r>
                    <w:rPr>
                      <w:rFonts w:hint="eastAsia"/>
                      <w:color w:val="000000" w:themeColor="text1"/>
                      <w:szCs w:val="21"/>
                      <w:lang w:val="en-US" w:eastAsia="zh-CN"/>
                      <w14:textFill>
                        <w14:solidFill>
                          <w14:schemeClr w14:val="tx1"/>
                        </w14:solidFill>
                      </w14:textFill>
                    </w:rPr>
                    <w:t>建设用地中的工业用地</w:t>
                  </w:r>
                  <w:r>
                    <w:rPr>
                      <w:rFonts w:hint="eastAsia"/>
                      <w:color w:val="000000" w:themeColor="text1"/>
                      <w:szCs w:val="21"/>
                      <w14:textFill>
                        <w14:solidFill>
                          <w14:schemeClr w14:val="tx1"/>
                        </w14:solidFill>
                      </w14:textFill>
                    </w:rPr>
                    <w:t>，将严格落实国土空间规划和"十四五"相关目标指标；不占用任何耕地。</w:t>
                  </w:r>
                </w:p>
              </w:tc>
            </w:tr>
          </w:tbl>
          <w:p>
            <w:pPr>
              <w:keepNext w:val="0"/>
              <w:keepLines w:val="0"/>
              <w:suppressLineNumbers w:val="0"/>
              <w:spacing w:before="0" w:beforeAutospacing="0" w:after="0" w:afterAutospacing="0" w:line="440" w:lineRule="exact"/>
              <w:ind w:left="0" w:right="0" w:firstLine="480" w:firstLineChars="20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项目与临汾市汾河流域管控要求的符合性分析见表1-</w:t>
            </w:r>
            <w:r>
              <w:rPr>
                <w:rFonts w:hint="eastAsia"/>
                <w:bCs/>
                <w:color w:val="000000" w:themeColor="text1"/>
                <w:sz w:val="24"/>
                <w:lang w:val="en-US" w:eastAsia="zh-CN"/>
                <w14:textFill>
                  <w14:solidFill>
                    <w14:schemeClr w14:val="tx1"/>
                  </w14:solidFill>
                </w14:textFill>
              </w:rPr>
              <w:t>2</w:t>
            </w:r>
            <w:r>
              <w:rPr>
                <w:rFonts w:hint="eastAsia"/>
                <w:bCs/>
                <w:color w:val="000000" w:themeColor="text1"/>
                <w:sz w:val="24"/>
                <w14:textFill>
                  <w14:solidFill>
                    <w14:schemeClr w14:val="tx1"/>
                  </w14:solidFill>
                </w14:textFill>
              </w:rPr>
              <w:t>。</w:t>
            </w:r>
          </w:p>
          <w:p>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表1-</w:t>
            </w:r>
            <w:r>
              <w:rPr>
                <w:rFonts w:hint="eastAsia" w:ascii="宋体" w:hAnsi="宋体" w:cs="宋体"/>
                <w:b/>
                <w:color w:val="000000" w:themeColor="text1"/>
                <w:szCs w:val="21"/>
                <w:lang w:val="en-US" w:eastAsia="zh-CN"/>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临汾市汾河流域管控要求</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4316"/>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noWrap w:val="0"/>
                  <w:vAlign w:val="center"/>
                </w:tcPr>
                <w:p>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管控类别</w:t>
                  </w:r>
                </w:p>
              </w:tc>
              <w:tc>
                <w:tcPr>
                  <w:tcW w:w="2723" w:type="pct"/>
                  <w:noWrap w:val="0"/>
                  <w:vAlign w:val="center"/>
                </w:tcPr>
                <w:p>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管控要求</w:t>
                  </w:r>
                </w:p>
              </w:tc>
              <w:tc>
                <w:tcPr>
                  <w:tcW w:w="1582" w:type="pct"/>
                  <w:noWrap w:val="0"/>
                  <w:vAlign w:val="center"/>
                </w:tcPr>
                <w:p>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noWrap w:val="0"/>
                  <w:vAlign w:val="center"/>
                </w:tcPr>
                <w:p>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空间布局约束</w:t>
                  </w:r>
                </w:p>
              </w:tc>
              <w:tc>
                <w:tcPr>
                  <w:tcW w:w="2723" w:type="pct"/>
                  <w:noWrap w:val="0"/>
                  <w:vAlign w:val="center"/>
                </w:tcPr>
                <w:p>
                  <w:pPr>
                    <w:keepNext w:val="0"/>
                    <w:keepLines w:val="0"/>
                    <w:suppressLineNumbers w:val="0"/>
                    <w:spacing w:before="0" w:beforeAutospacing="0" w:after="0" w:afterAutospacing="0"/>
                    <w:ind w:left="0" w:right="0"/>
                    <w:rPr>
                      <w:rFonts w:hint="default"/>
                      <w:bCs/>
                      <w:color w:val="000000" w:themeColor="text1"/>
                      <w:szCs w:val="21"/>
                      <w14:textFill>
                        <w14:solidFill>
                          <w14:schemeClr w14:val="tx1"/>
                        </w14:solidFill>
                      </w14:textFill>
                    </w:rPr>
                  </w:pPr>
                  <w:r>
                    <w:rPr>
                      <w:rFonts w:hint="default"/>
                      <w:bCs/>
                      <w:color w:val="000000" w:themeColor="text1"/>
                      <w:szCs w:val="21"/>
                      <w14:textFill>
                        <w14:solidFill>
                          <w14:schemeClr w14:val="tx1"/>
                        </w14:solidFill>
                      </w14:textFill>
                    </w:rPr>
                    <w:t>1.在地下水禁采区和限采区，不得开凿新井。已建成的水井依法限期封闭。</w:t>
                  </w:r>
                </w:p>
                <w:p>
                  <w:pPr>
                    <w:keepNext w:val="0"/>
                    <w:keepLines w:val="0"/>
                    <w:suppressLineNumbers w:val="0"/>
                    <w:spacing w:before="0" w:beforeAutospacing="0" w:after="0" w:afterAutospacing="0"/>
                    <w:ind w:left="0" w:right="0"/>
                    <w:rPr>
                      <w:rFonts w:hint="default"/>
                      <w:bCs/>
                      <w:color w:val="000000" w:themeColor="text1"/>
                      <w:szCs w:val="21"/>
                      <w14:textFill>
                        <w14:solidFill>
                          <w14:schemeClr w14:val="tx1"/>
                        </w14:solidFill>
                      </w14:textFill>
                    </w:rPr>
                  </w:pPr>
                  <w:r>
                    <w:rPr>
                      <w:rFonts w:hint="default"/>
                      <w:bCs/>
                      <w:color w:val="000000" w:themeColor="text1"/>
                      <w:szCs w:val="21"/>
                      <w14:textFill>
                        <w14:solidFill>
                          <w14:schemeClr w14:val="tx1"/>
                        </w14:solidFill>
                      </w14:textFill>
                    </w:rPr>
                    <w:t>2.禁止在河道内私挖滥采，确保河道防洪安全。禁止在引调水工程沿线保护范围内从事采石、采空间布局约束砂、取土、爆破等活动。</w:t>
                  </w:r>
                </w:p>
                <w:p>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r>
                    <w:rPr>
                      <w:rFonts w:hint="default"/>
                      <w:bCs/>
                      <w:color w:val="000000" w:themeColor="text1"/>
                      <w:szCs w:val="21"/>
                      <w14:textFill>
                        <w14:solidFill>
                          <w14:schemeClr w14:val="tx1"/>
                        </w14:solidFill>
                      </w14:textFill>
                    </w:rPr>
                    <w:t>3.禁止占用或者征收、征用汾河流域内一级保护林地和天然草甸</w:t>
                  </w:r>
                  <w:r>
                    <w:rPr>
                      <w:rFonts w:hint="eastAsia"/>
                      <w:bCs/>
                      <w:color w:val="000000" w:themeColor="text1"/>
                      <w:szCs w:val="21"/>
                      <w14:textFill>
                        <w14:solidFill>
                          <w14:schemeClr w14:val="tx1"/>
                        </w14:solidFill>
                      </w14:textFill>
                    </w:rPr>
                    <w:t>；</w:t>
                  </w:r>
                  <w:r>
                    <w:rPr>
                      <w:rFonts w:hint="default"/>
                      <w:bCs/>
                      <w:color w:val="000000" w:themeColor="text1"/>
                      <w:szCs w:val="21"/>
                      <w14:textFill>
                        <w14:solidFill>
                          <w14:schemeClr w14:val="tx1"/>
                        </w14:solidFill>
                      </w14:textFill>
                    </w:rPr>
                    <w:t>禁止随意变更水源涵养林地和天然草甸用途。</w:t>
                  </w:r>
                </w:p>
              </w:tc>
              <w:tc>
                <w:tcPr>
                  <w:tcW w:w="1582" w:type="pct"/>
                  <w:noWrap w:val="0"/>
                  <w:vAlign w:val="center"/>
                </w:tcPr>
                <w:p>
                  <w:pPr>
                    <w:keepNext w:val="0"/>
                    <w:keepLines w:val="0"/>
                    <w:suppressLineNumbers w:val="0"/>
                    <w:spacing w:before="0" w:beforeAutospacing="0" w:after="0" w:afterAutospacing="0"/>
                    <w:ind w:left="0" w:right="0"/>
                    <w:jc w:val="center"/>
                    <w:rPr>
                      <w:rFonts w:hint="default"/>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本项目不属于地下水禁采区和限采区，本项目不涉及河道内私挖滥采，项目不占用一级保护林地和天然草甸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noWrap w:val="0"/>
                  <w:vAlign w:val="center"/>
                </w:tcPr>
                <w:p>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污染物排放管控</w:t>
                  </w:r>
                </w:p>
              </w:tc>
              <w:tc>
                <w:tcPr>
                  <w:tcW w:w="2723" w:type="pct"/>
                  <w:noWrap w:val="0"/>
                  <w:vAlign w:val="center"/>
                </w:tcPr>
                <w:p>
                  <w:pPr>
                    <w:keepNext w:val="0"/>
                    <w:keepLines w:val="0"/>
                    <w:suppressLineNumbers w:val="0"/>
                    <w:spacing w:before="0" w:beforeAutospacing="0" w:after="0" w:afterAutospacing="0"/>
                    <w:ind w:left="0" w:right="0"/>
                    <w:rPr>
                      <w:rFonts w:hint="default"/>
                      <w:bCs/>
                      <w:color w:val="000000" w:themeColor="text1"/>
                      <w:szCs w:val="21"/>
                      <w14:textFill>
                        <w14:solidFill>
                          <w14:schemeClr w14:val="tx1"/>
                        </w14:solidFill>
                      </w14:textFill>
                    </w:rPr>
                  </w:pPr>
                  <w:r>
                    <w:rPr>
                      <w:rFonts w:hint="default"/>
                      <w:bCs/>
                      <w:color w:val="000000" w:themeColor="text1"/>
                      <w:szCs w:val="21"/>
                      <w14:textFill>
                        <w14:solidFill>
                          <w14:schemeClr w14:val="tx1"/>
                        </w14:solidFill>
                      </w14:textFill>
                    </w:rPr>
                    <w:t>1.持续开展重点河流河道疏浚和清淤，清理河道河岸垃圾，提高河流自净能力。</w:t>
                  </w:r>
                </w:p>
                <w:p>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r>
                    <w:rPr>
                      <w:rFonts w:hint="default"/>
                      <w:bCs/>
                      <w:color w:val="000000" w:themeColor="text1"/>
                      <w:szCs w:val="21"/>
                      <w14:textFill>
                        <w14:solidFill>
                          <w14:schemeClr w14:val="tx1"/>
                        </w14:solidFill>
                      </w14:textFill>
                    </w:rPr>
                    <w:t>2.持续开展入河排污口排查整治，确保动态"清零"。3.加强沿河农村生活污水处理，强化农灌退水管理和资源化利用。</w:t>
                  </w:r>
                </w:p>
              </w:tc>
              <w:tc>
                <w:tcPr>
                  <w:tcW w:w="1582"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本项目</w:t>
                  </w:r>
                  <w:r>
                    <w:rPr>
                      <w:rFonts w:hint="eastAsia" w:eastAsia="宋体"/>
                      <w:color w:val="000000" w:themeColor="text1"/>
                      <w:lang w:val="en-US" w:eastAsia="zh-CN"/>
                      <w14:textFill>
                        <w14:solidFill>
                          <w14:schemeClr w14:val="tx1"/>
                        </w14:solidFill>
                      </w14:textFill>
                    </w:rPr>
                    <w:t>生活污水经</w:t>
                  </w:r>
                  <w:r>
                    <w:rPr>
                      <w:rFonts w:hint="eastAsia"/>
                      <w:color w:val="000000" w:themeColor="text1"/>
                      <w:lang w:val="en-US" w:eastAsia="zh-CN"/>
                      <w14:textFill>
                        <w14:solidFill>
                          <w14:schemeClr w14:val="tx1"/>
                        </w14:solidFill>
                      </w14:textFill>
                    </w:rPr>
                    <w:t>处理</w:t>
                  </w:r>
                  <w:r>
                    <w:rPr>
                      <w:rFonts w:hint="eastAsia" w:eastAsia="宋体"/>
                      <w:color w:val="000000" w:themeColor="text1"/>
                      <w:lang w:val="en-US" w:eastAsia="zh-CN"/>
                      <w14:textFill>
                        <w14:solidFill>
                          <w14:schemeClr w14:val="tx1"/>
                        </w14:solidFill>
                      </w14:textFill>
                    </w:rPr>
                    <w:t>后用于洒水抑尘；淋滤水沉淀后用于洒水抑尘；洗车废水经沉淀后循环利用</w:t>
                  </w:r>
                  <w:r>
                    <w:rPr>
                      <w:rFonts w:hint="eastAsia" w:eastAsia="宋体"/>
                      <w:color w:val="000000" w:themeColor="text1"/>
                      <w14:textFill>
                        <w14:solidFill>
                          <w14:schemeClr w14:val="tx1"/>
                        </w14:solidFill>
                      </w14:textFill>
                    </w:rPr>
                    <w:t>，不外排，</w:t>
                  </w:r>
                  <w:r>
                    <w:rPr>
                      <w:rFonts w:hint="eastAsia"/>
                      <w:bCs/>
                      <w:color w:val="000000" w:themeColor="text1"/>
                      <w:szCs w:val="21"/>
                      <w14:textFill>
                        <w14:solidFill>
                          <w14:schemeClr w14:val="tx1"/>
                        </w14:solidFill>
                      </w14:textFill>
                    </w:rPr>
                    <w:t>不会对汾河干流及支流造成影响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noWrap w:val="0"/>
                  <w:vAlign w:val="center"/>
                </w:tcPr>
                <w:p>
                  <w:pPr>
                    <w:keepNext w:val="0"/>
                    <w:keepLines w:val="0"/>
                    <w:suppressLineNumbers w:val="0"/>
                    <w:spacing w:before="0" w:beforeAutospacing="0" w:after="0" w:afterAutospacing="0"/>
                    <w:ind w:left="0" w:right="0"/>
                    <w:jc w:val="center"/>
                    <w:rPr>
                      <w:rFonts w:hint="default"/>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环境风险防控</w:t>
                  </w:r>
                </w:p>
              </w:tc>
              <w:tc>
                <w:tcPr>
                  <w:tcW w:w="2723" w:type="pct"/>
                  <w:noWrap w:val="0"/>
                  <w:vAlign w:val="center"/>
                </w:tcPr>
                <w:p>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r>
                    <w:rPr>
                      <w:rFonts w:hint="default"/>
                      <w:bCs/>
                      <w:color w:val="000000" w:themeColor="text1"/>
                      <w:szCs w:val="21"/>
                      <w14:textFill>
                        <w14:solidFill>
                          <w14:schemeClr w14:val="tx1"/>
                        </w14:solidFill>
                      </w14:textFill>
                    </w:rPr>
                    <w:t>加快水资源管理系统和检测系统建设，实现汾河干流监测监控系统全覆盖。</w:t>
                  </w:r>
                </w:p>
              </w:tc>
              <w:tc>
                <w:tcPr>
                  <w:tcW w:w="1582" w:type="pct"/>
                  <w:vMerge w:val="continue"/>
                  <w:noWrap w:val="0"/>
                  <w:vAlign w:val="top"/>
                </w:tcPr>
                <w:p>
                  <w:pPr>
                    <w:keepNext w:val="0"/>
                    <w:keepLines w:val="0"/>
                    <w:suppressLineNumbers w:val="0"/>
                    <w:spacing w:before="0" w:beforeAutospacing="0" w:after="0" w:afterAutospacing="0"/>
                    <w:ind w:left="0" w:right="0"/>
                    <w:rPr>
                      <w:rFonts w:hint="default"/>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noWrap w:val="0"/>
                  <w:vAlign w:val="center"/>
                </w:tcPr>
                <w:p>
                  <w:pPr>
                    <w:keepNext w:val="0"/>
                    <w:keepLines w:val="0"/>
                    <w:suppressLineNumbers w:val="0"/>
                    <w:spacing w:before="0" w:beforeAutospacing="0" w:after="0" w:afterAutospacing="0"/>
                    <w:ind w:left="0" w:right="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资源利用效率</w:t>
                  </w:r>
                </w:p>
              </w:tc>
              <w:tc>
                <w:tcPr>
                  <w:tcW w:w="2723" w:type="pct"/>
                  <w:noWrap w:val="0"/>
                  <w:vAlign w:val="center"/>
                </w:tcPr>
                <w:p>
                  <w:pPr>
                    <w:keepNext w:val="0"/>
                    <w:keepLines w:val="0"/>
                    <w:suppressLineNumbers w:val="0"/>
                    <w:spacing w:before="0" w:beforeAutospacing="0" w:after="0" w:afterAutospacing="0"/>
                    <w:ind w:left="0" w:right="0"/>
                    <w:rPr>
                      <w:rFonts w:hint="default"/>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w:t>
                  </w:r>
                  <w:r>
                    <w:rPr>
                      <w:rFonts w:hint="default"/>
                      <w:bCs/>
                      <w:color w:val="000000" w:themeColor="text1"/>
                      <w:szCs w:val="21"/>
                      <w14:textFill>
                        <w14:solidFill>
                          <w14:schemeClr w14:val="tx1"/>
                        </w14:solidFill>
                      </w14:textFill>
                    </w:rPr>
                    <w:t>统筹调配区域水资源，对汾河水资源进行统一调配，加快实施引沁入汾工程。</w:t>
                  </w:r>
                </w:p>
                <w:p>
                  <w:pPr>
                    <w:keepNext w:val="0"/>
                    <w:keepLines w:val="0"/>
                    <w:suppressLineNumbers w:val="0"/>
                    <w:spacing w:before="0" w:beforeAutospacing="0" w:after="0" w:afterAutospacing="0"/>
                    <w:ind w:left="0" w:right="0"/>
                    <w:rPr>
                      <w:rFonts w:hint="default"/>
                      <w:color w:val="000000" w:themeColor="text1"/>
                      <w:szCs w:val="21"/>
                      <w14:textFill>
                        <w14:solidFill>
                          <w14:schemeClr w14:val="tx1"/>
                        </w14:solidFill>
                      </w14:textFill>
                    </w:rPr>
                  </w:pPr>
                  <w:r>
                    <w:rPr>
                      <w:rFonts w:hint="default"/>
                      <w:bCs/>
                      <w:color w:val="000000" w:themeColor="text1"/>
                      <w:szCs w:val="21"/>
                      <w14:textFill>
                        <w14:solidFill>
                          <w14:schemeClr w14:val="tx1"/>
                        </w14:solidFill>
                      </w14:textFill>
                    </w:rPr>
                    <w:t>2.实施以水定产、以水定城，统筹生活生产生态用水需求，全面落实水资源保护"三条红线"和国家节水行动，明确汾河临汾段流域水量分配指标。</w:t>
                  </w:r>
                </w:p>
              </w:tc>
              <w:tc>
                <w:tcPr>
                  <w:tcW w:w="1582"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本项目</w:t>
                  </w:r>
                  <w:r>
                    <w:rPr>
                      <w:rFonts w:hint="eastAsia" w:eastAsia="宋体"/>
                      <w:color w:val="000000" w:themeColor="text1"/>
                      <w:lang w:val="en-US" w:eastAsia="zh-CN"/>
                      <w14:textFill>
                        <w14:solidFill>
                          <w14:schemeClr w14:val="tx1"/>
                        </w14:solidFill>
                      </w14:textFill>
                    </w:rPr>
                    <w:t>生活污水经沉淀后用于洒水抑尘</w:t>
                  </w:r>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淋滤水沉淀后用于洒水抑尘；洗车废水经沉淀后循环利用</w:t>
                  </w:r>
                  <w:r>
                    <w:rPr>
                      <w:rFonts w:hint="eastAsia" w:eastAsia="宋体"/>
                      <w:color w:val="000000" w:themeColor="text1"/>
                      <w14:textFill>
                        <w14:solidFill>
                          <w14:schemeClr w14:val="tx1"/>
                        </w14:solidFill>
                      </w14:textFill>
                    </w:rPr>
                    <w:t>，不外排，</w:t>
                  </w:r>
                  <w:r>
                    <w:rPr>
                      <w:rFonts w:hint="eastAsia"/>
                      <w:bCs/>
                      <w:color w:val="000000" w:themeColor="text1"/>
                      <w:szCs w:val="21"/>
                      <w14:textFill>
                        <w14:solidFill>
                          <w14:schemeClr w14:val="tx1"/>
                        </w14:solidFill>
                      </w14:textFill>
                    </w:rPr>
                    <w:t>不会对汾河干流及支流造成影响</w:t>
                  </w:r>
                </w:p>
              </w:tc>
            </w:tr>
          </w:tbl>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距离本项目厂址最近的地表水体为</w:t>
            </w:r>
            <w:r>
              <w:rPr>
                <w:rFonts w:hint="eastAsia" w:cs="Times New Roman"/>
                <w:color w:val="000000" w:themeColor="text1"/>
                <w:sz w:val="24"/>
                <w:lang w:val="en-US" w:eastAsia="zh-CN"/>
                <w14:textFill>
                  <w14:solidFill>
                    <w14:schemeClr w14:val="tx1"/>
                  </w14:solidFill>
                </w14:textFill>
              </w:rPr>
              <w:t>北</w:t>
            </w:r>
            <w:r>
              <w:rPr>
                <w:rFonts w:hint="eastAsia" w:cs="Times New Roman"/>
                <w:color w:val="000000" w:themeColor="text1"/>
                <w:sz w:val="24"/>
                <w:lang w:eastAsia="zh-CN"/>
                <w14:textFill>
                  <w14:solidFill>
                    <w14:schemeClr w14:val="tx1"/>
                  </w14:solidFill>
                </w14:textFill>
              </w:rPr>
              <w:t>侧</w:t>
            </w:r>
            <w:r>
              <w:rPr>
                <w:rFonts w:hint="eastAsia" w:cs="Times New Roman"/>
                <w:color w:val="000000" w:themeColor="text1"/>
                <w:sz w:val="24"/>
                <w:lang w:val="en-US" w:eastAsia="zh-CN"/>
                <w14:textFill>
                  <w14:solidFill>
                    <w14:schemeClr w14:val="tx1"/>
                  </w14:solidFill>
                </w14:textFill>
              </w:rPr>
              <w:t>2.207</w:t>
            </w:r>
            <w:r>
              <w:rPr>
                <w:rFonts w:hint="default" w:ascii="Times New Roman" w:hAnsi="Times New Roman" w:eastAsia="宋体" w:cs="Times New Roman"/>
                <w:color w:val="000000" w:themeColor="text1"/>
                <w:sz w:val="24"/>
                <w14:textFill>
                  <w14:solidFill>
                    <w14:schemeClr w14:val="tx1"/>
                  </w14:solidFill>
                </w14:textFill>
              </w:rPr>
              <w:t>km处的</w:t>
            </w:r>
            <w:r>
              <w:rPr>
                <w:rFonts w:hint="eastAsia" w:cs="Times New Roman"/>
                <w:color w:val="000000" w:themeColor="text1"/>
                <w:sz w:val="24"/>
                <w:lang w:val="en-US" w:eastAsia="zh-CN"/>
                <w14:textFill>
                  <w14:solidFill>
                    <w14:schemeClr w14:val="tx1"/>
                  </w14:solidFill>
                </w14:textFill>
              </w:rPr>
              <w:t>翟家桥河</w:t>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地表</w:t>
            </w:r>
            <w:r>
              <w:rPr>
                <w:rFonts w:hint="default" w:ascii="Times New Roman" w:hAnsi="Times New Roman" w:eastAsia="宋体" w:cs="Times New Roman"/>
                <w:color w:val="000000" w:themeColor="text1"/>
                <w:sz w:val="24"/>
                <w:lang w:eastAsia="zh-CN"/>
                <w14:textFill>
                  <w14:solidFill>
                    <w14:schemeClr w14:val="tx1"/>
                  </w14:solidFill>
                </w14:textFill>
              </w:rPr>
              <w:t>水系分布图见附图</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综上所述，本项目不在生态保护红线之内、不违背区域的环境准入负面清单，不突破区域质量底线、资源利用上线的要求。</w:t>
            </w:r>
          </w:p>
          <w:p>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rPr>
                <w:rFonts w:hint="eastAsia" w:eastAsia="宋体"/>
                <w:b/>
                <w:bCs/>
                <w:color w:val="000000"/>
                <w:sz w:val="24"/>
                <w:highlight w:val="none"/>
                <w:lang w:val="en-US" w:eastAsia="zh-CN"/>
              </w:rPr>
            </w:pPr>
            <w:r>
              <w:rPr>
                <w:rFonts w:hint="eastAsia"/>
                <w:b/>
                <w:bCs/>
                <w:color w:val="000000"/>
                <w:sz w:val="24"/>
                <w:highlight w:val="none"/>
                <w:lang w:val="en-US" w:eastAsia="zh-CN"/>
              </w:rPr>
              <w:t>2、与</w:t>
            </w:r>
            <w:r>
              <w:rPr>
                <w:rFonts w:hint="eastAsia"/>
                <w:b/>
                <w:bCs/>
                <w:color w:val="000000"/>
                <w:sz w:val="24"/>
                <w:highlight w:val="none"/>
              </w:rPr>
              <w:t>翼城</w:t>
            </w:r>
            <w:r>
              <w:rPr>
                <w:rFonts w:hint="default"/>
                <w:b/>
                <w:bCs/>
                <w:color w:val="000000"/>
                <w:sz w:val="24"/>
                <w:highlight w:val="none"/>
              </w:rPr>
              <w:t>县国土空间规划</w:t>
            </w:r>
            <w:r>
              <w:rPr>
                <w:rFonts w:hint="eastAsia"/>
                <w:b/>
                <w:bCs/>
                <w:color w:val="000000"/>
                <w:sz w:val="24"/>
                <w:highlight w:val="none"/>
                <w:lang w:val="en-US" w:eastAsia="zh-CN"/>
              </w:rPr>
              <w:t>符合性分析</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000000"/>
                <w:sz w:val="24"/>
                <w:highlight w:val="none"/>
              </w:rPr>
            </w:pPr>
            <w:r>
              <w:rPr>
                <w:rFonts w:hint="default"/>
                <w:color w:val="000000"/>
                <w:sz w:val="24"/>
                <w:highlight w:val="none"/>
              </w:rPr>
              <w:t>根</w:t>
            </w:r>
            <w:r>
              <w:rPr>
                <w:rFonts w:hint="default"/>
                <w:b w:val="0"/>
                <w:bCs w:val="0"/>
                <w:color w:val="000000"/>
                <w:sz w:val="24"/>
                <w:highlight w:val="none"/>
              </w:rPr>
              <w:t>据</w:t>
            </w:r>
            <w:r>
              <w:rPr>
                <w:rFonts w:hint="eastAsia"/>
                <w:b w:val="0"/>
                <w:bCs w:val="0"/>
                <w:color w:val="000000"/>
                <w:sz w:val="24"/>
                <w:highlight w:val="none"/>
              </w:rPr>
              <w:t>翼城</w:t>
            </w:r>
            <w:r>
              <w:rPr>
                <w:rFonts w:hint="default"/>
                <w:b w:val="0"/>
                <w:bCs w:val="0"/>
                <w:color w:val="000000"/>
                <w:sz w:val="24"/>
                <w:highlight w:val="none"/>
              </w:rPr>
              <w:t>县国土空间规划</w:t>
            </w:r>
            <w:r>
              <w:rPr>
                <w:rFonts w:hint="eastAsia"/>
                <w:b w:val="0"/>
                <w:bCs w:val="0"/>
                <w:color w:val="000000"/>
                <w:sz w:val="24"/>
                <w:highlight w:val="none"/>
              </w:rPr>
              <w:t>，</w:t>
            </w:r>
            <w:r>
              <w:rPr>
                <w:rFonts w:hint="default"/>
                <w:b w:val="0"/>
                <w:bCs w:val="0"/>
                <w:color w:val="000000"/>
                <w:sz w:val="24"/>
                <w:highlight w:val="none"/>
              </w:rPr>
              <w:t>构建</w:t>
            </w:r>
            <w:r>
              <w:rPr>
                <w:rFonts w:hint="default"/>
                <w:color w:val="000000"/>
                <w:sz w:val="24"/>
                <w:highlight w:val="none"/>
              </w:rPr>
              <w:t>“一心、两带、三区”、“中产城-东生态-西农旅”的国土空间总体格局</w:t>
            </w:r>
            <w:r>
              <w:rPr>
                <w:rFonts w:hint="eastAsia"/>
                <w:color w:val="000000"/>
                <w:sz w:val="24"/>
                <w:highlight w:val="none"/>
              </w:rPr>
              <w:t>：</w:t>
            </w:r>
            <w:r>
              <w:rPr>
                <w:rFonts w:hint="default"/>
                <w:color w:val="000000"/>
                <w:sz w:val="24"/>
                <w:highlight w:val="none"/>
              </w:rPr>
              <w:t>“一心”：翼城县高质量发展核心区域。 “两带”：南北城镇空间发展带、浍河生态保育带。 “三区”：中部产业转型与城镇高质量发展提质区、东部生态保护与休闲旅游绿色屏障区、西部现代农业与田园康养乡村发展示范区。</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olor w:val="000000"/>
                <w:sz w:val="24"/>
                <w:highlight w:val="none"/>
              </w:rPr>
              <w:t>本项目位于</w:t>
            </w:r>
            <w:r>
              <w:rPr>
                <w:rFonts w:hint="eastAsia"/>
                <w:color w:val="000000"/>
                <w:sz w:val="24"/>
                <w:highlight w:val="none"/>
                <w:lang w:val="en-US" w:eastAsia="zh-CN"/>
              </w:rPr>
              <w:t>中卫乡</w:t>
            </w:r>
            <w:r>
              <w:rPr>
                <w:rFonts w:hint="eastAsia"/>
                <w:color w:val="000000"/>
                <w:sz w:val="24"/>
                <w:highlight w:val="none"/>
              </w:rPr>
              <w:t>，</w:t>
            </w:r>
            <w:r>
              <w:rPr>
                <w:rFonts w:hint="eastAsia"/>
                <w:color w:val="000000" w:themeColor="text1"/>
                <w:sz w:val="24"/>
                <w:highlight w:val="none"/>
                <w14:textFill>
                  <w14:solidFill>
                    <w14:schemeClr w14:val="tx1"/>
                  </w14:solidFill>
                </w14:textFill>
              </w:rPr>
              <w:t>属于</w:t>
            </w:r>
            <w:r>
              <w:rPr>
                <w:rFonts w:hint="default"/>
                <w:color w:val="000000" w:themeColor="text1"/>
                <w:sz w:val="24"/>
                <w:highlight w:val="none"/>
                <w14:textFill>
                  <w14:solidFill>
                    <w14:schemeClr w14:val="tx1"/>
                  </w14:solidFill>
                </w14:textFill>
              </w:rPr>
              <w:t>翼城县高质量发展核心区域</w:t>
            </w:r>
            <w:r>
              <w:rPr>
                <w:rFonts w:hint="eastAsia"/>
                <w:color w:val="000000" w:themeColor="text1"/>
                <w:sz w:val="24"/>
                <w:highlight w:val="none"/>
                <w14:textFill>
                  <w14:solidFill>
                    <w14:schemeClr w14:val="tx1"/>
                  </w14:solidFill>
                </w14:textFill>
              </w:rPr>
              <w:t>；依据翼城县生态系统保护规划图，项目不涉及自然保护地、生态功能极重要区域以及生态极敏感脆弱区域等生态保护红线；</w:t>
            </w:r>
            <w:r>
              <w:rPr>
                <w:rFonts w:hint="default"/>
                <w:color w:val="000000" w:themeColor="text1"/>
                <w:sz w:val="24"/>
                <w:highlight w:val="none"/>
                <w14:textFill>
                  <w14:solidFill>
                    <w14:schemeClr w14:val="tx1"/>
                  </w14:solidFill>
                </w14:textFill>
              </w:rPr>
              <w:t>根据三区三线的划分结果，本项目不涉及划定的城镇开发边界、永久基本农田、生态保护红线三条控制线。不违背《</w:t>
            </w:r>
            <w:r>
              <w:rPr>
                <w:rFonts w:hint="eastAsia"/>
                <w:color w:val="000000" w:themeColor="text1"/>
                <w:sz w:val="24"/>
                <w:highlight w:val="none"/>
                <w14:textFill>
                  <w14:solidFill>
                    <w14:schemeClr w14:val="tx1"/>
                  </w14:solidFill>
                </w14:textFill>
              </w:rPr>
              <w:t>翼城</w:t>
            </w:r>
            <w:r>
              <w:rPr>
                <w:rFonts w:hint="default"/>
                <w:color w:val="000000" w:themeColor="text1"/>
                <w:sz w:val="24"/>
                <w:highlight w:val="none"/>
                <w14:textFill>
                  <w14:solidFill>
                    <w14:schemeClr w14:val="tx1"/>
                  </w14:solidFill>
                </w14:textFill>
              </w:rPr>
              <w:t>县国土空间规划》。</w:t>
            </w:r>
          </w:p>
          <w:p>
            <w:pPr>
              <w:pStyle w:val="56"/>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val="0"/>
                <w:snapToGrid w:val="0"/>
                <w:color w:val="000000" w:themeColor="text1"/>
                <w:kern w:val="0"/>
                <w:sz w:val="24"/>
                <w:szCs w:val="24"/>
                <w:lang w:val="en-US" w:eastAsia="zh-CN" w:bidi="ar-SA"/>
                <w14:textFill>
                  <w14:solidFill>
                    <w14:schemeClr w14:val="tx1"/>
                  </w14:solidFill>
                </w14:textFill>
              </w:rPr>
            </w:pPr>
            <w:r>
              <w:rPr>
                <w:rFonts w:hint="eastAsia" w:eastAsia="宋体" w:cs="Times New Roman"/>
                <w:b/>
                <w:bCs w:val="0"/>
                <w:snapToGrid w:val="0"/>
                <w:color w:val="000000" w:themeColor="text1"/>
                <w:kern w:val="0"/>
                <w:sz w:val="24"/>
                <w:szCs w:val="24"/>
                <w:lang w:val="en-US" w:eastAsia="zh-CN" w:bidi="ar-SA"/>
                <w14:textFill>
                  <w14:solidFill>
                    <w14:schemeClr w14:val="tx1"/>
                  </w14:solidFill>
                </w14:textFill>
              </w:rPr>
              <w:t>3</w:t>
            </w:r>
            <w:r>
              <w:rPr>
                <w:rFonts w:hint="eastAsia" w:ascii="Times New Roman" w:hAnsi="Times New Roman" w:eastAsia="宋体" w:cs="Times New Roman"/>
                <w:b/>
                <w:bCs w:val="0"/>
                <w:snapToGrid w:val="0"/>
                <w:color w:val="000000" w:themeColor="text1"/>
                <w:kern w:val="0"/>
                <w:sz w:val="24"/>
                <w:szCs w:val="24"/>
                <w:lang w:val="en-US" w:eastAsia="zh-CN" w:bidi="ar-SA"/>
                <w14:textFill>
                  <w14:solidFill>
                    <w14:schemeClr w14:val="tx1"/>
                  </w14:solidFill>
                </w14:textFill>
              </w:rPr>
              <w:t>、与翼城县划定的禁煤区符合性分析</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依据翼城县人民政府《关于划定“禁煤区”加强散煤管控的通告》（翼政发〔2021〕36号），“禁煤区”、其他区域范围和散煤管控有关事项通告如下</w:t>
            </w:r>
            <w:r>
              <w:rPr>
                <w:rFonts w:hint="eastAsia"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3"/>
              </w:numPr>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eastAsia"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“禁煤区”包括以下行政村和自然村</w:t>
            </w:r>
            <w:r>
              <w:rPr>
                <w:rFonts w:hint="eastAsia"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唐兴镇：北关、寿城、陵下、城南、营里、东寿城、苇沟、世家庄、西关上高、封壁、下高、南官庄、石桥、冶南、西石桥、下石、春安、古城、上石。</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南梁镇：南梁、武池、贺水、东尹、梁壁、冯史、东西郑、程公、西张、马册、凸里、南史、北常、故城、白马、泠吉、庄里(行政村主村)、涧峡(行政村主村)、南常(行政村主村)。</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南唐乡：南唐、北史、北唐、樊店、范牛、东唐、符册、云唐、东下坪、西下坪、下阳、河法、原村、晓史。</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中卫乡：中卫、辛庄、泠史、木坂、浮图、人望、南北庙、屋山。</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里柴镇：里柴、东续、西沟、吉壁、天马、唐城、感军、南石(属东午寄自然村)。</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王庄镇：王庄、岳庄、北丁、龙女、郑庄(行政村主村)。</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降化镇：大河口(行政村主村)。</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“禁煤区”内除集中供热和原料用煤企业外，禁止储存、销售和燃用煤炭及其制品。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二、其他区域</w:t>
            </w:r>
            <w:r>
              <w:rPr>
                <w:rFonts w:hint="eastAsia"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全县除“禁煤区”以外区域村庄，居民生活取暖禁止燃用含硫量0.5%、灰分15%以上的煤炭及其制品。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三、严格落实管控标准要求，“禁煤区”实现散煤及燃煤设施“双清零”其他区域实现劣质煤清零。</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本项目位于</w:t>
            </w:r>
            <w:r>
              <w:rPr>
                <w:rFonts w:hint="eastAsia" w:ascii="Times New Roman" w:hAnsi="Times New Roman" w:cs="Times New Roman"/>
                <w:color w:val="000000" w:themeColor="text1"/>
                <w:sz w:val="24"/>
                <w:szCs w:val="24"/>
                <w:lang w:val="en-US" w:eastAsia="zh-CN"/>
                <w14:textFill>
                  <w14:solidFill>
                    <w14:schemeClr w14:val="tx1"/>
                  </w14:solidFill>
                </w14:textFill>
              </w:rPr>
              <w:t>中卫乡史庄村南史庄自然村村南</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，不在禁煤区范围内</w:t>
            </w:r>
            <w:r>
              <w:rPr>
                <w:rFonts w:hint="eastAsia" w:cs="Times New Roman"/>
                <w:color w:val="000000" w:themeColor="text1"/>
                <w:sz w:val="24"/>
                <w:szCs w:val="24"/>
                <w:lang w:val="en-US" w:eastAsia="zh-CN"/>
                <w14:textFill>
                  <w14:solidFill>
                    <w14:schemeClr w14:val="tx1"/>
                  </w14:solidFill>
                </w14:textFill>
              </w:rPr>
              <w:t>。</w:t>
            </w:r>
          </w:p>
          <w:p>
            <w:pPr>
              <w:pStyle w:val="56"/>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420" w:leftChars="200" w:right="0"/>
              <w:textAlignment w:val="auto"/>
              <w:rPr>
                <w:rFonts w:hint="eastAsia" w:ascii="Times New Roman" w:hAnsi="Times New Roman" w:eastAsia="宋体" w:cs="Times New Roman"/>
                <w:b/>
                <w:bCs w:val="0"/>
                <w:snapToGrid w:val="0"/>
                <w:color w:val="000000" w:themeColor="text1"/>
                <w:kern w:val="0"/>
                <w:sz w:val="24"/>
                <w:szCs w:val="24"/>
                <w:lang w:val="en-US" w:eastAsia="zh-CN" w:bidi="ar-SA"/>
                <w14:textFill>
                  <w14:solidFill>
                    <w14:schemeClr w14:val="tx1"/>
                  </w14:solidFill>
                </w14:textFill>
              </w:rPr>
            </w:pPr>
            <w:r>
              <w:rPr>
                <w:rFonts w:hint="eastAsia" w:eastAsia="宋体" w:cs="Times New Roman"/>
                <w:b/>
                <w:bCs w:val="0"/>
                <w:snapToGrid w:val="0"/>
                <w:color w:val="000000" w:themeColor="text1"/>
                <w:kern w:val="0"/>
                <w:sz w:val="24"/>
                <w:szCs w:val="24"/>
                <w:lang w:val="en-US" w:eastAsia="zh-CN" w:bidi="ar-SA"/>
                <w14:textFill>
                  <w14:solidFill>
                    <w14:schemeClr w14:val="tx1"/>
                  </w14:solidFill>
                </w14:textFill>
              </w:rPr>
              <w:t>4</w:t>
            </w:r>
            <w:r>
              <w:rPr>
                <w:rFonts w:hint="eastAsia" w:ascii="Times New Roman" w:hAnsi="Times New Roman" w:eastAsia="宋体" w:cs="Times New Roman"/>
                <w:b/>
                <w:bCs w:val="0"/>
                <w:snapToGrid w:val="0"/>
                <w:color w:val="000000" w:themeColor="text1"/>
                <w:kern w:val="0"/>
                <w:sz w:val="24"/>
                <w:szCs w:val="24"/>
                <w:lang w:val="en-US" w:eastAsia="zh-CN" w:bidi="ar-SA"/>
                <w14:textFill>
                  <w14:solidFill>
                    <w14:schemeClr w14:val="tx1"/>
                  </w14:solidFill>
                </w14:textFill>
              </w:rPr>
              <w:t>、与《产业结构调整指导目录（2019年本）》符合性分析</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根据《产业结构调整指导目录（2019年本）》中的相关规定，本项目属于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允许类项目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，不涉及限制类、淘汰类条目，因此项目的建设符合国家产业政策的要求。</w:t>
            </w:r>
          </w:p>
          <w:p>
            <w:pPr>
              <w:pStyle w:val="56"/>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Times New Roman" w:hAnsi="Times New Roman" w:eastAsia="宋体" w:cs="Times New Roman"/>
                <w:b/>
                <w:bCs w:val="0"/>
                <w:snapToGrid w:val="0"/>
                <w:color w:val="000000" w:themeColor="text1"/>
                <w:kern w:val="0"/>
                <w:sz w:val="24"/>
                <w:szCs w:val="24"/>
                <w:lang w:val="en-US" w:eastAsia="zh-CN" w:bidi="ar-SA"/>
                <w14:textFill>
                  <w14:solidFill>
                    <w14:schemeClr w14:val="tx1"/>
                  </w14:solidFill>
                </w14:textFill>
              </w:rPr>
            </w:pPr>
            <w:r>
              <w:rPr>
                <w:rFonts w:hint="eastAsia" w:eastAsia="宋体" w:cs="Times New Roman"/>
                <w:b/>
                <w:bCs w:val="0"/>
                <w:snapToGrid w:val="0"/>
                <w:color w:val="000000" w:themeColor="text1"/>
                <w:kern w:val="0"/>
                <w:sz w:val="24"/>
                <w:szCs w:val="24"/>
                <w:lang w:val="en-US" w:eastAsia="zh-CN" w:bidi="ar-SA"/>
                <w14:textFill>
                  <w14:solidFill>
                    <w14:schemeClr w14:val="tx1"/>
                  </w14:solidFill>
                </w14:textFill>
              </w:rPr>
              <w:t>5</w:t>
            </w:r>
            <w:r>
              <w:rPr>
                <w:rFonts w:hint="eastAsia" w:ascii="Times New Roman" w:hAnsi="Times New Roman" w:eastAsia="宋体" w:cs="Times New Roman"/>
                <w:b/>
                <w:bCs w:val="0"/>
                <w:snapToGrid w:val="0"/>
                <w:color w:val="000000" w:themeColor="text1"/>
                <w:kern w:val="0"/>
                <w:sz w:val="24"/>
                <w:szCs w:val="24"/>
                <w:lang w:val="en-US" w:eastAsia="zh-CN" w:bidi="ar-SA"/>
                <w14:textFill>
                  <w14:solidFill>
                    <w14:schemeClr w14:val="tx1"/>
                  </w14:solidFill>
                </w14:textFill>
              </w:rPr>
              <w:t>、项目用地与《限制用地项目目录》和《禁止用地项目目录》的符合性分析</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本项目不涉及</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《限制用地项目目录（2012年本）》和《禁止用地项目目录（2012年本）》</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中要求的项目类别。</w:t>
            </w:r>
          </w:p>
          <w:p>
            <w:pPr>
              <w:pStyle w:val="56"/>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420" w:leftChars="200" w:right="0"/>
              <w:textAlignment w:val="auto"/>
              <w:rPr>
                <w:rFonts w:hint="eastAsia" w:ascii="Times New Roman" w:hAnsi="Times New Roman" w:eastAsia="宋体" w:cs="Times New Roman"/>
                <w:b/>
                <w:bCs/>
                <w:snapToGrid w:val="0"/>
                <w:color w:val="000000" w:themeColor="text1"/>
                <w:kern w:val="0"/>
                <w:sz w:val="24"/>
                <w:szCs w:val="24"/>
                <w:lang w:val="en-US" w:eastAsia="zh-CN" w:bidi="ar-SA"/>
                <w14:textFill>
                  <w14:solidFill>
                    <w14:schemeClr w14:val="tx1"/>
                  </w14:solidFill>
                </w14:textFill>
              </w:rPr>
            </w:pPr>
            <w:r>
              <w:rPr>
                <w:rFonts w:hint="eastAsia"/>
                <w:b/>
                <w:bCs/>
                <w:color w:val="000000" w:themeColor="text1"/>
                <w:vertAlign w:val="baseline"/>
                <w:lang w:val="en-US" w:eastAsia="zh-CN"/>
                <w14:textFill>
                  <w14:solidFill>
                    <w14:schemeClr w14:val="tx1"/>
                  </w14:solidFill>
                </w14:textFill>
              </w:rPr>
              <w:t>6、</w:t>
            </w:r>
            <w:r>
              <w:rPr>
                <w:rFonts w:hint="eastAsia"/>
                <w:b/>
                <w:bCs/>
                <w:color w:val="000000" w:themeColor="text1"/>
                <w:vertAlign w:val="baseline"/>
                <w14:textFill>
                  <w14:solidFill>
                    <w14:schemeClr w14:val="tx1"/>
                  </w14:solidFill>
                </w14:textFill>
              </w:rPr>
              <w:t>《山西省小储煤认定标准》（晋煤环发</w:t>
            </w:r>
            <w:r>
              <w:rPr>
                <w:rFonts w:hint="eastAsia"/>
                <w:b/>
                <w:bCs/>
                <w:color w:val="000000" w:themeColor="text1"/>
                <w:vertAlign w:val="baseline"/>
                <w:lang w:eastAsia="zh-CN"/>
                <w14:textFill>
                  <w14:solidFill>
                    <w14:schemeClr w14:val="tx1"/>
                  </w14:solidFill>
                </w14:textFill>
              </w:rPr>
              <w:t>〔2017〕</w:t>
            </w:r>
            <w:r>
              <w:rPr>
                <w:rFonts w:hint="eastAsia"/>
                <w:b/>
                <w:bCs/>
                <w:color w:val="000000" w:themeColor="text1"/>
                <w:vertAlign w:val="baseline"/>
                <w14:textFill>
                  <w14:solidFill>
                    <w14:schemeClr w14:val="tx1"/>
                  </w14:solidFill>
                </w14:textFill>
              </w:rPr>
              <w:t>422号）符合性分</w:t>
            </w:r>
            <w:r>
              <w:rPr>
                <w:rFonts w:hint="eastAsia"/>
                <w:b/>
                <w:bCs/>
                <w:color w:val="000000" w:themeColor="text1"/>
                <w:vertAlign w:val="baseline"/>
                <w:lang w:val="en-US" w:eastAsia="zh-CN"/>
                <w14:textFill>
                  <w14:solidFill>
                    <w14:schemeClr w14:val="tx1"/>
                  </w14:solidFill>
                </w14:textFill>
              </w:rPr>
              <w:t>析</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依据《山西省小储煤认定标准》（晋煤环发</w:t>
            </w:r>
            <w:r>
              <w:rPr>
                <w:rFonts w:hint="eastAsia" w:cs="Times New Roman"/>
                <w:color w:val="000000" w:themeColor="text1"/>
                <w:sz w:val="24"/>
                <w:szCs w:val="24"/>
                <w:lang w:val="en-US" w:eastAsia="zh-CN"/>
                <w14:textFill>
                  <w14:solidFill>
                    <w14:schemeClr w14:val="tx1"/>
                  </w14:solidFill>
                </w14:textFill>
              </w:rPr>
              <w:t>〔2017〕</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422号），本公司为独立法人，可从事煤炭及制品销售，本项目采用全封闭</w:t>
            </w:r>
            <w:r>
              <w:rPr>
                <w:rFonts w:hint="eastAsia" w:cs="Times New Roman"/>
                <w:color w:val="000000" w:themeColor="text1"/>
                <w:sz w:val="24"/>
                <w:szCs w:val="24"/>
                <w:lang w:val="en-US" w:eastAsia="zh-CN"/>
                <w14:textFill>
                  <w14:solidFill>
                    <w14:schemeClr w14:val="tx1"/>
                  </w14:solidFill>
                </w14:textFill>
              </w:rPr>
              <w:t>煤库</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，地面进行硬化处理，</w:t>
            </w:r>
            <w:r>
              <w:rPr>
                <w:rFonts w:hint="eastAsia" w:cs="Times New Roman"/>
                <w:color w:val="000000" w:themeColor="text1"/>
                <w:sz w:val="24"/>
                <w:szCs w:val="24"/>
                <w:lang w:val="en-US" w:eastAsia="zh-CN"/>
                <w14:textFill>
                  <w14:solidFill>
                    <w14:schemeClr w14:val="tx1"/>
                  </w14:solidFill>
                </w14:textFill>
              </w:rPr>
              <w:t>煤库</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设1套</w:t>
            </w:r>
            <w:r>
              <w:rPr>
                <w:rFonts w:hint="eastAsia" w:cs="Times New Roman"/>
                <w:color w:val="000000" w:themeColor="text1"/>
                <w:sz w:val="24"/>
                <w:szCs w:val="24"/>
                <w:lang w:val="en-US" w:eastAsia="zh-CN"/>
                <w14:textFill>
                  <w14:solidFill>
                    <w14:schemeClr w14:val="tx1"/>
                  </w14:solidFill>
                </w14:textFill>
              </w:rPr>
              <w:t>库顶雾化抑尘装置</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台雾炮；项目不在自然保护区、风景名胜区、集中式饮用水水源保护区、泉域重点保护区等依法划定需特别保护的环境敏感区范围内；设置洗车平台，运输车辆驶离煤场前清洗轮胎及车身，不得带泥上路。煤场防尘喷淋洒水、洗车等应优先使用中水，并实现闭路循环。采用厢式密闭汽车运输。项目位于常年主导风向侧风向，对村庄影响较小。项目占地符合当地土地利用规划，故不认定为小储煤企业。</w:t>
            </w:r>
          </w:p>
          <w:p>
            <w:pPr>
              <w:pStyle w:val="56"/>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Times New Roman" w:hAnsi="Times New Roman" w:eastAsia="宋体" w:cs="Times New Roman"/>
                <w:b/>
                <w:bCs w:val="0"/>
                <w:snapToGrid w:val="0"/>
                <w:color w:val="000000" w:themeColor="text1"/>
                <w:kern w:val="0"/>
                <w:sz w:val="24"/>
                <w:szCs w:val="24"/>
                <w:lang w:val="en-US" w:eastAsia="zh-CN" w:bidi="ar-SA"/>
                <w14:textFill>
                  <w14:solidFill>
                    <w14:schemeClr w14:val="tx1"/>
                  </w14:solidFill>
                </w14:textFill>
              </w:rPr>
            </w:pPr>
            <w:r>
              <w:rPr>
                <w:rFonts w:hint="eastAsia" w:eastAsia="宋体" w:cs="Times New Roman"/>
                <w:b/>
                <w:bCs w:val="0"/>
                <w:snapToGrid w:val="0"/>
                <w:color w:val="000000" w:themeColor="text1"/>
                <w:kern w:val="0"/>
                <w:sz w:val="24"/>
                <w:szCs w:val="24"/>
                <w:lang w:val="en-US" w:eastAsia="zh-CN" w:bidi="ar-SA"/>
                <w14:textFill>
                  <w14:solidFill>
                    <w14:schemeClr w14:val="tx1"/>
                  </w14:solidFill>
                </w14:textFill>
              </w:rPr>
              <w:t>7</w:t>
            </w:r>
            <w:r>
              <w:rPr>
                <w:rFonts w:hint="eastAsia" w:ascii="Times New Roman" w:hAnsi="Times New Roman" w:eastAsia="宋体" w:cs="Times New Roman"/>
                <w:b/>
                <w:bCs w:val="0"/>
                <w:snapToGrid w:val="0"/>
                <w:color w:val="000000" w:themeColor="text1"/>
                <w:kern w:val="0"/>
                <w:sz w:val="24"/>
                <w:szCs w:val="24"/>
                <w:lang w:val="en-US" w:eastAsia="zh-CN" w:bidi="ar-SA"/>
                <w14:textFill>
                  <w14:solidFill>
                    <w14:schemeClr w14:val="tx1"/>
                  </w14:solidFill>
                </w14:textFill>
              </w:rPr>
              <w:t>、与《山西省推进运输结构调整实施方案的通知》（晋政办发〔2019〕30号）的符合性分析</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本项目年储</w:t>
            </w:r>
            <w:r>
              <w:rPr>
                <w:rFonts w:hint="eastAsia" w:cs="Times New Roman"/>
                <w:color w:val="000000" w:themeColor="text1"/>
                <w:sz w:val="24"/>
                <w:szCs w:val="24"/>
                <w:lang w:val="en-US" w:eastAsia="zh-CN"/>
                <w14:textFill>
                  <w14:solidFill>
                    <w14:schemeClr w14:val="tx1"/>
                  </w14:solidFill>
                </w14:textFill>
              </w:rPr>
              <w:t>运</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煤</w:t>
            </w:r>
            <w:r>
              <w:rPr>
                <w:rFonts w:hint="eastAsia" w:cs="Times New Roman"/>
                <w:color w:val="000000" w:themeColor="text1"/>
                <w:sz w:val="24"/>
                <w:szCs w:val="24"/>
                <w:lang w:val="en-US" w:eastAsia="zh-CN"/>
                <w14:textFill>
                  <w14:solidFill>
                    <w14:schemeClr w14:val="tx1"/>
                  </w14:solidFill>
                </w14:textFill>
              </w:rPr>
              <w:t>5</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万吨，项目距</w:t>
            </w:r>
            <w:r>
              <w:rPr>
                <w:rFonts w:hint="eastAsia" w:ascii="Times New Roman" w:hAnsi="宋体"/>
                <w:color w:val="000000" w:themeColor="text1"/>
                <w:sz w:val="24"/>
                <w:szCs w:val="24"/>
                <w:lang w:val="en-US" w:eastAsia="zh-CN"/>
                <w14:textFill>
                  <w14:solidFill>
                    <w14:schemeClr w14:val="tx1"/>
                  </w14:solidFill>
                </w14:textFill>
              </w:rPr>
              <w:t>翼城县欣泰宝煤业有限公司</w:t>
            </w:r>
            <w:r>
              <w:rPr>
                <w:rFonts w:hint="eastAsia" w:ascii="Times New Roman" w:hAnsi="Times New Roman"/>
                <w:color w:val="000000" w:themeColor="text1"/>
                <w:sz w:val="24"/>
                <w:szCs w:val="24"/>
                <w:lang w:val="en-US" w:eastAsia="zh-CN"/>
                <w14:textFill>
                  <w14:solidFill>
                    <w14:schemeClr w14:val="tx1"/>
                  </w14:solidFill>
                </w14:textFill>
              </w:rPr>
              <w:t>约</w:t>
            </w:r>
            <w:r>
              <w:rPr>
                <w:rFonts w:hint="eastAsia"/>
                <w:color w:val="000000" w:themeColor="text1"/>
                <w:sz w:val="24"/>
                <w:szCs w:val="24"/>
                <w:lang w:val="en-US" w:eastAsia="zh-CN"/>
                <w14:textFill>
                  <w14:solidFill>
                    <w14:schemeClr w14:val="tx1"/>
                  </w14:solidFill>
                </w14:textFill>
              </w:rPr>
              <w:t>7.96</w:t>
            </w:r>
            <w:r>
              <w:rPr>
                <w:rFonts w:hint="eastAsia" w:ascii="Times New Roman" w:hAnsi="Times New Roman"/>
                <w:color w:val="000000" w:themeColor="text1"/>
                <w:sz w:val="24"/>
                <w:szCs w:val="24"/>
                <w:lang w:val="en-US" w:eastAsia="zh-CN"/>
                <w14:textFill>
                  <w14:solidFill>
                    <w14:schemeClr w14:val="tx1"/>
                  </w14:solidFill>
                </w14:textFill>
              </w:rPr>
              <w:t>km。</w:t>
            </w:r>
            <w:r>
              <w:rPr>
                <w:rFonts w:hint="eastAsia"/>
                <w:color w:val="000000" w:themeColor="text1"/>
                <w:sz w:val="24"/>
                <w:szCs w:val="24"/>
                <w:lang w:val="en-US" w:eastAsia="zh-CN"/>
                <w14:textFill>
                  <w14:solidFill>
                    <w14:schemeClr w14:val="tx1"/>
                  </w14:solidFill>
                </w14:textFill>
              </w:rPr>
              <w:t>出厂至县道距离</w:t>
            </w:r>
            <w:r>
              <w:rPr>
                <w:rFonts w:hint="eastAsia" w:ascii="Times New Roman" w:hAnsi="Times New Roman"/>
                <w:color w:val="000000" w:themeColor="text1"/>
                <w:sz w:val="24"/>
                <w:szCs w:val="24"/>
                <w:lang w:val="en-US" w:eastAsia="zh-CN"/>
                <w14:textFill>
                  <w14:solidFill>
                    <w14:schemeClr w14:val="tx1"/>
                  </w14:solidFill>
                </w14:textFill>
              </w:rPr>
              <w:t>约</w:t>
            </w:r>
            <w:r>
              <w:rPr>
                <w:rFonts w:hint="eastAsia"/>
                <w:color w:val="000000" w:themeColor="text1"/>
                <w:sz w:val="24"/>
                <w:szCs w:val="24"/>
                <w:lang w:val="en-US" w:eastAsia="zh-CN"/>
                <w14:textFill>
                  <w14:solidFill>
                    <w14:schemeClr w14:val="tx1"/>
                  </w14:solidFill>
                </w14:textFill>
              </w:rPr>
              <w:t>4.28</w:t>
            </w:r>
            <w:r>
              <w:rPr>
                <w:rFonts w:hint="eastAsia" w:ascii="Times New Roman" w:hAnsi="Times New Roman"/>
                <w:color w:val="000000" w:themeColor="text1"/>
                <w:sz w:val="24"/>
                <w:szCs w:val="24"/>
                <w:lang w:val="en-US" w:eastAsia="zh-CN"/>
                <w14:textFill>
                  <w14:solidFill>
                    <w14:schemeClr w14:val="tx1"/>
                  </w14:solidFill>
                </w14:textFill>
              </w:rPr>
              <w:t>km。运输</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采用公路运输，道路全线已硬化，依据‘山西省推进运输结构调整实施方案的通知’，需推进公路货运升级。要求如下：</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表1-3与《山西省推进运输结构调整实施方案的通知》（晋政办发〔2019〕30号）的符合性</w:t>
            </w:r>
          </w:p>
          <w:tbl>
            <w:tblPr>
              <w:tblStyle w:val="23"/>
              <w:tblW w:w="7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5050"/>
              <w:gridCol w:w="1216"/>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序号</w:t>
                  </w:r>
                </w:p>
              </w:tc>
              <w:tc>
                <w:tcPr>
                  <w:tcW w:w="5050"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要求</w:t>
                  </w:r>
                </w:p>
              </w:tc>
              <w:tc>
                <w:tcPr>
                  <w:tcW w:w="1216"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情况说明</w:t>
                  </w:r>
                </w:p>
              </w:tc>
              <w:tc>
                <w:tcPr>
                  <w:tcW w:w="867"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1</w:t>
                  </w:r>
                </w:p>
              </w:tc>
              <w:tc>
                <w:tcPr>
                  <w:tcW w:w="5050"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14:textFill>
                        <w14:solidFill>
                          <w14:schemeClr w14:val="tx1"/>
                        </w14:solidFill>
                      </w14:textFill>
                    </w:rPr>
                    <w:t>强化公路货运超限超载治理。严格落实有关规定</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14:textFill>
                        <w14:solidFill>
                          <w14:schemeClr w14:val="tx1"/>
                        </w14:solidFill>
                      </w14:textFill>
                    </w:rPr>
                    <w:t>加大货物装载源头监管力度</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14:textFill>
                        <w14:solidFill>
                          <w14:schemeClr w14:val="tx1"/>
                        </w14:solidFill>
                      </w14:textFill>
                    </w:rPr>
                    <w:t>确定源头企业的监管方式和监管责任人。全省超限超载率控制在0.2%以下</w:t>
                  </w:r>
                </w:p>
              </w:tc>
              <w:tc>
                <w:tcPr>
                  <w:tcW w:w="1216"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严禁货车超载</w:t>
                  </w:r>
                </w:p>
              </w:tc>
              <w:tc>
                <w:tcPr>
                  <w:tcW w:w="867"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2</w:t>
                  </w:r>
                </w:p>
              </w:tc>
              <w:tc>
                <w:tcPr>
                  <w:tcW w:w="5050"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14:textFill>
                        <w14:solidFill>
                          <w14:schemeClr w14:val="tx1"/>
                        </w14:solidFill>
                      </w14:textFill>
                    </w:rPr>
                    <w:t>推动货运组织模式创新。大力发展公路甩挂运输</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14:textFill>
                        <w14:solidFill>
                          <w14:schemeClr w14:val="tx1"/>
                        </w14:solidFill>
                      </w14:textFill>
                    </w:rPr>
                    <w:t>推广网络化、企业联盟、干支衔接等甩挂模式</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14:textFill>
                        <w14:solidFill>
                          <w14:schemeClr w14:val="tx1"/>
                        </w14:solidFill>
                      </w14:textFill>
                    </w:rPr>
                    <w:t>提高集装箱运输专业化程度。促进“互联网+货运物流”新业态、新模式发展</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14:textFill>
                        <w14:solidFill>
                          <w14:schemeClr w14:val="tx1"/>
                        </w14:solidFill>
                      </w14:textFill>
                    </w:rPr>
                    <w:t>深入推进无车承运人试点工作。</w:t>
                  </w:r>
                </w:p>
              </w:tc>
              <w:tc>
                <w:tcPr>
                  <w:tcW w:w="1216"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本项目无返程</w:t>
                  </w:r>
                </w:p>
              </w:tc>
              <w:tc>
                <w:tcPr>
                  <w:tcW w:w="867"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3</w:t>
                  </w:r>
                </w:p>
              </w:tc>
              <w:tc>
                <w:tcPr>
                  <w:tcW w:w="5050"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14:textFill>
                        <w14:solidFill>
                          <w14:schemeClr w14:val="tx1"/>
                        </w14:solidFill>
                      </w14:textFill>
                    </w:rPr>
                    <w:t>开展绿色运输企业试点示范。建立涵盖运输方式、运输组织模式、运输效率以及新能源车占比等指标的绿色车队评价体系。采用优先路权、优先派单、经济激励等措施</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14:textFill>
                        <w14:solidFill>
                          <w14:schemeClr w14:val="tx1"/>
                        </w14:solidFill>
                      </w14:textFill>
                    </w:rPr>
                    <w:t>鼓励煤矿及钢铁、焦化等工业企业和物流站场优先采用绿色车队</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14:textFill>
                        <w14:solidFill>
                          <w14:schemeClr w14:val="tx1"/>
                        </w14:solidFill>
                      </w14:textFill>
                    </w:rPr>
                    <w:t>打造绿色运输示范企业。</w:t>
                  </w:r>
                </w:p>
              </w:tc>
              <w:tc>
                <w:tcPr>
                  <w:tcW w:w="1216"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优先采用绿色车队</w:t>
                  </w:r>
                </w:p>
              </w:tc>
              <w:tc>
                <w:tcPr>
                  <w:tcW w:w="867"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4</w:t>
                  </w:r>
                </w:p>
              </w:tc>
              <w:tc>
                <w:tcPr>
                  <w:tcW w:w="5050"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14:textFill>
                        <w14:solidFill>
                          <w14:schemeClr w14:val="tx1"/>
                        </w14:solidFill>
                      </w14:textFill>
                    </w:rPr>
                    <w:t>加强柴油货车污染治理。建立排放检测与强制维护制度(I/M制度)</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14:textFill>
                        <w14:solidFill>
                          <w14:schemeClr w14:val="tx1"/>
                        </w14:solidFill>
                      </w14:textFill>
                    </w:rPr>
                    <w:t>推进不达标重型柴油货车安装尾气后处理装置</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14:textFill>
                        <w14:solidFill>
                          <w14:schemeClr w14:val="tx1"/>
                        </w14:solidFill>
                      </w14:textFill>
                    </w:rPr>
                    <w:t>抽查检测和执法。推进国三及以下排放标准营运柴油货车提前淘汰更新</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14:textFill>
                        <w14:solidFill>
                          <w14:schemeClr w14:val="tx1"/>
                        </w14:solidFill>
                      </w14:textFill>
                    </w:rPr>
                    <w:t>加快淘汰采用稀薄燃烧技术和“油改气”的老旧燃气车辆。2020年底前</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14:textFill>
                        <w14:solidFill>
                          <w14:schemeClr w14:val="tx1"/>
                        </w14:solidFill>
                      </w14:textFill>
                    </w:rPr>
                    <w:t>太原、阳泉、长治、晋城、吕梁、晋中、临汾、运城等8市完成国家下达的国三及以下排放标准营运中型和重型柴油货车淘汰任务</w:t>
                  </w:r>
                </w:p>
              </w:tc>
              <w:tc>
                <w:tcPr>
                  <w:tcW w:w="1216"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采用国六及以上排放标准货车</w:t>
                  </w:r>
                </w:p>
              </w:tc>
              <w:tc>
                <w:tcPr>
                  <w:tcW w:w="867"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5</w:t>
                  </w:r>
                </w:p>
              </w:tc>
              <w:tc>
                <w:tcPr>
                  <w:tcW w:w="5050"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14:textFill>
                        <w14:solidFill>
                          <w14:schemeClr w14:val="tx1"/>
                        </w14:solidFill>
                      </w14:textFill>
                    </w:rPr>
                    <w:t>积极推进货运车型标准化。稳步开展危险货物运输罐车、超长平板半挂车、超长集装箱半挂车治理工作。做好既有营运车辆情况排查</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14:textFill>
                        <w14:solidFill>
                          <w14:schemeClr w14:val="tx1"/>
                        </w14:solidFill>
                      </w14:textFill>
                    </w:rPr>
                    <w:t>建立不合规车辆数据库</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14:textFill>
                        <w14:solidFill>
                          <w14:schemeClr w14:val="tx1"/>
                        </w14:solidFill>
                      </w14:textFill>
                    </w:rPr>
                    <w:t>引导督促货运企业制定车辆退出计划</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14:textFill>
                        <w14:solidFill>
                          <w14:schemeClr w14:val="tx1"/>
                        </w14:solidFill>
                      </w14:textFill>
                    </w:rPr>
                    <w:t>加快更新淘汰不合规车辆。2019年底</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14:textFill>
                        <w14:solidFill>
                          <w14:schemeClr w14:val="tx1"/>
                        </w14:solidFill>
                      </w14:textFill>
                    </w:rPr>
                    <w:t>完成40%的不合规车辆退出任务。2020年底</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14:textFill>
                        <w14:solidFill>
                          <w14:schemeClr w14:val="tx1"/>
                        </w14:solidFill>
                      </w14:textFill>
                    </w:rPr>
                    <w:t>全面完成不合规车辆退出任务。</w:t>
                  </w:r>
                </w:p>
              </w:tc>
              <w:tc>
                <w:tcPr>
                  <w:tcW w:w="1216"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不涉及</w:t>
                  </w:r>
                </w:p>
              </w:tc>
              <w:tc>
                <w:tcPr>
                  <w:tcW w:w="867"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p>
              </w:tc>
            </w:tr>
          </w:tbl>
          <w:p>
            <w:pPr>
              <w:pStyle w:val="56"/>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firstLine="482" w:firstLineChars="200"/>
              <w:textAlignment w:val="auto"/>
              <w:rPr>
                <w:rFonts w:hint="eastAsia" w:ascii="Times New Roman" w:hAnsi="Times New Roman" w:eastAsia="方正书宋简体" w:cs="Times New Roman"/>
                <w:b/>
                <w:bCs/>
                <w:snapToGrid w:val="0"/>
                <w:color w:val="000000" w:themeColor="text1"/>
                <w:kern w:val="0"/>
                <w:sz w:val="24"/>
                <w:szCs w:val="24"/>
                <w:lang w:val="en-US" w:eastAsia="zh-CN" w:bidi="ar-SA"/>
                <w14:textFill>
                  <w14:solidFill>
                    <w14:schemeClr w14:val="tx1"/>
                  </w14:solidFill>
                </w14:textFill>
              </w:rPr>
            </w:pPr>
            <w:r>
              <w:rPr>
                <w:rFonts w:hint="eastAsia"/>
                <w:b/>
                <w:bCs/>
                <w:color w:val="000000" w:themeColor="text1"/>
                <w:vertAlign w:val="baseline"/>
                <w:lang w:val="en-US" w:eastAsia="zh-CN"/>
                <w14:textFill>
                  <w14:solidFill>
                    <w14:schemeClr w14:val="tx1"/>
                  </w14:solidFill>
                </w14:textFill>
              </w:rPr>
              <w:t>18、</w:t>
            </w:r>
            <w:r>
              <w:rPr>
                <w:rFonts w:hint="eastAsia"/>
                <w:b/>
                <w:bCs/>
                <w:color w:val="000000" w:themeColor="text1"/>
                <w:vertAlign w:val="baseline"/>
                <w14:textFill>
                  <w14:solidFill>
                    <w14:schemeClr w14:val="tx1"/>
                  </w14:solidFill>
                </w14:textFill>
              </w:rPr>
              <w:t>山西省推进多式联运发展优化调整运输结构工作实施方案（2022-2025年）</w:t>
            </w:r>
            <w:r>
              <w:rPr>
                <w:rFonts w:hint="eastAsia"/>
                <w:b/>
                <w:bCs/>
                <w:color w:val="000000" w:themeColor="text1"/>
                <w:vertAlign w:val="baseline"/>
                <w:lang w:val="en-US" w:eastAsia="zh-CN"/>
                <w14:textFill>
                  <w14:solidFill>
                    <w14:schemeClr w14:val="tx1"/>
                  </w14:solidFill>
                </w14:textFill>
              </w:rPr>
              <w:t>符合性分析</w:t>
            </w:r>
          </w:p>
          <w:tbl>
            <w:tblPr>
              <w:tblStyle w:val="23"/>
              <w:tblW w:w="7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4924"/>
              <w:gridCol w:w="1342"/>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序号</w:t>
                  </w:r>
                </w:p>
              </w:tc>
              <w:tc>
                <w:tcPr>
                  <w:tcW w:w="4924"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要求</w:t>
                  </w:r>
                </w:p>
              </w:tc>
              <w:tc>
                <w:tcPr>
                  <w:tcW w:w="1342"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情况说明</w:t>
                  </w:r>
                </w:p>
              </w:tc>
              <w:tc>
                <w:tcPr>
                  <w:tcW w:w="867"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1</w:t>
                  </w:r>
                </w:p>
              </w:tc>
              <w:tc>
                <w:tcPr>
                  <w:tcW w:w="4924"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推动大宗物资“公转铁”。鼓励工矿企业等实施大宗货物“公转铁”、“散改集”</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中长距离运输时主要采用铁路运输</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短距离运输时优先采用封闭式皮带廊道或新能源车。加快推动铁路专用线建设</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新建或迁建煤炭、矿石、焦炭等大宗货物年运量150万吨以上的物流园区、工矿企业及粮食储备库等</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原则上要接入铁路专用线或管道。</w:t>
                  </w:r>
                </w:p>
              </w:tc>
              <w:tc>
                <w:tcPr>
                  <w:tcW w:w="1342"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本项目年储运量为5万吨，采用国六排放标准重型载货车辆加盖篷布运输</w:t>
                  </w:r>
                </w:p>
              </w:tc>
              <w:tc>
                <w:tcPr>
                  <w:tcW w:w="867"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2</w:t>
                  </w:r>
                </w:p>
              </w:tc>
              <w:tc>
                <w:tcPr>
                  <w:tcW w:w="4924"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default" w:ascii="Times New Roman" w:hAnsi="Times New Roman" w:eastAsia="宋体" w:cs="Times New Roman"/>
                      <w:color w:val="000000" w:themeColor="text1"/>
                      <w:sz w:val="21"/>
                      <w:szCs w:val="21"/>
                      <w:vertAlign w:val="baseline"/>
                      <w14:textFill>
                        <w14:solidFill>
                          <w14:schemeClr w14:val="tx1"/>
                        </w14:solidFill>
                      </w14:textFill>
                    </w:rPr>
                    <w:t>提高技术装备绿色化水平。积极推动新能源和清洁能源车辆、航空器应用</w:t>
                  </w:r>
                  <w:r>
                    <w:rPr>
                      <w:rFonts w:hint="eastAsia" w:ascii="Times New Roman" w:hAnsi="Times New Roman" w:cs="Times New Roman"/>
                      <w:color w:val="000000" w:themeColor="text1"/>
                      <w:sz w:val="21"/>
                      <w:szCs w:val="21"/>
                      <w:vertAlign w:val="baseline"/>
                      <w:lang w:eastAsia="zh-CN"/>
                      <w14:textFill>
                        <w14:solidFill>
                          <w14:schemeClr w14:val="tx1"/>
                        </w14:solidFill>
                      </w14:textFill>
                    </w:rPr>
                    <w:t>，</w:t>
                  </w:r>
                  <w:r>
                    <w:rPr>
                      <w:rFonts w:hint="default" w:ascii="Times New Roman" w:hAnsi="Times New Roman" w:eastAsia="宋体" w:cs="Times New Roman"/>
                      <w:color w:val="000000" w:themeColor="text1"/>
                      <w:sz w:val="21"/>
                      <w:szCs w:val="21"/>
                      <w:vertAlign w:val="baseline"/>
                      <w14:textFill>
                        <w14:solidFill>
                          <w14:schemeClr w14:val="tx1"/>
                        </w14:solidFill>
                      </w14:textFill>
                    </w:rPr>
                    <w:t>推动在高速公路服务区和站场枢纽规划建设充换电、加气等配套设施。在场区短途运输和固定线路运输等场景示范应用新能源重型卡车及汽车列车。加快推进枢纽场站绿色化、智能化改造和设施设备改造。</w:t>
                  </w:r>
                </w:p>
              </w:tc>
              <w:tc>
                <w:tcPr>
                  <w:tcW w:w="1342"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优先采用绿色车队</w:t>
                  </w:r>
                </w:p>
              </w:tc>
              <w:tc>
                <w:tcPr>
                  <w:tcW w:w="867" w:type="dxa"/>
                  <w:noWrap w:val="0"/>
                  <w:vAlign w:val="center"/>
                </w:tcPr>
                <w:p>
                  <w:pPr>
                    <w:pStyle w:val="54"/>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vertAlign w:val="baseline"/>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符合</w:t>
                  </w:r>
                </w:p>
              </w:tc>
            </w:tr>
          </w:tbl>
          <w:p>
            <w:pPr>
              <w:keepNext w:val="0"/>
              <w:keepLines w:val="0"/>
              <w:suppressLineNumbers w:val="0"/>
              <w:adjustRightInd/>
              <w:spacing w:before="0" w:beforeAutospacing="0" w:after="0" w:afterAutospacing="0" w:line="360" w:lineRule="auto"/>
              <w:ind w:left="0" w:right="0" w:firstLine="480"/>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综上所述，项目符合相关规划、</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“三线一单”生态环境分区管控实施方案</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及政策要求，且不涉及相关环境敏感区，项目选址可行。</w:t>
            </w:r>
          </w:p>
        </w:tc>
      </w:tr>
    </w:tbl>
    <w:p>
      <w:pPr>
        <w:spacing w:line="360" w:lineRule="auto"/>
        <w:outlineLvl w:val="0"/>
        <w:rPr>
          <w:rFonts w:hint="default" w:ascii="Times New Roman" w:hAnsi="Times New Roman" w:eastAsia="黑体" w:cs="Times New Roman"/>
          <w:color w:val="000000" w:themeColor="text1"/>
          <w:spacing w:val="0"/>
          <w:kern w:val="21"/>
          <w:sz w:val="30"/>
          <w:highlight w:val="none"/>
          <w14:textFill>
            <w14:solidFill>
              <w14:schemeClr w14:val="tx1"/>
            </w14:solidFill>
          </w14:textFill>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0"/>
        <w:keepNext w:val="0"/>
        <w:keepLines w:val="0"/>
        <w:pageBreakBefore w:val="0"/>
        <w:widowControl/>
        <w:kinsoku/>
        <w:wordWrap/>
        <w:overflowPunct/>
        <w:topLinePunct w:val="0"/>
        <w:autoSpaceDE/>
        <w:autoSpaceDN/>
        <w:bidi w:val="0"/>
        <w:adjustRightInd w:val="0"/>
        <w:snapToGrid w:val="0"/>
        <w:ind w:firstLine="0" w:firstLineChars="0"/>
        <w:jc w:val="center"/>
        <w:textAlignment w:val="auto"/>
        <w:outlineLvl w:val="0"/>
        <w:rPr>
          <w:rFonts w:hint="default" w:ascii="Times New Roman" w:hAnsi="Times New Roman" w:eastAsia="黑体" w:cs="Times New Roman"/>
          <w:snapToGrid w:val="0"/>
          <w:color w:val="000000" w:themeColor="text1"/>
          <w:spacing w:val="0"/>
          <w:kern w:val="21"/>
          <w:sz w:val="30"/>
          <w:szCs w:val="30"/>
          <w:highlight w:val="none"/>
          <w14:textFill>
            <w14:solidFill>
              <w14:schemeClr w14:val="tx1"/>
            </w14:solidFill>
          </w14:textFill>
        </w:rPr>
      </w:pPr>
      <w:r>
        <w:rPr>
          <w:rFonts w:hint="default" w:ascii="Times New Roman" w:hAnsi="Times New Roman" w:eastAsia="黑体" w:cs="Times New Roman"/>
          <w:snapToGrid w:val="0"/>
          <w:color w:val="000000" w:themeColor="text1"/>
          <w:spacing w:val="0"/>
          <w:kern w:val="21"/>
          <w:sz w:val="30"/>
          <w:szCs w:val="30"/>
          <w:highlight w:val="none"/>
          <w14:textFill>
            <w14:solidFill>
              <w14:schemeClr w14:val="tx1"/>
            </w14:solidFill>
          </w14:textFill>
        </w:rPr>
        <w:t>二、建设项目工程分析</w:t>
      </w:r>
    </w:p>
    <w:tbl>
      <w:tblPr>
        <w:tblStyle w:val="22"/>
        <w:tblW w:w="91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384" w:type="dxa"/>
            <w:noWrap w:val="0"/>
            <w:vAlign w:val="center"/>
          </w:tcPr>
          <w:p>
            <w:pPr>
              <w:pStyle w:val="2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s="Times New Roman"/>
                <w:color w:val="000000" w:themeColor="text1"/>
                <w:spacing w:val="0"/>
                <w:kern w:val="21"/>
                <w:sz w:val="21"/>
                <w:szCs w:val="21"/>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建设内容</w:t>
            </w:r>
          </w:p>
        </w:tc>
        <w:tc>
          <w:tcPr>
            <w:tcW w:w="8764" w:type="dxa"/>
            <w:noWrap w:val="0"/>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cs="Times New Roman"/>
                <w:bCs/>
                <w:color w:val="000000" w:themeColor="text1"/>
                <w:spacing w:val="0"/>
                <w:kern w:val="21"/>
                <w:sz w:val="24"/>
                <w:szCs w:val="24"/>
                <w:highlight w:val="none"/>
                <w:lang w:val="en-US" w:eastAsia="zh-CN"/>
                <w14:textFill>
                  <w14:solidFill>
                    <w14:schemeClr w14:val="tx1"/>
                  </w14:solidFill>
                </w14:textFill>
              </w:rPr>
              <w:t>项目建设</w:t>
            </w:r>
            <w:r>
              <w:rPr>
                <w:rFonts w:hint="eastAsia" w:cs="Times New Roman"/>
                <w:bCs/>
                <w:color w:val="000000" w:themeColor="text1"/>
                <w:spacing w:val="0"/>
                <w:kern w:val="21"/>
                <w:sz w:val="24"/>
                <w:szCs w:val="24"/>
                <w:highlight w:val="none"/>
                <w:lang w:val="en-US" w:eastAsia="zh-CN"/>
                <w14:textFill>
                  <w14:solidFill>
                    <w14:schemeClr w14:val="tx1"/>
                  </w14:solidFill>
                </w14:textFill>
              </w:rPr>
              <w:t>规模</w:t>
            </w:r>
          </w:p>
          <w:p>
            <w:pPr>
              <w:keepNext w:val="0"/>
              <w:keepLines w:val="0"/>
              <w:suppressLineNumbers w:val="0"/>
              <w:adjustRightInd/>
              <w:spacing w:before="0" w:beforeAutospacing="0" w:after="0" w:afterAutospacing="0" w:line="360" w:lineRule="auto"/>
              <w:ind w:left="0" w:right="0" w:firstLine="48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项目年储存煤炭5万吨，总占地面积7340平方米，总建筑面积6160平方米。建设标准化储煤棚一座，建筑面积6000平方米，建设办公用房8间，建筑面积160平方米，配套环保、消防等设施，对场地进行绿化、硬化等。</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cs="Times New Roman"/>
                <w:bCs/>
                <w:color w:val="000000" w:themeColor="text1"/>
                <w:spacing w:val="0"/>
                <w:kern w:val="21"/>
                <w:sz w:val="24"/>
                <w:szCs w:val="24"/>
                <w:highlight w:val="none"/>
                <w:lang w:val="en-US" w:eastAsia="zh-CN"/>
                <w14:textFill>
                  <w14:solidFill>
                    <w14:schemeClr w14:val="tx1"/>
                  </w14:solidFill>
                </w14:textFill>
              </w:rPr>
              <w:t>2、</w:t>
            </w:r>
            <w:r>
              <w:rPr>
                <w:rFonts w:hint="default" w:ascii="Times New Roman" w:hAnsi="Times New Roman" w:cs="Times New Roman"/>
                <w:bCs/>
                <w:color w:val="000000" w:themeColor="text1"/>
                <w:spacing w:val="0"/>
                <w:kern w:val="21"/>
                <w:sz w:val="24"/>
                <w:szCs w:val="24"/>
                <w:highlight w:val="none"/>
                <w:lang w:val="en-US" w:eastAsia="zh-CN"/>
                <w14:textFill>
                  <w14:solidFill>
                    <w14:schemeClr w14:val="tx1"/>
                  </w14:solidFill>
                </w14:textFill>
              </w:rPr>
              <w:t>生产规模及</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产品方案</w:t>
            </w:r>
          </w:p>
          <w:p>
            <w:pPr>
              <w:keepNext w:val="0"/>
              <w:keepLines w:val="0"/>
              <w:suppressLineNumbers w:val="0"/>
              <w:adjustRightInd/>
              <w:spacing w:before="0" w:beforeAutospacing="0" w:after="0" w:afterAutospacing="0" w:line="360" w:lineRule="auto"/>
              <w:ind w:left="0" w:right="0" w:firstLine="480"/>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生产规模</w:t>
            </w:r>
          </w:p>
          <w:p>
            <w:pPr>
              <w:keepNext w:val="0"/>
              <w:keepLines w:val="0"/>
              <w:suppressLineNumbers w:val="0"/>
              <w:adjustRightInd/>
              <w:spacing w:before="0" w:beforeAutospacing="0" w:after="0" w:afterAutospacing="0" w:line="360" w:lineRule="auto"/>
              <w:ind w:left="0" w:right="0" w:firstLine="48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本项目</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年</w:t>
            </w:r>
            <w:r>
              <w:rPr>
                <w:rFonts w:hint="eastAsia" w:cs="Times New Roman"/>
                <w:color w:val="000000" w:themeColor="text1"/>
                <w:sz w:val="24"/>
                <w:szCs w:val="24"/>
                <w:highlight w:val="none"/>
                <w:lang w:val="en-US" w:eastAsia="zh-CN"/>
                <w14:textFill>
                  <w14:solidFill>
                    <w14:schemeClr w14:val="tx1"/>
                  </w14:solidFill>
                </w14:textFill>
              </w:rPr>
              <w:t>储运5</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万吨煤炭</w:t>
            </w:r>
            <w:r>
              <w:rPr>
                <w:rFonts w:hint="default" w:ascii="Times New Roman" w:hAnsi="Times New Roman" w:cs="Times New Roman"/>
                <w:color w:val="000000" w:themeColor="text1"/>
                <w:sz w:val="24"/>
                <w:szCs w:val="24"/>
                <w:highlight w:val="none"/>
                <w14:textFill>
                  <w14:solidFill>
                    <w14:schemeClr w14:val="tx1"/>
                  </w14:solidFill>
                </w14:textFill>
              </w:rPr>
              <w:t>，产品方案见</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下</w:t>
            </w:r>
            <w:r>
              <w:rPr>
                <w:rFonts w:hint="default" w:ascii="Times New Roman" w:hAnsi="Times New Roman" w:cs="Times New Roman"/>
                <w:color w:val="000000" w:themeColor="text1"/>
                <w:sz w:val="24"/>
                <w:szCs w:val="24"/>
                <w:highlight w:val="none"/>
                <w14:textFill>
                  <w14:solidFill>
                    <w14:schemeClr w14:val="tx1"/>
                  </w14:solidFill>
                </w14:textFill>
              </w:rPr>
              <w:t>表。</w:t>
            </w:r>
          </w:p>
          <w:p>
            <w:pPr>
              <w:keepNext w:val="0"/>
              <w:keepLines w:val="0"/>
              <w:suppressLineNumbers w:val="0"/>
              <w:adjustRightInd/>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color w:val="000000" w:themeColor="text1"/>
                <w:sz w:val="21"/>
                <w:szCs w:val="21"/>
                <w14:textFill>
                  <w14:solidFill>
                    <w14:schemeClr w14:val="tx1"/>
                  </w14:solidFill>
                </w14:textFill>
              </w:rPr>
              <w:t>表</w:t>
            </w:r>
            <w:r>
              <w:rPr>
                <w:rFonts w:hint="eastAsia" w:ascii="Times New Roman" w:hAnsi="Times New Roman" w:cs="Times New Roman"/>
                <w:b/>
                <w:color w:val="000000" w:themeColor="text1"/>
                <w:sz w:val="21"/>
                <w:szCs w:val="21"/>
                <w:lang w:val="en-US" w:eastAsia="zh-CN"/>
                <w14:textFill>
                  <w14:solidFill>
                    <w14:schemeClr w14:val="tx1"/>
                  </w14:solidFill>
                </w14:textFill>
              </w:rPr>
              <w:t>2-1</w:t>
            </w:r>
            <w:r>
              <w:rPr>
                <w:rFonts w:hint="default" w:ascii="Times New Roman" w:hAnsi="Times New Roman" w:cs="Times New Roman"/>
                <w:b/>
                <w:color w:val="000000" w:themeColor="text1"/>
                <w:sz w:val="21"/>
                <w:szCs w:val="21"/>
                <w14:textFill>
                  <w14:solidFill>
                    <w14:schemeClr w14:val="tx1"/>
                  </w14:solidFill>
                </w14:textFill>
              </w:rPr>
              <w:t>产品方案一览表</w:t>
            </w:r>
          </w:p>
          <w:tbl>
            <w:tblPr>
              <w:tblStyle w:val="22"/>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6"/>
              <w:gridCol w:w="1265"/>
              <w:gridCol w:w="1908"/>
              <w:gridCol w:w="44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0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序号</w:t>
                  </w:r>
                </w:p>
              </w:tc>
              <w:tc>
                <w:tcPr>
                  <w:tcW w:w="74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产品名称</w:t>
                  </w:r>
                </w:p>
              </w:tc>
              <w:tc>
                <w:tcPr>
                  <w:tcW w:w="113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生产规模（t/a）</w:t>
                  </w:r>
                </w:p>
              </w:tc>
              <w:tc>
                <w:tcPr>
                  <w:tcW w:w="2619" w:type="pct"/>
                  <w:noWrap w:val="0"/>
                  <w:vAlign w:val="center"/>
                </w:tcPr>
                <w:p>
                  <w:pPr>
                    <w:keepNext w:val="0"/>
                    <w:keepLines w:val="0"/>
                    <w:suppressLineNumbers w:val="0"/>
                    <w:adjustRightInd/>
                    <w:spacing w:before="0" w:beforeAutospacing="0" w:after="0" w:afterAutospacing="0"/>
                    <w:ind w:left="0" w:right="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煤质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0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749" w:type="pct"/>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精</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煤</w:t>
                  </w:r>
                </w:p>
              </w:tc>
              <w:tc>
                <w:tcPr>
                  <w:tcW w:w="1130" w:type="pc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万</w:t>
                  </w:r>
                </w:p>
              </w:tc>
              <w:tc>
                <w:tcPr>
                  <w:tcW w:w="2619" w:type="pct"/>
                  <w:noWrap w:val="0"/>
                  <w:vAlign w:val="center"/>
                </w:tcPr>
                <w:p>
                  <w:pPr>
                    <w:pStyle w:val="3"/>
                    <w:keepNext w:val="0"/>
                    <w:keepLines w:val="0"/>
                    <w:suppressLineNumbers w:val="0"/>
                    <w:adjustRightInd/>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Cs/>
                      <w:color w:val="000000" w:themeColor="text1"/>
                      <w:spacing w:val="0"/>
                      <w:kern w:val="21"/>
                      <w:sz w:val="21"/>
                      <w:szCs w:val="21"/>
                      <w:highlight w:val="none"/>
                      <w:lang w:val="en-US" w:eastAsia="zh-CN"/>
                      <w14:textFill>
                        <w14:solidFill>
                          <w14:schemeClr w14:val="tx1"/>
                        </w14:solidFill>
                      </w14:textFill>
                    </w:rPr>
                    <w:t>煤质成分：</w:t>
                  </w:r>
                  <w:r>
                    <w:rPr>
                      <w:rFonts w:hint="eastAsia" w:ascii="Times New Roman" w:hAnsi="Times New Roman" w:cs="Times New Roman"/>
                      <w:bCs/>
                      <w:color w:val="000000" w:themeColor="text1"/>
                      <w:spacing w:val="0"/>
                      <w:kern w:val="21"/>
                      <w:sz w:val="21"/>
                      <w:szCs w:val="21"/>
                      <w:highlight w:val="none"/>
                      <w:lang w:val="en-US" w:eastAsia="zh-CN"/>
                      <w14:textFill>
                        <w14:solidFill>
                          <w14:schemeClr w14:val="tx1"/>
                        </w14:solidFill>
                      </w14:textFill>
                    </w:rPr>
                    <w:t>全</w:t>
                  </w:r>
                  <w:r>
                    <w:rPr>
                      <w:rFonts w:hint="eastAsia" w:ascii="Times New Roman" w:hAnsi="Times New Roman" w:eastAsia="宋体" w:cs="Times New Roman"/>
                      <w:bCs/>
                      <w:color w:val="000000" w:themeColor="text1"/>
                      <w:spacing w:val="0"/>
                      <w:kern w:val="21"/>
                      <w:sz w:val="21"/>
                      <w:szCs w:val="21"/>
                      <w:highlight w:val="none"/>
                      <w:lang w:val="en-US" w:eastAsia="zh-CN"/>
                      <w14:textFill>
                        <w14:solidFill>
                          <w14:schemeClr w14:val="tx1"/>
                        </w14:solidFill>
                      </w14:textFill>
                    </w:rPr>
                    <w:t>水分</w:t>
                  </w:r>
                  <w:r>
                    <w:rPr>
                      <w:rFonts w:hint="eastAsia" w:ascii="Times New Roman" w:hAnsi="Times New Roman" w:cs="Times New Roman"/>
                      <w:bCs/>
                      <w:color w:val="000000" w:themeColor="text1"/>
                      <w:spacing w:val="0"/>
                      <w:kern w:val="21"/>
                      <w:sz w:val="21"/>
                      <w:szCs w:val="21"/>
                      <w:highlight w:val="none"/>
                      <w:lang w:val="en-US" w:eastAsia="zh-CN"/>
                      <w14:textFill>
                        <w14:solidFill>
                          <w14:schemeClr w14:val="tx1"/>
                        </w14:solidFill>
                      </w14:textFill>
                    </w:rPr>
                    <w:t>12.3</w:t>
                  </w:r>
                  <w:r>
                    <w:rPr>
                      <w:rFonts w:hint="eastAsia" w:ascii="Times New Roman" w:hAnsi="Times New Roman" w:eastAsia="宋体" w:cs="Times New Roman"/>
                      <w:bCs/>
                      <w:color w:val="000000" w:themeColor="text1"/>
                      <w:spacing w:val="0"/>
                      <w:kern w:val="21"/>
                      <w:sz w:val="21"/>
                      <w:szCs w:val="21"/>
                      <w:highlight w:val="none"/>
                      <w:lang w:val="en-US" w:eastAsia="zh-CN"/>
                      <w14:textFill>
                        <w14:solidFill>
                          <w14:schemeClr w14:val="tx1"/>
                        </w14:solidFill>
                      </w14:textFill>
                    </w:rPr>
                    <w:t>%、挥发分</w:t>
                  </w:r>
                  <w:r>
                    <w:rPr>
                      <w:rFonts w:hint="eastAsia" w:ascii="Times New Roman" w:hAnsi="Times New Roman" w:cs="Times New Roman"/>
                      <w:bCs/>
                      <w:color w:val="000000" w:themeColor="text1"/>
                      <w:spacing w:val="0"/>
                      <w:kern w:val="21"/>
                      <w:sz w:val="21"/>
                      <w:szCs w:val="21"/>
                      <w:highlight w:val="none"/>
                      <w:lang w:val="en-US" w:eastAsia="zh-CN"/>
                      <w14:textFill>
                        <w14:solidFill>
                          <w14:schemeClr w14:val="tx1"/>
                        </w14:solidFill>
                      </w14:textFill>
                    </w:rPr>
                    <w:t>10.6</w:t>
                  </w:r>
                  <w:r>
                    <w:rPr>
                      <w:rFonts w:hint="eastAsia" w:ascii="Times New Roman" w:hAnsi="Times New Roman" w:eastAsia="宋体" w:cs="Times New Roman"/>
                      <w:bCs/>
                      <w:color w:val="000000" w:themeColor="text1"/>
                      <w:spacing w:val="0"/>
                      <w:kern w:val="21"/>
                      <w:sz w:val="21"/>
                      <w:szCs w:val="21"/>
                      <w:highlight w:val="none"/>
                      <w:lang w:val="en-US" w:eastAsia="zh-CN"/>
                      <w14:textFill>
                        <w14:solidFill>
                          <w14:schemeClr w14:val="tx1"/>
                        </w14:solidFill>
                      </w14:textFill>
                    </w:rPr>
                    <w:t>%、</w:t>
                  </w:r>
                  <w:r>
                    <w:rPr>
                      <w:rFonts w:hint="eastAsia" w:ascii="Times New Roman" w:hAnsi="Times New Roman" w:cs="Times New Roman"/>
                      <w:bCs/>
                      <w:color w:val="000000" w:themeColor="text1"/>
                      <w:spacing w:val="0"/>
                      <w:kern w:val="21"/>
                      <w:sz w:val="21"/>
                      <w:szCs w:val="21"/>
                      <w:highlight w:val="none"/>
                      <w:lang w:val="en-US" w:eastAsia="zh-CN"/>
                      <w14:textFill>
                        <w14:solidFill>
                          <w14:schemeClr w14:val="tx1"/>
                        </w14:solidFill>
                      </w14:textFill>
                    </w:rPr>
                    <w:t>全</w:t>
                  </w:r>
                  <w:r>
                    <w:rPr>
                      <w:rFonts w:hint="eastAsia" w:ascii="Times New Roman" w:hAnsi="Times New Roman" w:eastAsia="宋体" w:cs="Times New Roman"/>
                      <w:bCs/>
                      <w:color w:val="000000" w:themeColor="text1"/>
                      <w:spacing w:val="0"/>
                      <w:kern w:val="21"/>
                      <w:sz w:val="21"/>
                      <w:szCs w:val="21"/>
                      <w:highlight w:val="none"/>
                      <w:lang w:val="en-US" w:eastAsia="zh-CN"/>
                      <w14:textFill>
                        <w14:solidFill>
                          <w14:schemeClr w14:val="tx1"/>
                        </w14:solidFill>
                      </w14:textFill>
                    </w:rPr>
                    <w:t>硫分0.</w:t>
                  </w:r>
                  <w:r>
                    <w:rPr>
                      <w:rFonts w:hint="eastAsia" w:ascii="Times New Roman" w:hAnsi="Times New Roman" w:cs="Times New Roman"/>
                      <w:bCs/>
                      <w:color w:val="000000" w:themeColor="text1"/>
                      <w:spacing w:val="0"/>
                      <w:kern w:val="21"/>
                      <w:sz w:val="21"/>
                      <w:szCs w:val="21"/>
                      <w:highlight w:val="none"/>
                      <w:lang w:val="en-US" w:eastAsia="zh-CN"/>
                      <w14:textFill>
                        <w14:solidFill>
                          <w14:schemeClr w14:val="tx1"/>
                        </w14:solidFill>
                      </w14:textFill>
                    </w:rPr>
                    <w:t>46</w:t>
                  </w:r>
                  <w:r>
                    <w:rPr>
                      <w:rFonts w:hint="eastAsia" w:ascii="Times New Roman" w:hAnsi="Times New Roman" w:eastAsia="宋体" w:cs="Times New Roman"/>
                      <w:bCs/>
                      <w:color w:val="000000" w:themeColor="text1"/>
                      <w:spacing w:val="0"/>
                      <w:kern w:val="21"/>
                      <w:sz w:val="21"/>
                      <w:szCs w:val="21"/>
                      <w:highlight w:val="none"/>
                      <w:lang w:val="en-US" w:eastAsia="zh-CN"/>
                      <w14:textFill>
                        <w14:solidFill>
                          <w14:schemeClr w14:val="tx1"/>
                        </w14:solidFill>
                      </w14:textFill>
                    </w:rPr>
                    <w:t>%</w:t>
                  </w:r>
                  <w:r>
                    <w:rPr>
                      <w:rFonts w:hint="eastAsia" w:ascii="Times New Roman" w:hAnsi="Times New Roman" w:cs="Times New Roman"/>
                      <w:bCs/>
                      <w:color w:val="000000" w:themeColor="text1"/>
                      <w:spacing w:val="0"/>
                      <w:kern w:val="21"/>
                      <w:sz w:val="21"/>
                      <w:szCs w:val="21"/>
                      <w:highlight w:val="none"/>
                      <w:lang w:val="en-US" w:eastAsia="zh-CN"/>
                      <w14:textFill>
                        <w14:solidFill>
                          <w14:schemeClr w14:val="tx1"/>
                        </w14:solidFill>
                      </w14:textFill>
                    </w:rPr>
                    <w:t>、灰分11.3</w:t>
                  </w:r>
                  <w:r>
                    <w:rPr>
                      <w:rFonts w:hint="eastAsia" w:ascii="Times New Roman" w:hAnsi="Times New Roman" w:eastAsia="宋体" w:cs="Times New Roman"/>
                      <w:bCs/>
                      <w:color w:val="000000" w:themeColor="text1"/>
                      <w:spacing w:val="0"/>
                      <w:kern w:val="21"/>
                      <w:sz w:val="21"/>
                      <w:szCs w:val="21"/>
                      <w:highlight w:val="none"/>
                      <w:lang w:val="en-US" w:eastAsia="zh-CN"/>
                      <w14:textFill>
                        <w14:solidFill>
                          <w14:schemeClr w14:val="tx1"/>
                        </w14:solidFill>
                      </w14:textFill>
                    </w:rPr>
                    <w:t>%</w:t>
                  </w:r>
                </w:p>
              </w:tc>
            </w:tr>
          </w:tbl>
          <w:p>
            <w:pPr>
              <w:pStyle w:val="10"/>
              <w:keepNext w:val="0"/>
              <w:keepLines w:val="0"/>
              <w:suppressLineNumbers w:val="0"/>
              <w:adjustRightInd/>
              <w:spacing w:beforeAutospacing="0" w:after="0" w:afterAutospacing="0" w:line="360" w:lineRule="auto"/>
              <w:ind w:left="0" w:firstLine="480" w:firstLineChars="200"/>
              <w:rPr>
                <w:rFonts w:hint="eastAsia" w:hAnsi="宋体" w:cs="Times New Roman"/>
                <w:color w:val="000000" w:themeColor="text1"/>
                <w:sz w:val="24"/>
                <w:szCs w:val="24"/>
                <w:highlight w:val="none"/>
                <w:lang w:eastAsia="zh-CN"/>
                <w14:textFill>
                  <w14:solidFill>
                    <w14:schemeClr w14:val="tx1"/>
                  </w14:solidFill>
                </w14:textFill>
              </w:rPr>
            </w:pPr>
            <w:r>
              <w:rPr>
                <w:rFonts w:hint="eastAsia" w:hAnsi="宋体" w:cs="Times New Roman"/>
                <w:color w:val="000000" w:themeColor="text1"/>
                <w:sz w:val="24"/>
                <w:szCs w:val="24"/>
                <w:highlight w:val="none"/>
                <w:lang w:eastAsia="zh-CN"/>
                <w14:textFill>
                  <w14:solidFill>
                    <w14:schemeClr w14:val="tx1"/>
                  </w14:solidFill>
                </w14:textFill>
              </w:rPr>
              <w:t>（</w:t>
            </w:r>
            <w:r>
              <w:rPr>
                <w:rFonts w:hint="eastAsia" w:hAnsi="宋体" w:cs="Times New Roman"/>
                <w:color w:val="000000" w:themeColor="text1"/>
                <w:sz w:val="24"/>
                <w:szCs w:val="24"/>
                <w:highlight w:val="none"/>
                <w:lang w:val="en-US" w:eastAsia="zh-CN"/>
                <w14:textFill>
                  <w14:solidFill>
                    <w14:schemeClr w14:val="tx1"/>
                  </w14:solidFill>
                </w14:textFill>
              </w:rPr>
              <w:t>2</w:t>
            </w:r>
            <w:r>
              <w:rPr>
                <w:rFonts w:hint="eastAsia" w:hAnsi="宋体" w:cs="Times New Roman"/>
                <w:color w:val="000000" w:themeColor="text1"/>
                <w:sz w:val="24"/>
                <w:szCs w:val="24"/>
                <w:highlight w:val="none"/>
                <w:lang w:eastAsia="zh-CN"/>
                <w14:textFill>
                  <w14:solidFill>
                    <w14:schemeClr w14:val="tx1"/>
                  </w14:solidFill>
                </w14:textFill>
              </w:rPr>
              <w:t>）煤的来源</w:t>
            </w:r>
          </w:p>
          <w:p>
            <w:pPr>
              <w:pStyle w:val="10"/>
              <w:keepNext w:val="0"/>
              <w:keepLines w:val="0"/>
              <w:suppressLineNumbers w:val="0"/>
              <w:adjustRightInd/>
              <w:spacing w:beforeAutospacing="0" w:after="0" w:afterAutospacing="0" w:line="360" w:lineRule="auto"/>
              <w:ind w:left="0" w:firstLine="480" w:firstLineChars="200"/>
              <w:rPr>
                <w:rFonts w:hint="eastAsia" w:ascii="Times New Roman" w:hAnsi="宋体" w:cs="Times New Roman"/>
                <w:color w:val="000000" w:themeColor="text1"/>
                <w:sz w:val="24"/>
                <w:szCs w:val="24"/>
                <w:highlight w:val="none"/>
                <w14:textFill>
                  <w14:solidFill>
                    <w14:schemeClr w14:val="tx1"/>
                  </w14:solidFill>
                </w14:textFill>
              </w:rPr>
            </w:pPr>
            <w:r>
              <w:rPr>
                <w:rFonts w:hint="eastAsia" w:ascii="Times New Roman" w:hAnsi="宋体" w:cs="Times New Roman"/>
                <w:color w:val="000000" w:themeColor="text1"/>
                <w:sz w:val="24"/>
                <w:szCs w:val="24"/>
                <w:highlight w:val="none"/>
                <w14:textFill>
                  <w14:solidFill>
                    <w14:schemeClr w14:val="tx1"/>
                  </w14:solidFill>
                </w14:textFill>
              </w:rPr>
              <w:t>依据《商品煤质量管理暂行办法（2015年）》，煤炭生产、加工、储运、销售、进口、使用企业是商品煤质量的责任主体，分别对各环节商品煤质量负责，商品煤应当满足下列基本要求：灰分其他煤种≤40%，硫分其他煤种≤3%。</w:t>
            </w:r>
          </w:p>
          <w:p>
            <w:pPr>
              <w:pStyle w:val="10"/>
              <w:keepNext w:val="0"/>
              <w:keepLines w:val="0"/>
              <w:suppressLineNumbers w:val="0"/>
              <w:adjustRightInd/>
              <w:spacing w:beforeAutospacing="0" w:after="0" w:afterAutospacing="0" w:line="360" w:lineRule="auto"/>
              <w:ind w:left="0" w:firstLine="480" w:firstLineChars="200"/>
              <w:rPr>
                <w:rFonts w:hint="eastAsia" w:ascii="Times New Roman" w:hAnsi="宋体" w:cs="Times New Roman"/>
                <w:color w:val="000000" w:themeColor="text1"/>
                <w:sz w:val="24"/>
                <w:szCs w:val="24"/>
                <w:highlight w:val="none"/>
                <w:lang w:val="en-US" w:eastAsia="zh-CN"/>
                <w14:textFill>
                  <w14:solidFill>
                    <w14:schemeClr w14:val="tx1"/>
                  </w14:solidFill>
                </w14:textFill>
              </w:rPr>
            </w:pPr>
            <w:r>
              <w:rPr>
                <w:rFonts w:hint="eastAsia" w:ascii="Times New Roman" w:hAnsi="宋体" w:cs="Times New Roman"/>
                <w:color w:val="000000" w:themeColor="text1"/>
                <w:sz w:val="24"/>
                <w:szCs w:val="24"/>
                <w:highlight w:val="none"/>
                <w14:textFill>
                  <w14:solidFill>
                    <w14:schemeClr w14:val="tx1"/>
                  </w14:solidFill>
                </w14:textFill>
              </w:rPr>
              <w:t>本项目原料为精煤，来自</w:t>
            </w:r>
            <w:r>
              <w:rPr>
                <w:rFonts w:hint="eastAsia" w:hAnsi="宋体" w:cs="Times New Roman"/>
                <w:color w:val="000000" w:themeColor="text1"/>
                <w:sz w:val="24"/>
                <w:szCs w:val="24"/>
                <w:highlight w:val="none"/>
                <w:lang w:val="en-US" w:eastAsia="zh-CN"/>
                <w14:textFill>
                  <w14:solidFill>
                    <w14:schemeClr w14:val="tx1"/>
                  </w14:solidFill>
                </w14:textFill>
              </w:rPr>
              <w:t>翼城</w:t>
            </w:r>
            <w:r>
              <w:rPr>
                <w:rFonts w:hint="eastAsia" w:ascii="Times New Roman" w:hAnsi="宋体" w:cs="Times New Roman"/>
                <w:color w:val="000000" w:themeColor="text1"/>
                <w:sz w:val="24"/>
                <w:szCs w:val="24"/>
                <w:highlight w:val="none"/>
                <w14:textFill>
                  <w14:solidFill>
                    <w14:schemeClr w14:val="tx1"/>
                  </w14:solidFill>
                </w14:textFill>
              </w:rPr>
              <w:t>周边洗煤厂。在储购前，必须提供符合要求的煤质化验报告，不得收储不符合煤炭产业政策的高硫煤、劣质煤等</w:t>
            </w:r>
            <w:r>
              <w:rPr>
                <w:rFonts w:hint="eastAsia" w:ascii="Times New Roman" w:hAnsi="宋体" w:cs="Times New Roman"/>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200" w:right="0" w:rightChars="0"/>
              <w:jc w:val="both"/>
              <w:textAlignment w:val="auto"/>
              <w:rPr>
                <w:rFonts w:hint="eastAsia" w:cs="Times New Roman"/>
                <w:bCs/>
                <w:color w:val="000000" w:themeColor="text1"/>
                <w:spacing w:val="0"/>
                <w:kern w:val="21"/>
                <w:sz w:val="24"/>
                <w:szCs w:val="24"/>
                <w:highlight w:val="none"/>
                <w:lang w:val="en-US" w:eastAsia="zh-CN"/>
                <w14:textFill>
                  <w14:solidFill>
                    <w14:schemeClr w14:val="tx1"/>
                  </w14:solidFill>
                </w14:textFill>
              </w:rPr>
            </w:pPr>
            <w:r>
              <w:rPr>
                <w:rFonts w:hint="eastAsia" w:cs="Times New Roman"/>
                <w:bCs/>
                <w:color w:val="000000" w:themeColor="text1"/>
                <w:spacing w:val="0"/>
                <w:kern w:val="21"/>
                <w:sz w:val="24"/>
                <w:szCs w:val="24"/>
                <w:highlight w:val="none"/>
                <w:lang w:val="en-US" w:eastAsia="zh-CN"/>
                <w14:textFill>
                  <w14:solidFill>
                    <w14:schemeClr w14:val="tx1"/>
                  </w14:solidFill>
                </w14:textFill>
              </w:rPr>
              <w:t>（3）煤的去向</w:t>
            </w:r>
          </w:p>
          <w:p>
            <w:pPr>
              <w:keepNext w:val="0"/>
              <w:keepLines w:val="0"/>
              <w:suppressLineNumbers w:val="0"/>
              <w:adjustRightInd/>
              <w:spacing w:before="0" w:beforeAutospacing="0" w:after="0" w:afterAutospacing="0" w:line="360" w:lineRule="auto"/>
              <w:ind w:left="0" w:right="0" w:firstLine="48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接收方为山西立恒焦化有限公司用于炼焦，质量要求灰分≤12%、挥发分≤12%。S≤0.5%，本项目全部产品质量满足需方质量要求。</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0" w:right="0" w:rightChars="0"/>
              <w:jc w:val="both"/>
              <w:textAlignment w:val="auto"/>
              <w:rPr>
                <w:rFonts w:hint="eastAsia" w:cs="Times New Roman"/>
                <w:bCs/>
                <w:color w:val="000000" w:themeColor="text1"/>
                <w:spacing w:val="0"/>
                <w:kern w:val="21"/>
                <w:sz w:val="24"/>
                <w:szCs w:val="24"/>
                <w:highlight w:val="none"/>
                <w:lang w:val="en-US" w:eastAsia="zh-CN"/>
                <w14:textFill>
                  <w14:solidFill>
                    <w14:schemeClr w14:val="tx1"/>
                  </w14:solidFill>
                </w14:textFill>
              </w:rPr>
            </w:pPr>
            <w:r>
              <w:rPr>
                <w:rFonts w:hint="eastAsia" w:cs="Times New Roman"/>
                <w:bCs/>
                <w:color w:val="000000" w:themeColor="text1"/>
                <w:spacing w:val="0"/>
                <w:kern w:val="21"/>
                <w:sz w:val="24"/>
                <w:szCs w:val="24"/>
                <w:highlight w:val="none"/>
                <w:lang w:val="en-US" w:eastAsia="zh-CN"/>
                <w14:textFill>
                  <w14:solidFill>
                    <w14:schemeClr w14:val="tx1"/>
                  </w14:solidFill>
                </w14:textFill>
              </w:rPr>
              <w:t>（4）转运能力计算</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储煤棚贮存能力</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计算公式</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如下：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Q=</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V</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×ρ×r</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式中：</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Q</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物料储存量，t；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V——</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物料堆放</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体</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积，m</w:t>
            </w:r>
            <w:r>
              <w:rPr>
                <w:rFonts w:hint="eastAsia" w:ascii="Times New Roman" w:hAnsi="Times New Roman" w:eastAsia="宋体" w:cs="Times New Roman"/>
                <w:bCs/>
                <w:color w:val="000000" w:themeColor="text1"/>
                <w:spacing w:val="0"/>
                <w:kern w:val="21"/>
                <w:sz w:val="24"/>
                <w:szCs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ρ</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堆料的</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松散系数</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，计为0.</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9</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r</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物料堆积密度，t/m</w:t>
            </w:r>
            <w:r>
              <w:rPr>
                <w:rFonts w:hint="default" w:ascii="Times New Roman" w:hAnsi="Times New Roman" w:eastAsia="宋体" w:cs="Times New Roman"/>
                <w:bCs/>
                <w:color w:val="000000" w:themeColor="text1"/>
                <w:spacing w:val="0"/>
                <w:kern w:val="2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，取1.5。</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煤炭在储煤棚内呈梯形堆放，最高堆高为5m。</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考虑空间有效利用性及车辆在库房内运输，汽车运转道路宽5m，则煤堆体积为</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V=（</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a短边梯形截面上边</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b短边梯形截</w:t>
            </w:r>
            <w:r>
              <w:rPr>
                <w:rFonts w:hint="eastAsia" w:cs="Times New Roman"/>
                <w:bCs/>
                <w:color w:val="000000" w:themeColor="text1"/>
                <w:spacing w:val="0"/>
                <w:kern w:val="21"/>
                <w:sz w:val="24"/>
                <w:szCs w:val="24"/>
                <w:highlight w:val="none"/>
                <w:lang w:val="en-US" w:eastAsia="zh-CN"/>
                <w14:textFill>
                  <w14:solidFill>
                    <w14:schemeClr w14:val="tx1"/>
                  </w14:solidFill>
                </w14:textFill>
              </w:rPr>
              <w:t>面</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下底</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H</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L</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储煤棚长</w:t>
            </w:r>
            <w:r>
              <w:rPr>
                <w:rFonts w:hint="eastAsia" w:cs="Times New Roman"/>
                <w:bCs/>
                <w:color w:val="000000" w:themeColor="text1"/>
                <w:spacing w:val="0"/>
                <w:kern w:val="21"/>
                <w:sz w:val="24"/>
                <w:szCs w:val="24"/>
                <w:highlight w:val="none"/>
                <w:lang w:val="en-US" w:eastAsia="zh-CN"/>
                <w14:textFill>
                  <w14:solidFill>
                    <w14:schemeClr w14:val="tx1"/>
                  </w14:solidFill>
                </w14:textFill>
              </w:rPr>
              <w:t>90</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m×宽</w:t>
            </w:r>
            <w:r>
              <w:rPr>
                <w:rFonts w:hint="eastAsia" w:cs="Times New Roman"/>
                <w:bCs/>
                <w:color w:val="000000" w:themeColor="text1"/>
                <w:spacing w:val="0"/>
                <w:kern w:val="21"/>
                <w:sz w:val="24"/>
                <w:szCs w:val="24"/>
                <w:highlight w:val="none"/>
                <w:lang w:val="en-US" w:eastAsia="zh-CN"/>
                <w14:textFill>
                  <w14:solidFill>
                    <w14:schemeClr w14:val="tx1"/>
                  </w14:solidFill>
                </w14:textFill>
              </w:rPr>
              <w:t>66</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m×高12m，</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V</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（1#）=（</w:t>
            </w:r>
            <w:r>
              <w:rPr>
                <w:rFonts w:hint="eastAsia" w:cs="Times New Roman"/>
                <w:bCs/>
                <w:color w:val="000000" w:themeColor="text1"/>
                <w:spacing w:val="0"/>
                <w:kern w:val="21"/>
                <w:sz w:val="24"/>
                <w:szCs w:val="24"/>
                <w:highlight w:val="none"/>
                <w:lang w:val="en-US" w:eastAsia="zh-CN"/>
                <w14:textFill>
                  <w14:solidFill>
                    <w14:schemeClr w14:val="tx1"/>
                  </w14:solidFill>
                </w14:textFill>
              </w:rPr>
              <w:t>56</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r>
              <w:rPr>
                <w:rFonts w:hint="eastAsia" w:cs="Times New Roman"/>
                <w:bCs/>
                <w:color w:val="000000" w:themeColor="text1"/>
                <w:spacing w:val="0"/>
                <w:kern w:val="21"/>
                <w:sz w:val="24"/>
                <w:szCs w:val="24"/>
                <w:highlight w:val="none"/>
                <w:lang w:val="en-US" w:eastAsia="zh-CN"/>
                <w14:textFill>
                  <w14:solidFill>
                    <w14:schemeClr w14:val="tx1"/>
                  </w14:solidFill>
                </w14:textFill>
              </w:rPr>
              <w:t>61</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r>
              <w:rPr>
                <w:rFonts w:hint="eastAsia" w:cs="Times New Roman"/>
                <w:bCs/>
                <w:color w:val="000000" w:themeColor="text1"/>
                <w:spacing w:val="0"/>
                <w:kern w:val="21"/>
                <w:sz w:val="24"/>
                <w:szCs w:val="24"/>
                <w:highlight w:val="none"/>
                <w:lang w:val="en-US" w:eastAsia="zh-CN"/>
                <w14:textFill>
                  <w14:solidFill>
                    <w14:schemeClr w14:val="tx1"/>
                  </w14:solidFill>
                </w14:textFill>
              </w:rPr>
              <w:t>80</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r>
              <w:rPr>
                <w:rFonts w:hint="eastAsia" w:cs="Times New Roman"/>
                <w:bCs/>
                <w:color w:val="000000" w:themeColor="text1"/>
                <w:spacing w:val="0"/>
                <w:kern w:val="21"/>
                <w:sz w:val="24"/>
                <w:szCs w:val="24"/>
                <w:highlight w:val="none"/>
                <w:lang w:val="en-US" w:eastAsia="zh-CN"/>
                <w14:textFill>
                  <w14:solidFill>
                    <w14:schemeClr w14:val="tx1"/>
                  </w14:solidFill>
                </w14:textFill>
              </w:rPr>
              <w:t>23400</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（m</w:t>
            </w:r>
            <w:r>
              <w:rPr>
                <w:rFonts w:hint="eastAsia" w:ascii="Times New Roman" w:hAnsi="Times New Roman" w:eastAsia="宋体" w:cs="Times New Roman"/>
                <w:bCs/>
                <w:color w:val="000000" w:themeColor="text1"/>
                <w:spacing w:val="0"/>
                <w:kern w:val="21"/>
                <w:sz w:val="24"/>
                <w:szCs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经计算</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，储库可储存煤炭</w:t>
            </w:r>
            <w:r>
              <w:rPr>
                <w:rFonts w:hint="eastAsia" w:cs="Times New Roman"/>
                <w:bCs/>
                <w:color w:val="000000" w:themeColor="text1"/>
                <w:spacing w:val="0"/>
                <w:kern w:val="21"/>
                <w:sz w:val="24"/>
                <w:szCs w:val="24"/>
                <w:highlight w:val="none"/>
                <w:lang w:val="en-US" w:eastAsia="zh-CN"/>
                <w14:textFill>
                  <w14:solidFill>
                    <w14:schemeClr w14:val="tx1"/>
                  </w14:solidFill>
                </w14:textFill>
              </w:rPr>
              <w:t>31590</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t。本项目年储运煤炭</w:t>
            </w:r>
            <w:r>
              <w:rPr>
                <w:rFonts w:hint="eastAsia" w:cs="Times New Roman"/>
                <w:bCs/>
                <w:color w:val="000000" w:themeColor="text1"/>
                <w:spacing w:val="0"/>
                <w:kern w:val="21"/>
                <w:sz w:val="24"/>
                <w:szCs w:val="24"/>
                <w:highlight w:val="none"/>
                <w:lang w:val="en-US" w:eastAsia="zh-CN"/>
                <w14:textFill>
                  <w14:solidFill>
                    <w14:schemeClr w14:val="tx1"/>
                  </w14:solidFill>
                </w14:textFill>
              </w:rPr>
              <w:t>5</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万t，则周转次数为2次，周转周期为15</w:t>
            </w:r>
            <w:r>
              <w:rPr>
                <w:rFonts w:hint="eastAsia" w:cs="Times New Roman"/>
                <w:bCs/>
                <w:color w:val="000000" w:themeColor="text1"/>
                <w:spacing w:val="0"/>
                <w:kern w:val="21"/>
                <w:sz w:val="24"/>
                <w:szCs w:val="24"/>
                <w:highlight w:val="none"/>
                <w:lang w:val="en-US" w:eastAsia="zh-CN"/>
                <w14:textFill>
                  <w14:solidFill>
                    <w14:schemeClr w14:val="tx1"/>
                  </w14:solidFill>
                </w14:textFill>
              </w:rPr>
              <w:t>0</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天。</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0" w:right="0" w:rightChars="0"/>
              <w:jc w:val="both"/>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cs="Times New Roman"/>
                <w:bCs/>
                <w:color w:val="000000" w:themeColor="text1"/>
                <w:spacing w:val="0"/>
                <w:kern w:val="21"/>
                <w:sz w:val="24"/>
                <w:szCs w:val="24"/>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项目建设内容</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Cs/>
                <w:color w:val="000000" w:themeColor="text1"/>
                <w:spacing w:val="0"/>
                <w:kern w:val="21"/>
                <w:sz w:val="2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本项目租用</w:t>
            </w:r>
            <w:r>
              <w:rPr>
                <w:rFonts w:hint="eastAsia" w:cs="Times New Roman"/>
                <w:bCs/>
                <w:color w:val="000000" w:themeColor="text1"/>
                <w:spacing w:val="0"/>
                <w:kern w:val="21"/>
                <w:sz w:val="24"/>
                <w:szCs w:val="24"/>
                <w:highlight w:val="none"/>
                <w:lang w:val="en-US" w:eastAsia="zh-CN"/>
                <w14:textFill>
                  <w14:solidFill>
                    <w14:schemeClr w14:val="tx1"/>
                  </w14:solidFill>
                </w14:textFill>
              </w:rPr>
              <w:t>史庄村建设用地</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进行建设，场地内现状</w:t>
            </w:r>
            <w:r>
              <w:rPr>
                <w:rFonts w:hint="eastAsia" w:cs="Times New Roman"/>
                <w:bCs/>
                <w:color w:val="000000" w:themeColor="text1"/>
                <w:spacing w:val="0"/>
                <w:kern w:val="21"/>
                <w:sz w:val="24"/>
                <w:szCs w:val="24"/>
                <w:highlight w:val="none"/>
                <w:lang w:val="en-US" w:eastAsia="zh-CN"/>
                <w14:textFill>
                  <w14:solidFill>
                    <w14:schemeClr w14:val="tx1"/>
                  </w14:solidFill>
                </w14:textFill>
              </w:rPr>
              <w:t>遗留有1</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座砖瓦办公建筑，其余为空地。本</w:t>
            </w:r>
            <w:r>
              <w:rPr>
                <w:rFonts w:hint="eastAsia" w:cs="Times New Roman"/>
                <w:bCs/>
                <w:color w:val="000000" w:themeColor="text1"/>
                <w:spacing w:val="0"/>
                <w:kern w:val="21"/>
                <w:sz w:val="24"/>
                <w:szCs w:val="24"/>
                <w:highlight w:val="none"/>
                <w:lang w:val="en-US" w:eastAsia="zh-CN"/>
                <w14:textFill>
                  <w14:solidFill>
                    <w14:schemeClr w14:val="tx1"/>
                  </w14:solidFill>
                </w14:textFill>
              </w:rPr>
              <w:t>次</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建设标准化储煤棚一座，建筑面积6000平方米，建设办公用房8间，建筑面积160平方米，配套环保、消防等设施，对场地进行绿化、硬化等</w:t>
            </w:r>
            <w:r>
              <w:rPr>
                <w:rFonts w:hint="eastAsia"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主要建设内容见表2-1。</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cs="Times New Roman"/>
                <w:b/>
                <w:bCs w:val="0"/>
                <w:color w:val="000000" w:themeColor="text1"/>
                <w:spacing w:val="0"/>
                <w:kern w:val="21"/>
                <w:sz w:val="21"/>
                <w:szCs w:val="21"/>
                <w:highlight w:val="none"/>
                <w:lang w:val="en-US" w:eastAsia="zh-CN"/>
                <w14:textFill>
                  <w14:solidFill>
                    <w14:schemeClr w14:val="tx1"/>
                  </w14:solidFill>
                </w14:textFill>
              </w:rPr>
            </w:pPr>
            <w:r>
              <w:rPr>
                <w:rFonts w:hint="default" w:ascii="Times New Roman" w:hAnsi="Times New Roman" w:cs="Times New Roman"/>
                <w:b/>
                <w:bCs w:val="0"/>
                <w:color w:val="000000" w:themeColor="text1"/>
                <w:spacing w:val="0"/>
                <w:kern w:val="21"/>
                <w:sz w:val="21"/>
                <w:szCs w:val="21"/>
                <w:highlight w:val="none"/>
                <w:lang w:val="en-US" w:eastAsia="zh-CN"/>
                <w14:textFill>
                  <w14:solidFill>
                    <w14:schemeClr w14:val="tx1"/>
                  </w14:solidFill>
                </w14:textFill>
              </w:rPr>
              <w:t>表2-1工程建设内容一览表</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108" w:type="dxa"/>
                <w:bottom w:w="57" w:type="dxa"/>
                <w:right w:w="108" w:type="dxa"/>
              </w:tblCellMar>
            </w:tblPr>
            <w:tblGrid>
              <w:gridCol w:w="623"/>
              <w:gridCol w:w="348"/>
              <w:gridCol w:w="940"/>
              <w:gridCol w:w="5783"/>
              <w:gridCol w:w="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41" w:hRule="atLeast"/>
                <w:jc w:val="center"/>
              </w:trPr>
              <w:tc>
                <w:tcPr>
                  <w:tcW w:w="623"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类别</w:t>
                  </w:r>
                </w:p>
              </w:tc>
              <w:tc>
                <w:tcPr>
                  <w:tcW w:w="1288" w:type="dxa"/>
                  <w:gridSpan w:val="2"/>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名称</w:t>
                  </w:r>
                </w:p>
              </w:tc>
              <w:tc>
                <w:tcPr>
                  <w:tcW w:w="5783"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本次项目建设</w:t>
                  </w:r>
                </w:p>
              </w:tc>
              <w:tc>
                <w:tcPr>
                  <w:tcW w:w="752"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23"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主</w:t>
                  </w:r>
                  <w:r>
                    <w:rPr>
                      <w:rFonts w:hint="eastAsia"/>
                      <w:color w:val="000000" w:themeColor="text1"/>
                      <w:sz w:val="21"/>
                      <w:szCs w:val="21"/>
                      <w14:textFill>
                        <w14:solidFill>
                          <w14:schemeClr w14:val="tx1"/>
                        </w14:solidFill>
                      </w14:textFill>
                    </w:rPr>
                    <w:t>体</w:t>
                  </w:r>
                  <w:r>
                    <w:rPr>
                      <w:rFonts w:hint="default"/>
                      <w:color w:val="000000" w:themeColor="text1"/>
                      <w:sz w:val="21"/>
                      <w:szCs w:val="21"/>
                      <w14:textFill>
                        <w14:solidFill>
                          <w14:schemeClr w14:val="tx1"/>
                        </w14:solidFill>
                      </w14:textFill>
                    </w:rPr>
                    <w:t>工程</w:t>
                  </w:r>
                </w:p>
              </w:tc>
              <w:tc>
                <w:tcPr>
                  <w:tcW w:w="1288" w:type="dxa"/>
                  <w:gridSpan w:val="2"/>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煤库</w:t>
                  </w:r>
                </w:p>
              </w:tc>
              <w:tc>
                <w:tcPr>
                  <w:tcW w:w="5783"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default" w:eastAsia="宋体"/>
                      <w:color w:val="000000" w:themeColor="text1"/>
                      <w:sz w:val="21"/>
                      <w:szCs w:val="21"/>
                      <w:lang w:val="en-US" w:eastAsia="zh-CN"/>
                      <w14:textFill>
                        <w14:solidFill>
                          <w14:schemeClr w14:val="tx1"/>
                        </w14:solidFill>
                      </w14:textFill>
                    </w:rPr>
                    <w:t>全封闭钢架结构</w:t>
                  </w:r>
                  <w:r>
                    <w:rPr>
                      <w:rFonts w:hint="eastAsia"/>
                      <w:color w:val="000000" w:themeColor="text1"/>
                      <w:sz w:val="21"/>
                      <w:szCs w:val="21"/>
                      <w:lang w:val="en-US" w:eastAsia="zh-CN"/>
                      <w14:textFill>
                        <w14:solidFill>
                          <w14:schemeClr w14:val="tx1"/>
                        </w14:solidFill>
                      </w14:textFill>
                    </w:rPr>
                    <w:t>煤库，占地</w:t>
                  </w:r>
                  <w:r>
                    <w:rPr>
                      <w:rFonts w:hint="default" w:eastAsia="宋体"/>
                      <w:color w:val="000000" w:themeColor="text1"/>
                      <w:sz w:val="21"/>
                      <w:szCs w:val="21"/>
                      <w:lang w:val="en-US" w:eastAsia="zh-CN"/>
                      <w14:textFill>
                        <w14:solidFill>
                          <w14:schemeClr w14:val="tx1"/>
                        </w14:solidFill>
                      </w14:textFill>
                    </w:rPr>
                    <w:t>面积</w:t>
                  </w:r>
                  <w:r>
                    <w:rPr>
                      <w:rFonts w:hint="eastAsia"/>
                      <w:color w:val="000000" w:themeColor="text1"/>
                      <w:sz w:val="21"/>
                      <w:szCs w:val="21"/>
                      <w:lang w:val="en-US" w:eastAsia="zh-CN"/>
                      <w14:textFill>
                        <w14:solidFill>
                          <w14:schemeClr w14:val="tx1"/>
                        </w14:solidFill>
                      </w14:textFill>
                    </w:rPr>
                    <w:t>6000m</w:t>
                  </w:r>
                  <w:r>
                    <w:rPr>
                      <w:rFonts w:hint="eastAsia"/>
                      <w:color w:val="000000" w:themeColor="text1"/>
                      <w:sz w:val="21"/>
                      <w:szCs w:val="21"/>
                      <w:vertAlign w:val="superscript"/>
                      <w:lang w:val="en-US" w:eastAsia="zh-CN"/>
                      <w14:textFill>
                        <w14:solidFill>
                          <w14:schemeClr w14:val="tx1"/>
                        </w14:solidFill>
                      </w14:textFill>
                    </w:rPr>
                    <w:t>2</w:t>
                  </w:r>
                  <w:r>
                    <w:rPr>
                      <w:rFonts w:hint="default" w:eastAsia="宋体"/>
                      <w:color w:val="000000" w:themeColor="text1"/>
                      <w:sz w:val="21"/>
                      <w:szCs w:val="21"/>
                      <w:lang w:val="en-US" w:eastAsia="zh-CN"/>
                      <w14:textFill>
                        <w14:solidFill>
                          <w14:schemeClr w14:val="tx1"/>
                        </w14:solidFill>
                      </w14:textFill>
                    </w:rPr>
                    <w:t>，</w:t>
                  </w:r>
                  <w:r>
                    <w:rPr>
                      <w:rFonts w:hint="eastAsia" w:eastAsia="宋体"/>
                      <w:color w:val="000000" w:themeColor="text1"/>
                      <w:sz w:val="21"/>
                      <w:szCs w:val="21"/>
                      <w:lang w:val="en-US" w:eastAsia="zh-CN"/>
                      <w14:textFill>
                        <w14:solidFill>
                          <w14:schemeClr w14:val="tx1"/>
                        </w14:solidFill>
                      </w14:textFill>
                    </w:rPr>
                    <w:t>长</w:t>
                  </w:r>
                  <w:r>
                    <w:rPr>
                      <w:rFonts w:hint="eastAsia"/>
                      <w:color w:val="000000" w:themeColor="text1"/>
                      <w:sz w:val="21"/>
                      <w:szCs w:val="21"/>
                      <w:lang w:val="en-US" w:eastAsia="zh-CN"/>
                      <w14:textFill>
                        <w14:solidFill>
                          <w14:schemeClr w14:val="tx1"/>
                        </w14:solidFill>
                      </w14:textFill>
                    </w:rPr>
                    <w:t>90</w:t>
                  </w:r>
                  <w:r>
                    <w:rPr>
                      <w:rFonts w:hint="default" w:eastAsia="宋体"/>
                      <w:color w:val="000000" w:themeColor="text1"/>
                      <w:sz w:val="21"/>
                      <w:szCs w:val="21"/>
                      <w:lang w:val="en-US" w:eastAsia="zh-CN"/>
                      <w14:textFill>
                        <w14:solidFill>
                          <w14:schemeClr w14:val="tx1"/>
                        </w14:solidFill>
                      </w14:textFill>
                    </w:rPr>
                    <w:t>m</w:t>
                  </w:r>
                  <w:r>
                    <w:rPr>
                      <w:rFonts w:hint="eastAsia" w:eastAsia="宋体"/>
                      <w:color w:val="000000" w:themeColor="text1"/>
                      <w:sz w:val="21"/>
                      <w:szCs w:val="21"/>
                      <w:lang w:val="en-US" w:eastAsia="zh-CN"/>
                      <w14:textFill>
                        <w14:solidFill>
                          <w14:schemeClr w14:val="tx1"/>
                        </w14:solidFill>
                      </w14:textFill>
                    </w:rPr>
                    <w:t>、宽</w:t>
                  </w:r>
                  <w:r>
                    <w:rPr>
                      <w:rFonts w:hint="eastAsia"/>
                      <w:color w:val="000000" w:themeColor="text1"/>
                      <w:sz w:val="21"/>
                      <w:szCs w:val="21"/>
                      <w:lang w:val="en-US" w:eastAsia="zh-CN"/>
                      <w14:textFill>
                        <w14:solidFill>
                          <w14:schemeClr w14:val="tx1"/>
                        </w14:solidFill>
                      </w14:textFill>
                    </w:rPr>
                    <w:t>66</w:t>
                  </w:r>
                  <w:r>
                    <w:rPr>
                      <w:rFonts w:hint="default" w:eastAsia="宋体"/>
                      <w:color w:val="000000" w:themeColor="text1"/>
                      <w:sz w:val="21"/>
                      <w:szCs w:val="21"/>
                      <w:lang w:val="en-US" w:eastAsia="zh-CN"/>
                      <w14:textFill>
                        <w14:solidFill>
                          <w14:schemeClr w14:val="tx1"/>
                        </w14:solidFill>
                      </w14:textFill>
                    </w:rPr>
                    <w:t>m</w:t>
                  </w:r>
                  <w:r>
                    <w:rPr>
                      <w:rFonts w:hint="eastAsia"/>
                      <w:color w:val="000000" w:themeColor="text1"/>
                      <w:sz w:val="21"/>
                      <w:szCs w:val="21"/>
                      <w:lang w:val="en-US" w:eastAsia="zh-CN"/>
                      <w14:textFill>
                        <w14:solidFill>
                          <w14:schemeClr w14:val="tx1"/>
                        </w14:solidFill>
                      </w14:textFill>
                    </w:rPr>
                    <w:t>、高12m</w:t>
                  </w:r>
                  <w:r>
                    <w:rPr>
                      <w:rFonts w:hint="eastAsia"/>
                      <w:color w:val="000000" w:themeColor="text1"/>
                      <w:sz w:val="21"/>
                      <w:szCs w:val="21"/>
                      <w:highlight w:val="none"/>
                      <w:lang w:val="en-US" w:eastAsia="zh-CN"/>
                      <w14:textFill>
                        <w14:solidFill>
                          <w14:schemeClr w14:val="tx1"/>
                        </w14:solidFill>
                      </w14:textFill>
                    </w:rPr>
                    <w:t>（9m+</w:t>
                  </w:r>
                  <w:r>
                    <w:rPr>
                      <w:rFonts w:hint="eastAsia"/>
                      <w:color w:val="000000" w:themeColor="text1"/>
                      <w:sz w:val="21"/>
                      <w:szCs w:val="21"/>
                      <w:lang w:val="en-US" w:eastAsia="zh-CN"/>
                      <w14:textFill>
                        <w14:solidFill>
                          <w14:schemeClr w14:val="tx1"/>
                        </w14:solidFill>
                      </w14:textFill>
                    </w:rPr>
                    <w:t>3m</w:t>
                  </w:r>
                  <w:r>
                    <w:rPr>
                      <w:rFonts w:hint="default" w:eastAsia="宋体"/>
                      <w:color w:val="000000" w:themeColor="text1"/>
                      <w:sz w:val="21"/>
                      <w:szCs w:val="21"/>
                      <w:lang w:val="en-US" w:eastAsia="zh-CN"/>
                      <w14:textFill>
                        <w14:solidFill>
                          <w14:schemeClr w14:val="tx1"/>
                        </w14:solidFill>
                      </w14:textFill>
                    </w:rPr>
                    <w:t>拱高</w:t>
                  </w:r>
                  <w:r>
                    <w:rPr>
                      <w:rFonts w:hint="eastAsia"/>
                      <w:color w:val="000000" w:themeColor="text1"/>
                      <w:sz w:val="21"/>
                      <w:szCs w:val="21"/>
                      <w:highlight w:val="none"/>
                      <w:lang w:val="en-US" w:eastAsia="zh-CN"/>
                      <w14:textFill>
                        <w14:solidFill>
                          <w14:schemeClr w14:val="tx1"/>
                        </w14:solidFill>
                      </w14:textFill>
                    </w:rPr>
                    <w:t>）</w:t>
                  </w:r>
                  <w:r>
                    <w:rPr>
                      <w:rFonts w:hint="default" w:eastAsia="宋体"/>
                      <w:color w:val="000000" w:themeColor="text1"/>
                      <w:sz w:val="21"/>
                      <w:szCs w:val="21"/>
                      <w:lang w:val="en-US" w:eastAsia="zh-CN"/>
                      <w14:textFill>
                        <w14:solidFill>
                          <w14:schemeClr w14:val="tx1"/>
                        </w14:solidFill>
                      </w14:textFill>
                    </w:rPr>
                    <w:t>；煤库屋面为彩钢板材质</w:t>
                  </w:r>
                  <w:r>
                    <w:rPr>
                      <w:rFonts w:hint="eastAsia" w:eastAsia="宋体"/>
                      <w:color w:val="000000" w:themeColor="text1"/>
                      <w:sz w:val="21"/>
                      <w:szCs w:val="21"/>
                      <w:lang w:val="en-US" w:eastAsia="zh-CN"/>
                      <w14:textFill>
                        <w14:solidFill>
                          <w14:schemeClr w14:val="tx1"/>
                        </w14:solidFill>
                      </w14:textFill>
                    </w:rPr>
                    <w:t>，</w:t>
                  </w:r>
                  <w:r>
                    <w:rPr>
                      <w:rFonts w:hint="default" w:eastAsia="宋体"/>
                      <w:color w:val="000000" w:themeColor="text1"/>
                      <w:sz w:val="21"/>
                      <w:szCs w:val="21"/>
                      <w:lang w:val="en-US" w:eastAsia="zh-CN"/>
                      <w14:textFill>
                        <w14:solidFill>
                          <w14:schemeClr w14:val="tx1"/>
                        </w14:solidFill>
                      </w14:textFill>
                    </w:rPr>
                    <w:t>地面全部硬化</w:t>
                  </w:r>
                </w:p>
              </w:tc>
              <w:tc>
                <w:tcPr>
                  <w:tcW w:w="752"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623"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储运工程</w:t>
                  </w:r>
                </w:p>
              </w:tc>
              <w:tc>
                <w:tcPr>
                  <w:tcW w:w="1288" w:type="dxa"/>
                  <w:gridSpan w:val="2"/>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运输道路</w:t>
                  </w:r>
                </w:p>
              </w:tc>
              <w:tc>
                <w:tcPr>
                  <w:tcW w:w="5783"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厂区大门</w:t>
                  </w:r>
                  <w:r>
                    <w:rPr>
                      <w:rFonts w:hint="eastAsia" w:cs="Times New Roman"/>
                      <w:color w:val="000000" w:themeColor="text1"/>
                      <w:sz w:val="21"/>
                      <w:szCs w:val="21"/>
                      <w:highlight w:val="none"/>
                      <w:lang w:val="en-US" w:eastAsia="zh-CN"/>
                      <w14:textFill>
                        <w14:solidFill>
                          <w14:schemeClr w14:val="tx1"/>
                        </w14:solidFill>
                      </w14:textFill>
                    </w:rPr>
                    <w:t>西</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侧</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紧邻</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附近</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村庄</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运输</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道路，不涉及新建道路</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。进厂路径</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由厂区大门</w:t>
                  </w:r>
                  <w:r>
                    <w:rPr>
                      <w:rFonts w:hint="eastAsia" w:cs="Times New Roman"/>
                      <w:color w:val="000000" w:themeColor="text1"/>
                      <w:sz w:val="21"/>
                      <w:szCs w:val="21"/>
                      <w:highlight w:val="none"/>
                      <w:lang w:val="en-US" w:eastAsia="zh-CN"/>
                      <w14:textFill>
                        <w14:solidFill>
                          <w14:schemeClr w14:val="tx1"/>
                        </w14:solidFill>
                      </w14:textFill>
                    </w:rPr>
                    <w:t>西</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侧</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村庄道路运进；运出道路经</w:t>
                  </w:r>
                  <w:r>
                    <w:rPr>
                      <w:rFonts w:hint="eastAsia" w:cs="Times New Roman"/>
                      <w:color w:val="000000" w:themeColor="text1"/>
                      <w:sz w:val="21"/>
                      <w:szCs w:val="21"/>
                      <w:highlight w:val="none"/>
                      <w:lang w:val="en-US" w:eastAsia="zh-CN"/>
                      <w14:textFill>
                        <w14:solidFill>
                          <w14:schemeClr w14:val="tx1"/>
                        </w14:solidFill>
                      </w14:textFill>
                    </w:rPr>
                    <w:t>村庄道路</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转</w:t>
                  </w:r>
                  <w:r>
                    <w:rPr>
                      <w:rFonts w:hint="eastAsia" w:cs="Times New Roman"/>
                      <w:color w:val="000000" w:themeColor="text1"/>
                      <w:sz w:val="21"/>
                      <w:szCs w:val="21"/>
                      <w:highlight w:val="none"/>
                      <w:lang w:val="en-US" w:eastAsia="zh-CN"/>
                      <w14:textFill>
                        <w14:solidFill>
                          <w14:schemeClr w14:val="tx1"/>
                        </w14:solidFill>
                      </w14:textFill>
                    </w:rPr>
                    <w:t>东槐线、转</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陵侯高速（省道）、沿陵侯高速向西后向南至108国道，沿108国道向南830m向西进入张高线后进入供应方山西立恒焦化有限公司</w:t>
                  </w:r>
                </w:p>
              </w:tc>
              <w:tc>
                <w:tcPr>
                  <w:tcW w:w="752"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623"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辅助工程</w:t>
                  </w:r>
                </w:p>
              </w:tc>
              <w:tc>
                <w:tcPr>
                  <w:tcW w:w="1288" w:type="dxa"/>
                  <w:gridSpan w:val="2"/>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default" w:eastAsia="宋体"/>
                      <w:color w:val="000000" w:themeColor="text1"/>
                      <w:sz w:val="21"/>
                      <w:szCs w:val="21"/>
                      <w:lang w:val="en-US" w:eastAsia="zh-CN"/>
                      <w14:textFill>
                        <w14:solidFill>
                          <w14:schemeClr w14:val="tx1"/>
                        </w14:solidFill>
                      </w14:textFill>
                    </w:rPr>
                    <w:t>办公室</w:t>
                  </w:r>
                </w:p>
              </w:tc>
              <w:tc>
                <w:tcPr>
                  <w:tcW w:w="5783"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8间</w:t>
                  </w:r>
                  <w:r>
                    <w:rPr>
                      <w:rFonts w:hint="eastAsia"/>
                      <w:color w:val="000000" w:themeColor="text1"/>
                      <w:sz w:val="21"/>
                      <w:szCs w:val="21"/>
                      <w14:textFill>
                        <w14:solidFill>
                          <w14:schemeClr w14:val="tx1"/>
                        </w14:solidFill>
                      </w14:textFill>
                    </w:rPr>
                    <w:t>，建筑面积</w:t>
                  </w:r>
                  <w:r>
                    <w:rPr>
                      <w:rFonts w:hint="eastAsia"/>
                      <w:color w:val="000000" w:themeColor="text1"/>
                      <w:sz w:val="21"/>
                      <w:szCs w:val="21"/>
                      <w:lang w:val="en-US" w:eastAsia="zh-CN"/>
                      <w14:textFill>
                        <w14:solidFill>
                          <w14:schemeClr w14:val="tx1"/>
                        </w14:solidFill>
                      </w14:textFill>
                    </w:rPr>
                    <w:t>160</w:t>
                  </w:r>
                  <w:r>
                    <w:rPr>
                      <w:rFonts w:hint="eastAsia"/>
                      <w:color w:val="000000" w:themeColor="text1"/>
                      <w:sz w:val="21"/>
                      <w:szCs w:val="21"/>
                      <w14:textFill>
                        <w14:solidFill>
                          <w14:schemeClr w14:val="tx1"/>
                        </w14:solidFill>
                      </w14:textFill>
                    </w:rPr>
                    <w:t>m</w:t>
                  </w:r>
                  <w:r>
                    <w:rPr>
                      <w:rFonts w:hint="eastAsia"/>
                      <w:color w:val="000000" w:themeColor="text1"/>
                      <w:sz w:val="21"/>
                      <w:szCs w:val="21"/>
                      <w:vertAlign w:val="superscript"/>
                      <w14:textFill>
                        <w14:solidFill>
                          <w14:schemeClr w14:val="tx1"/>
                        </w14:solidFill>
                      </w14:textFill>
                    </w:rPr>
                    <w:t>2</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砖混结构</w:t>
                  </w:r>
                </w:p>
              </w:tc>
              <w:tc>
                <w:tcPr>
                  <w:tcW w:w="752"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623" w:type="dxa"/>
                  <w:vMerge w:val="restart"/>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公用工程</w:t>
                  </w:r>
                </w:p>
              </w:tc>
              <w:tc>
                <w:tcPr>
                  <w:tcW w:w="1288" w:type="dxa"/>
                  <w:gridSpan w:val="2"/>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供水</w:t>
                  </w:r>
                </w:p>
              </w:tc>
              <w:tc>
                <w:tcPr>
                  <w:tcW w:w="5783"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水源为</w:t>
                  </w:r>
                  <w:r>
                    <w:rPr>
                      <w:rFonts w:hint="eastAsia"/>
                      <w:color w:val="000000" w:themeColor="text1"/>
                      <w:sz w:val="21"/>
                      <w:szCs w:val="21"/>
                      <w:lang w:val="en-US" w:eastAsia="zh-CN"/>
                      <w14:textFill>
                        <w14:solidFill>
                          <w14:schemeClr w14:val="tx1"/>
                        </w14:solidFill>
                      </w14:textFill>
                    </w:rPr>
                    <w:t>水罐车拉运</w:t>
                  </w:r>
                </w:p>
              </w:tc>
              <w:tc>
                <w:tcPr>
                  <w:tcW w:w="752"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623" w:type="dxa"/>
                  <w:vMerge w:val="continue"/>
                  <w:tcBorders>
                    <w:tl2br w:val="nil"/>
                    <w:tr2bl w:val="nil"/>
                  </w:tcBorders>
                  <w:noWrap w:val="0"/>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1288" w:type="dxa"/>
                  <w:gridSpan w:val="2"/>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default"/>
                      <w:color w:val="000000" w:themeColor="text1"/>
                      <w:sz w:val="21"/>
                      <w:szCs w:val="21"/>
                      <w14:textFill>
                        <w14:solidFill>
                          <w14:schemeClr w14:val="tx1"/>
                        </w14:solidFill>
                      </w14:textFill>
                    </w:rPr>
                    <w:t>供热</w:t>
                  </w:r>
                </w:p>
              </w:tc>
              <w:tc>
                <w:tcPr>
                  <w:tcW w:w="5783" w:type="dxa"/>
                  <w:tcBorders>
                    <w:tl2br w:val="nil"/>
                    <w:tr2bl w:val="nil"/>
                  </w:tcBorders>
                  <w:noWrap w:val="0"/>
                  <w:tcMar>
                    <w:top w:w="0" w:type="dxa"/>
                    <w:left w:w="28" w:type="dxa"/>
                    <w:bottom w:w="0"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本项目</w:t>
                  </w:r>
                  <w:r>
                    <w:rPr>
                      <w:rFonts w:hint="eastAsia"/>
                      <w:color w:val="000000" w:themeColor="text1"/>
                      <w:sz w:val="21"/>
                      <w:szCs w:val="21"/>
                      <w:lang w:eastAsia="zh-CN"/>
                      <w14:textFill>
                        <w14:solidFill>
                          <w14:schemeClr w14:val="tx1"/>
                        </w14:solidFill>
                      </w14:textFill>
                    </w:rPr>
                    <w:t>煤库</w:t>
                  </w:r>
                  <w:r>
                    <w:rPr>
                      <w:rFonts w:hint="eastAsia"/>
                      <w:color w:val="000000" w:themeColor="text1"/>
                      <w:sz w:val="21"/>
                      <w:szCs w:val="21"/>
                      <w14:textFill>
                        <w14:solidFill>
                          <w14:schemeClr w14:val="tx1"/>
                        </w14:solidFill>
                      </w14:textFill>
                    </w:rPr>
                    <w:t>无需采暖，办公室采暖采用空调</w:t>
                  </w:r>
                  <w:r>
                    <w:rPr>
                      <w:rFonts w:hint="eastAsia"/>
                      <w:color w:val="000000" w:themeColor="text1"/>
                      <w:lang w:eastAsia="zh-CN"/>
                      <w14:textFill>
                        <w14:solidFill>
                          <w14:schemeClr w14:val="tx1"/>
                        </w14:solidFill>
                      </w14:textFill>
                    </w:rPr>
                    <w:t>，</w:t>
                  </w:r>
                  <w:r>
                    <w:rPr>
                      <w:rFonts w:hint="default"/>
                      <w:color w:val="000000" w:themeColor="text1"/>
                      <w14:textFill>
                        <w14:solidFill>
                          <w14:schemeClr w14:val="tx1"/>
                        </w14:solidFill>
                      </w14:textFill>
                    </w:rPr>
                    <w:t>职工饮水采用电热水器</w:t>
                  </w:r>
                </w:p>
              </w:tc>
              <w:tc>
                <w:tcPr>
                  <w:tcW w:w="752"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623" w:type="dxa"/>
                  <w:vMerge w:val="continue"/>
                  <w:tcBorders>
                    <w:tl2br w:val="nil"/>
                    <w:tr2bl w:val="nil"/>
                  </w:tcBorders>
                  <w:noWrap w:val="0"/>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1288" w:type="dxa"/>
                  <w:gridSpan w:val="2"/>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供电</w:t>
                  </w:r>
                </w:p>
              </w:tc>
              <w:tc>
                <w:tcPr>
                  <w:tcW w:w="5783"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引自</w:t>
                  </w:r>
                  <w:r>
                    <w:rPr>
                      <w:rFonts w:hint="eastAsia"/>
                      <w:color w:val="000000" w:themeColor="text1"/>
                      <w:sz w:val="21"/>
                      <w:szCs w:val="21"/>
                      <w:lang w:val="en-US" w:eastAsia="zh-CN"/>
                      <w14:textFill>
                        <w14:solidFill>
                          <w14:schemeClr w14:val="tx1"/>
                        </w14:solidFill>
                      </w14:textFill>
                    </w:rPr>
                    <w:t>中卫乡</w:t>
                  </w:r>
                  <w:r>
                    <w:rPr>
                      <w:rFonts w:hint="eastAsia"/>
                      <w:color w:val="000000" w:themeColor="text1"/>
                      <w:sz w:val="21"/>
                      <w:szCs w:val="21"/>
                      <w14:textFill>
                        <w14:solidFill>
                          <w14:schemeClr w14:val="tx1"/>
                        </w14:solidFill>
                      </w14:textFill>
                    </w:rPr>
                    <w:t>变电站，</w:t>
                  </w:r>
                  <w:r>
                    <w:rPr>
                      <w:rFonts w:hint="eastAsia"/>
                      <w:color w:val="000000" w:themeColor="text1"/>
                      <w:sz w:val="21"/>
                      <w:szCs w:val="21"/>
                      <w:lang w:val="en-US" w:eastAsia="zh-CN"/>
                      <w14:textFill>
                        <w14:solidFill>
                          <w14:schemeClr w14:val="tx1"/>
                        </w14:solidFill>
                      </w14:textFill>
                    </w:rPr>
                    <w:t>设300</w:t>
                  </w:r>
                  <w:r>
                    <w:rPr>
                      <w:rFonts w:hint="eastAsia"/>
                      <w:color w:val="000000" w:themeColor="text1"/>
                      <w:sz w:val="21"/>
                      <w:szCs w:val="21"/>
                      <w14:textFill>
                        <w14:solidFill>
                          <w14:schemeClr w14:val="tx1"/>
                        </w14:solidFill>
                      </w14:textFill>
                    </w:rPr>
                    <w:t>KVA变压器1台</w:t>
                  </w:r>
                </w:p>
              </w:tc>
              <w:tc>
                <w:tcPr>
                  <w:tcW w:w="752"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623" w:type="dxa"/>
                  <w:vMerge w:val="restart"/>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环保工程</w:t>
                  </w:r>
                </w:p>
              </w:tc>
              <w:tc>
                <w:tcPr>
                  <w:tcW w:w="348" w:type="dxa"/>
                  <w:vMerge w:val="restart"/>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废气</w:t>
                  </w:r>
                </w:p>
              </w:tc>
              <w:tc>
                <w:tcPr>
                  <w:tcW w:w="940" w:type="dxa"/>
                  <w:tcBorders>
                    <w:tl2br w:val="nil"/>
                    <w:tr2bl w:val="nil"/>
                  </w:tcBorders>
                  <w:noWrap w:val="0"/>
                  <w:tcMar>
                    <w:top w:w="0" w:type="dxa"/>
                    <w:left w:w="28" w:type="dxa"/>
                    <w:bottom w:w="0" w:type="dxa"/>
                    <w:right w:w="28" w:type="dxa"/>
                  </w:tcMar>
                  <w:vAlign w:val="center"/>
                </w:tcPr>
                <w:p>
                  <w:pPr>
                    <w:pStyle w:val="66"/>
                    <w:keepNext w:val="0"/>
                    <w:keepLines w:val="0"/>
                    <w:widowControl/>
                    <w:suppressLineNumbers w:val="0"/>
                    <w:spacing w:before="0" w:beforeAutospacing="0" w:after="0" w:afterAutospacing="0"/>
                    <w:ind w:left="0" w:right="0"/>
                    <w:jc w:val="center"/>
                    <w:rPr>
                      <w:rFonts w:hint="eastAsia"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运输扬尘</w:t>
                  </w:r>
                </w:p>
              </w:tc>
              <w:tc>
                <w:tcPr>
                  <w:tcW w:w="5783" w:type="dxa"/>
                  <w:tcBorders>
                    <w:tl2br w:val="nil"/>
                    <w:tr2bl w:val="nil"/>
                  </w:tcBorders>
                  <w:noWrap w:val="0"/>
                  <w:tcMar>
                    <w:top w:w="0" w:type="dxa"/>
                    <w:left w:w="28" w:type="dxa"/>
                    <w:bottom w:w="0" w:type="dxa"/>
                    <w:right w:w="28" w:type="dxa"/>
                  </w:tcMar>
                  <w:vAlign w:val="center"/>
                </w:tcPr>
                <w:p>
                  <w:pPr>
                    <w:pStyle w:val="66"/>
                    <w:keepNext w:val="0"/>
                    <w:keepLines w:val="0"/>
                    <w:widowControl/>
                    <w:suppressLineNumbers w:val="0"/>
                    <w:spacing w:before="0" w:beforeAutospacing="0" w:after="0" w:afterAutospacing="0"/>
                    <w:ind w:left="0" w:right="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严禁超载，采用国六排放标准重型载货车辆加盖篷布运输；进出口设车辆清洗平台对车身及轮胎进行冲洗；厂区对地面、道路进行全部硬化，同时配备移动洒水车</w:t>
                  </w:r>
                </w:p>
              </w:tc>
              <w:tc>
                <w:tcPr>
                  <w:tcW w:w="752"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23" w:type="dxa"/>
                  <w:vMerge w:val="continue"/>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348" w:type="dxa"/>
                  <w:vMerge w:val="continue"/>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940"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煤炭</w:t>
                  </w:r>
                  <w:r>
                    <w:rPr>
                      <w:rFonts w:hint="default"/>
                      <w:color w:val="000000" w:themeColor="text1"/>
                      <w:sz w:val="21"/>
                      <w:szCs w:val="21"/>
                      <w:lang w:val="en-US" w:eastAsia="zh-CN"/>
                      <w14:textFill>
                        <w14:solidFill>
                          <w14:schemeClr w14:val="tx1"/>
                        </w14:solidFill>
                      </w14:textFill>
                    </w:rPr>
                    <w:t>堆存、装卸</w:t>
                  </w:r>
                </w:p>
              </w:tc>
              <w:tc>
                <w:tcPr>
                  <w:tcW w:w="5783" w:type="dxa"/>
                  <w:tcBorders>
                    <w:tl2br w:val="nil"/>
                    <w:tr2bl w:val="nil"/>
                  </w:tcBorders>
                  <w:noWrap w:val="0"/>
                  <w:tcMar>
                    <w:top w:w="0" w:type="dxa"/>
                    <w:left w:w="28" w:type="dxa"/>
                    <w:bottom w:w="0" w:type="dxa"/>
                    <w:right w:w="28" w:type="dxa"/>
                  </w:tcMar>
                  <w:vAlign w:val="center"/>
                </w:tcPr>
                <w:p>
                  <w:pPr>
                    <w:pStyle w:val="66"/>
                    <w:keepNext w:val="0"/>
                    <w:keepLines w:val="0"/>
                    <w:widowControl/>
                    <w:suppressLineNumbers w:val="0"/>
                    <w:spacing w:before="0" w:beforeAutospacing="0" w:after="0" w:afterAutospacing="0"/>
                    <w:ind w:left="0" w:right="0"/>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位于全封闭煤库内，地面进行硬化处理，煤库设固定雾化抑尘装置，</w:t>
                  </w:r>
                  <w:r>
                    <w:rPr>
                      <w:rFonts w:hint="eastAsia" w:ascii="Times New Roman" w:hAnsi="Times New Roman" w:cs="Times New Roman"/>
                      <w:color w:val="000000" w:themeColor="text1"/>
                      <w:sz w:val="21"/>
                      <w:szCs w:val="21"/>
                      <w:lang w:eastAsia="zh-CN"/>
                      <w14:textFill>
                        <w14:solidFill>
                          <w14:schemeClr w14:val="tx1"/>
                        </w14:solidFill>
                      </w14:textFill>
                    </w:rPr>
                    <w:t>同时设置移动式雾炮机进行装卸抑尘</w:t>
                  </w:r>
                </w:p>
              </w:tc>
              <w:tc>
                <w:tcPr>
                  <w:tcW w:w="752"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623" w:type="dxa"/>
                  <w:vMerge w:val="continue"/>
                  <w:tcBorders>
                    <w:tl2br w:val="nil"/>
                    <w:tr2bl w:val="nil"/>
                  </w:tcBorders>
                  <w:noWrap w:val="0"/>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348" w:type="dxa"/>
                  <w:vMerge w:val="restart"/>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废水</w:t>
                  </w:r>
                </w:p>
              </w:tc>
              <w:tc>
                <w:tcPr>
                  <w:tcW w:w="940"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生活</w:t>
                  </w:r>
                  <w:r>
                    <w:rPr>
                      <w:rFonts w:hint="default"/>
                      <w:color w:val="000000" w:themeColor="text1"/>
                      <w:sz w:val="21"/>
                      <w:szCs w:val="21"/>
                      <w14:textFill>
                        <w14:solidFill>
                          <w14:schemeClr w14:val="tx1"/>
                        </w14:solidFill>
                      </w14:textFill>
                    </w:rPr>
                    <w:t>污水</w:t>
                  </w:r>
                </w:p>
              </w:tc>
              <w:tc>
                <w:tcPr>
                  <w:tcW w:w="5783"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沉淀后用于道路洒水</w:t>
                  </w:r>
                </w:p>
              </w:tc>
              <w:tc>
                <w:tcPr>
                  <w:tcW w:w="752"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623" w:type="dxa"/>
                  <w:vMerge w:val="continue"/>
                  <w:tcBorders>
                    <w:tl2br w:val="nil"/>
                    <w:tr2bl w:val="nil"/>
                  </w:tcBorders>
                  <w:noWrap w:val="0"/>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348" w:type="dxa"/>
                  <w:vMerge w:val="continue"/>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94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bCs/>
                      <w:color w:val="000000" w:themeColor="text1"/>
                      <w:szCs w:val="21"/>
                      <w14:textFill>
                        <w14:solidFill>
                          <w14:schemeClr w14:val="tx1"/>
                        </w14:solidFill>
                      </w14:textFill>
                    </w:rPr>
                    <w:t>车辆冲洗废水</w:t>
                  </w:r>
                </w:p>
              </w:tc>
              <w:tc>
                <w:tcPr>
                  <w:tcW w:w="5783"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olor w:val="000000" w:themeColor="text1"/>
                      <w:spacing w:val="4"/>
                      <w:szCs w:val="21"/>
                      <w:lang w:val="en-US" w:eastAsia="zh-CN"/>
                      <w14:textFill>
                        <w14:solidFill>
                          <w14:schemeClr w14:val="tx1"/>
                        </w14:solidFill>
                      </w14:textFill>
                    </w:rPr>
                  </w:pPr>
                  <w:r>
                    <w:rPr>
                      <w:rFonts w:hint="eastAsia"/>
                      <w:color w:val="000000" w:themeColor="text1"/>
                      <w:spacing w:val="4"/>
                      <w:szCs w:val="21"/>
                      <w:lang w:val="en-US" w:eastAsia="zh-CN"/>
                      <w14:textFill>
                        <w14:solidFill>
                          <w14:schemeClr w14:val="tx1"/>
                        </w14:solidFill>
                      </w14:textFill>
                    </w:rPr>
                    <w:t>设置标准化</w:t>
                  </w:r>
                  <w:r>
                    <w:rPr>
                      <w:rFonts w:hint="eastAsia"/>
                      <w:color w:val="000000" w:themeColor="text1"/>
                      <w:spacing w:val="4"/>
                      <w:szCs w:val="21"/>
                      <w14:textFill>
                        <w14:solidFill>
                          <w14:schemeClr w14:val="tx1"/>
                        </w14:solidFill>
                      </w14:textFill>
                    </w:rPr>
                    <w:t>洗车平台</w:t>
                  </w:r>
                  <w:r>
                    <w:rPr>
                      <w:rFonts w:hint="eastAsia"/>
                      <w:color w:val="000000" w:themeColor="text1"/>
                      <w:spacing w:val="4"/>
                      <w:szCs w:val="21"/>
                      <w:lang w:eastAsia="zh-CN"/>
                      <w14:textFill>
                        <w14:solidFill>
                          <w14:schemeClr w14:val="tx1"/>
                        </w14:solidFill>
                      </w14:textFill>
                    </w:rPr>
                    <w:t>，</w:t>
                  </w:r>
                  <w:r>
                    <w:rPr>
                      <w:rFonts w:hint="default"/>
                      <w:bCs/>
                      <w:color w:val="000000" w:themeColor="text1"/>
                      <w:szCs w:val="21"/>
                      <w14:textFill>
                        <w14:solidFill>
                          <w14:schemeClr w14:val="tx1"/>
                        </w14:solidFill>
                      </w14:textFill>
                    </w:rPr>
                    <w:t>车辆冲洗废水</w:t>
                  </w:r>
                  <w:r>
                    <w:rPr>
                      <w:rFonts w:hint="default"/>
                      <w:color w:val="000000" w:themeColor="text1"/>
                      <w:spacing w:val="4"/>
                      <w:szCs w:val="21"/>
                      <w14:textFill>
                        <w14:solidFill>
                          <w14:schemeClr w14:val="tx1"/>
                        </w14:solidFill>
                      </w14:textFill>
                    </w:rPr>
                    <w:t>沉淀后用于车辆清洗</w:t>
                  </w:r>
                  <w:r>
                    <w:rPr>
                      <w:rFonts w:hint="eastAsia"/>
                      <w:color w:val="000000" w:themeColor="text1"/>
                      <w:spacing w:val="4"/>
                      <w:szCs w:val="21"/>
                      <w:lang w:eastAsia="zh-CN"/>
                      <w14:textFill>
                        <w14:solidFill>
                          <w14:schemeClr w14:val="tx1"/>
                        </w14:solidFill>
                      </w14:textFill>
                    </w:rPr>
                    <w:t>，不外排</w:t>
                  </w:r>
                </w:p>
              </w:tc>
              <w:tc>
                <w:tcPr>
                  <w:tcW w:w="752"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623" w:type="dxa"/>
                  <w:vMerge w:val="continue"/>
                  <w:tcBorders>
                    <w:tl2br w:val="nil"/>
                    <w:tr2bl w:val="nil"/>
                  </w:tcBorders>
                  <w:noWrap w:val="0"/>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348" w:type="dxa"/>
                  <w:vMerge w:val="continue"/>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94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eastAsia"/>
                      <w:bCs/>
                      <w:color w:val="000000" w:themeColor="text1"/>
                      <w:szCs w:val="21"/>
                      <w:lang w:val="en-US" w:eastAsia="zh-CN"/>
                      <w14:textFill>
                        <w14:solidFill>
                          <w14:schemeClr w14:val="tx1"/>
                        </w14:solidFill>
                      </w14:textFill>
                    </w:rPr>
                    <w:t>淋滤水</w:t>
                  </w:r>
                </w:p>
              </w:tc>
              <w:tc>
                <w:tcPr>
                  <w:tcW w:w="5783"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olor w:val="000000" w:themeColor="text1"/>
                      <w:spacing w:val="4"/>
                      <w:szCs w:val="21"/>
                      <w:lang w:val="en-US" w:eastAsia="zh-CN"/>
                      <w14:textFill>
                        <w14:solidFill>
                          <w14:schemeClr w14:val="tx1"/>
                        </w14:solidFill>
                      </w14:textFill>
                    </w:rPr>
                  </w:pPr>
                  <w:r>
                    <w:rPr>
                      <w:rFonts w:hint="eastAsia"/>
                      <w:color w:val="000000" w:themeColor="text1"/>
                      <w:spacing w:val="4"/>
                      <w:szCs w:val="21"/>
                      <w:lang w:val="en-US" w:eastAsia="zh-CN"/>
                      <w14:textFill>
                        <w14:solidFill>
                          <w14:schemeClr w14:val="tx1"/>
                        </w14:solidFill>
                      </w14:textFill>
                    </w:rPr>
                    <w:t>煤库设置导流渠及淋滤池10m</w:t>
                  </w:r>
                  <w:r>
                    <w:rPr>
                      <w:rFonts w:hint="eastAsia"/>
                      <w:color w:val="000000" w:themeColor="text1"/>
                      <w:spacing w:val="4"/>
                      <w:szCs w:val="21"/>
                      <w:vertAlign w:val="superscript"/>
                      <w:lang w:val="en-US" w:eastAsia="zh-CN"/>
                      <w14:textFill>
                        <w14:solidFill>
                          <w14:schemeClr w14:val="tx1"/>
                        </w14:solidFill>
                      </w14:textFill>
                    </w:rPr>
                    <w:t>3</w:t>
                  </w:r>
                  <w:r>
                    <w:rPr>
                      <w:rFonts w:hint="eastAsia"/>
                      <w:color w:val="000000" w:themeColor="text1"/>
                      <w:spacing w:val="4"/>
                      <w:szCs w:val="21"/>
                      <w:lang w:val="en-US" w:eastAsia="zh-CN"/>
                      <w14:textFill>
                        <w14:solidFill>
                          <w14:schemeClr w14:val="tx1"/>
                        </w14:solidFill>
                      </w14:textFill>
                    </w:rPr>
                    <w:t>，收集的淋滤水经沉淀后全部回用于煤库洒水抑尘，不外排</w:t>
                  </w:r>
                </w:p>
              </w:tc>
              <w:tc>
                <w:tcPr>
                  <w:tcW w:w="752" w:type="dxa"/>
                  <w:tcBorders>
                    <w:tl2br w:val="nil"/>
                    <w:tr2bl w:val="nil"/>
                  </w:tcBorders>
                  <w:noWrap w:val="0"/>
                  <w:tcMar>
                    <w:top w:w="0" w:type="dxa"/>
                    <w:left w:w="28" w:type="dxa"/>
                    <w:bottom w:w="0" w:type="dxa"/>
                    <w:right w:w="28"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623" w:type="dxa"/>
                  <w:vMerge w:val="continue"/>
                  <w:tcBorders>
                    <w:tl2br w:val="nil"/>
                    <w:tr2bl w:val="nil"/>
                  </w:tcBorders>
                  <w:noWrap w:val="0"/>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348" w:type="dxa"/>
                  <w:vMerge w:val="continue"/>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940"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初期雨水</w:t>
                  </w:r>
                </w:p>
              </w:tc>
              <w:tc>
                <w:tcPr>
                  <w:tcW w:w="5783"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设</w:t>
                  </w:r>
                  <w:r>
                    <w:rPr>
                      <w:rFonts w:hint="eastAsia"/>
                      <w:color w:val="000000" w:themeColor="text1"/>
                      <w:sz w:val="21"/>
                      <w:szCs w:val="21"/>
                      <w:highlight w:val="none"/>
                      <w:lang w:val="en-US" w:eastAsia="zh-CN"/>
                      <w14:textFill>
                        <w14:solidFill>
                          <w14:schemeClr w14:val="tx1"/>
                        </w14:solidFill>
                      </w14:textFill>
                    </w:rPr>
                    <w:t>110</w:t>
                  </w:r>
                  <w:r>
                    <w:rPr>
                      <w:rFonts w:hint="eastAsia"/>
                      <w:color w:val="000000" w:themeColor="text1"/>
                      <w:sz w:val="21"/>
                      <w:szCs w:val="21"/>
                      <w:highlight w:val="none"/>
                      <w14:textFill>
                        <w14:solidFill>
                          <w14:schemeClr w14:val="tx1"/>
                        </w14:solidFill>
                      </w14:textFill>
                    </w:rPr>
                    <w:t>m</w:t>
                  </w:r>
                  <w:r>
                    <w:rPr>
                      <w:rFonts w:hint="eastAsia"/>
                      <w:color w:val="000000" w:themeColor="text1"/>
                      <w:sz w:val="21"/>
                      <w:szCs w:val="21"/>
                      <w:highlight w:val="none"/>
                      <w:vertAlign w:val="superscript"/>
                      <w14:textFill>
                        <w14:solidFill>
                          <w14:schemeClr w14:val="tx1"/>
                        </w14:solidFill>
                      </w14:textFill>
                    </w:rPr>
                    <w:t>3</w:t>
                  </w:r>
                  <w:r>
                    <w:rPr>
                      <w:rFonts w:hint="eastAsia"/>
                      <w:color w:val="000000" w:themeColor="text1"/>
                      <w:sz w:val="21"/>
                      <w:szCs w:val="21"/>
                      <w:highlight w:val="none"/>
                      <w:vertAlign w:val="baseline"/>
                      <w:lang w:val="en-US" w:eastAsia="zh-CN"/>
                      <w14:textFill>
                        <w14:solidFill>
                          <w14:schemeClr w14:val="tx1"/>
                        </w14:solidFill>
                      </w14:textFill>
                    </w:rPr>
                    <w:t>的</w:t>
                  </w:r>
                  <w:r>
                    <w:rPr>
                      <w:rFonts w:hint="eastAsia"/>
                      <w:color w:val="000000" w:themeColor="text1"/>
                      <w:sz w:val="21"/>
                      <w:szCs w:val="21"/>
                      <w:highlight w:val="none"/>
                      <w14:textFill>
                        <w14:solidFill>
                          <w14:schemeClr w14:val="tx1"/>
                        </w14:solidFill>
                      </w14:textFill>
                    </w:rPr>
                    <w:t>雨水收集池，</w:t>
                  </w:r>
                  <w:r>
                    <w:rPr>
                      <w:rFonts w:hint="eastAsia"/>
                      <w:color w:val="000000" w:themeColor="text1"/>
                      <w:sz w:val="21"/>
                      <w:szCs w:val="21"/>
                      <w:lang w:eastAsia="zh-CN"/>
                      <w14:textFill>
                        <w14:solidFill>
                          <w14:schemeClr w14:val="tx1"/>
                        </w14:solidFill>
                      </w14:textFill>
                    </w:rPr>
                    <w:t>经沉淀后</w:t>
                  </w:r>
                  <w:r>
                    <w:rPr>
                      <w:rFonts w:hint="eastAsia"/>
                      <w:color w:val="000000" w:themeColor="text1"/>
                      <w:sz w:val="21"/>
                      <w:szCs w:val="21"/>
                      <w14:textFill>
                        <w14:solidFill>
                          <w14:schemeClr w14:val="tx1"/>
                        </w14:solidFill>
                      </w14:textFill>
                    </w:rPr>
                    <w:t>用于</w:t>
                  </w:r>
                  <w:r>
                    <w:rPr>
                      <w:rFonts w:hint="eastAsia"/>
                      <w:color w:val="000000" w:themeColor="text1"/>
                      <w:sz w:val="21"/>
                      <w:szCs w:val="21"/>
                      <w:lang w:val="en-US" w:eastAsia="zh-CN"/>
                      <w14:textFill>
                        <w14:solidFill>
                          <w14:schemeClr w14:val="tx1"/>
                        </w14:solidFill>
                      </w14:textFill>
                    </w:rPr>
                    <w:t>煤库</w:t>
                  </w:r>
                  <w:r>
                    <w:rPr>
                      <w:rFonts w:hint="eastAsia"/>
                      <w:color w:val="000000" w:themeColor="text1"/>
                      <w:sz w:val="21"/>
                      <w:szCs w:val="21"/>
                      <w14:textFill>
                        <w14:solidFill>
                          <w14:schemeClr w14:val="tx1"/>
                        </w14:solidFill>
                      </w14:textFill>
                    </w:rPr>
                    <w:t>洒水抑尘，不外排</w:t>
                  </w:r>
                </w:p>
              </w:tc>
              <w:tc>
                <w:tcPr>
                  <w:tcW w:w="752"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23" w:type="dxa"/>
                  <w:vMerge w:val="continue"/>
                  <w:tcBorders>
                    <w:tl2br w:val="nil"/>
                    <w:tr2bl w:val="nil"/>
                  </w:tcBorders>
                  <w:noWrap w:val="0"/>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348"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噪声</w:t>
                  </w:r>
                </w:p>
              </w:tc>
              <w:tc>
                <w:tcPr>
                  <w:tcW w:w="940"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设备噪声</w:t>
                  </w:r>
                </w:p>
              </w:tc>
              <w:tc>
                <w:tcPr>
                  <w:tcW w:w="5783"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选用低噪声设备、基础减振</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车间隔声</w:t>
                  </w:r>
                </w:p>
              </w:tc>
              <w:tc>
                <w:tcPr>
                  <w:tcW w:w="752"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623" w:type="dxa"/>
                  <w:vMerge w:val="continue"/>
                  <w:tcBorders>
                    <w:tl2br w:val="nil"/>
                    <w:tr2bl w:val="nil"/>
                  </w:tcBorders>
                  <w:noWrap w:val="0"/>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348" w:type="dxa"/>
                  <w:vMerge w:val="restart"/>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固废</w:t>
                  </w:r>
                </w:p>
              </w:tc>
              <w:tc>
                <w:tcPr>
                  <w:tcW w:w="940" w:type="dxa"/>
                  <w:tcBorders>
                    <w:tl2br w:val="nil"/>
                    <w:tr2bl w:val="nil"/>
                  </w:tcBorders>
                  <w:noWrap w:val="0"/>
                  <w:tcMar>
                    <w:top w:w="0" w:type="dxa"/>
                    <w:left w:w="28" w:type="dxa"/>
                    <w:bottom w:w="0" w:type="dxa"/>
                    <w:right w:w="2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沉淀底泥</w:t>
                  </w:r>
                </w:p>
              </w:tc>
              <w:tc>
                <w:tcPr>
                  <w:tcW w:w="5783" w:type="dxa"/>
                  <w:tcBorders>
                    <w:tl2br w:val="nil"/>
                    <w:tr2bl w:val="nil"/>
                  </w:tcBorders>
                  <w:noWrap w:val="0"/>
                  <w:tcMar>
                    <w:top w:w="0" w:type="dxa"/>
                    <w:left w:w="28" w:type="dxa"/>
                    <w:bottom w:w="0" w:type="dxa"/>
                    <w:right w:w="28"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收集后作为产品外售</w:t>
                  </w:r>
                </w:p>
              </w:tc>
              <w:tc>
                <w:tcPr>
                  <w:tcW w:w="752"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7" w:hRule="atLeast"/>
                <w:jc w:val="center"/>
              </w:trPr>
              <w:tc>
                <w:tcPr>
                  <w:tcW w:w="623" w:type="dxa"/>
                  <w:vMerge w:val="continue"/>
                  <w:tcBorders>
                    <w:tl2br w:val="nil"/>
                    <w:tr2bl w:val="nil"/>
                  </w:tcBorders>
                  <w:noWrap w:val="0"/>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348" w:type="dxa"/>
                  <w:vMerge w:val="continue"/>
                  <w:tcBorders>
                    <w:tl2br w:val="nil"/>
                    <w:tr2bl w:val="nil"/>
                  </w:tcBorders>
                  <w:noWrap w:val="0"/>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940" w:type="dxa"/>
                  <w:tcBorders>
                    <w:tl2br w:val="nil"/>
                    <w:tr2bl w:val="nil"/>
                  </w:tcBorders>
                  <w:noWrap w:val="0"/>
                  <w:tcMar>
                    <w:top w:w="0" w:type="dxa"/>
                    <w:left w:w="28" w:type="dxa"/>
                    <w:bottom w:w="0" w:type="dxa"/>
                    <w:right w:w="2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废矿物油、废油桶</w:t>
                  </w:r>
                </w:p>
              </w:tc>
              <w:tc>
                <w:tcPr>
                  <w:tcW w:w="5783" w:type="dxa"/>
                  <w:tcBorders>
                    <w:tl2br w:val="nil"/>
                    <w:tr2bl w:val="nil"/>
                  </w:tcBorders>
                  <w:noWrap w:val="0"/>
                  <w:tcMar>
                    <w:top w:w="0" w:type="dxa"/>
                    <w:left w:w="28" w:type="dxa"/>
                    <w:bottom w:w="0" w:type="dxa"/>
                    <w:right w:w="28"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yellow"/>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在</w:t>
                  </w:r>
                  <w:r>
                    <w:rPr>
                      <w:rFonts w:hint="eastAsia"/>
                      <w:color w:val="000000" w:themeColor="text1"/>
                      <w:szCs w:val="21"/>
                      <w:lang w:eastAsia="zh-CN"/>
                      <w14:textFill>
                        <w14:solidFill>
                          <w14:schemeClr w14:val="tx1"/>
                        </w14:solidFill>
                      </w14:textFill>
                    </w:rPr>
                    <w:t>危废贮存库分区</w:t>
                  </w:r>
                  <w:r>
                    <w:rPr>
                      <w:rFonts w:hint="eastAsia"/>
                      <w:color w:val="000000" w:themeColor="text1"/>
                      <w:szCs w:val="21"/>
                      <w14:textFill>
                        <w14:solidFill>
                          <w14:schemeClr w14:val="tx1"/>
                        </w14:solidFill>
                      </w14:textFill>
                    </w:rPr>
                    <w:t>暂存</w:t>
                  </w:r>
                  <w:r>
                    <w:rPr>
                      <w:rFonts w:hint="eastAsia"/>
                      <w:color w:val="000000" w:themeColor="text1"/>
                      <w:szCs w:val="21"/>
                      <w:vertAlign w:val="baseline"/>
                      <w:lang w:eastAsia="zh-CN"/>
                      <w14:textFill>
                        <w14:solidFill>
                          <w14:schemeClr w14:val="tx1"/>
                        </w14:solidFill>
                      </w14:textFill>
                    </w:rPr>
                    <w:t>，</w:t>
                  </w:r>
                  <w:r>
                    <w:rPr>
                      <w:rFonts w:hint="eastAsia"/>
                      <w:color w:val="000000" w:themeColor="text1"/>
                      <w:szCs w:val="21"/>
                      <w14:textFill>
                        <w14:solidFill>
                          <w14:schemeClr w14:val="tx1"/>
                        </w14:solidFill>
                      </w14:textFill>
                    </w:rPr>
                    <w:t>定期交由有资质单位处置，</w:t>
                  </w:r>
                  <w:r>
                    <w:rPr>
                      <w:rFonts w:hint="eastAsia"/>
                      <w:color w:val="000000" w:themeColor="text1"/>
                      <w:szCs w:val="21"/>
                      <w:highlight w:val="none"/>
                      <w:lang w:eastAsia="zh-CN"/>
                      <w14:textFill>
                        <w14:solidFill>
                          <w14:schemeClr w14:val="tx1"/>
                        </w14:solidFill>
                      </w14:textFill>
                    </w:rPr>
                    <w:t>危废贮存库</w:t>
                  </w:r>
                  <w:r>
                    <w:rPr>
                      <w:rFonts w:hint="eastAsia"/>
                      <w:color w:val="000000" w:themeColor="text1"/>
                      <w:szCs w:val="21"/>
                      <w:highlight w:val="none"/>
                      <w:lang w:val="en-US" w:eastAsia="zh-CN"/>
                      <w14:textFill>
                        <w14:solidFill>
                          <w14:schemeClr w14:val="tx1"/>
                        </w14:solidFill>
                      </w14:textFill>
                    </w:rPr>
                    <w:t>占地面积5</w:t>
                  </w:r>
                  <w:r>
                    <w:rPr>
                      <w:rFonts w:hint="default"/>
                      <w:color w:val="000000" w:themeColor="text1"/>
                      <w:szCs w:val="21"/>
                      <w:highlight w:val="none"/>
                      <w14:textFill>
                        <w14:solidFill>
                          <w14:schemeClr w14:val="tx1"/>
                        </w14:solidFill>
                      </w14:textFill>
                    </w:rPr>
                    <w:t>m</w:t>
                  </w:r>
                  <w:r>
                    <w:rPr>
                      <w:rFonts w:hint="eastAsia"/>
                      <w:color w:val="000000" w:themeColor="text1"/>
                      <w:szCs w:val="21"/>
                      <w:highlight w:val="none"/>
                      <w:vertAlign w:val="superscript"/>
                      <w:lang w:val="en-US" w:eastAsia="zh-CN"/>
                      <w14:textFill>
                        <w14:solidFill>
                          <w14:schemeClr w14:val="tx1"/>
                        </w14:solidFill>
                      </w14:textFill>
                    </w:rPr>
                    <w:t>2</w:t>
                  </w:r>
                  <w:r>
                    <w:rPr>
                      <w:rFonts w:hint="eastAsia"/>
                      <w:color w:val="000000" w:themeColor="text1"/>
                      <w:szCs w:val="21"/>
                      <w:highlight w:val="none"/>
                      <w:vertAlign w:val="baseline"/>
                      <w:lang w:eastAsia="zh-CN"/>
                      <w14:textFill>
                        <w14:solidFill>
                          <w14:schemeClr w14:val="tx1"/>
                        </w14:solidFill>
                      </w14:textFill>
                    </w:rPr>
                    <w:t>，</w:t>
                  </w:r>
                  <w:r>
                    <w:rPr>
                      <w:rFonts w:hint="eastAsia"/>
                      <w:color w:val="000000" w:themeColor="text1"/>
                      <w:szCs w:val="21"/>
                      <w:highlight w:val="none"/>
                      <w:vertAlign w:val="baseline"/>
                      <w:lang w:val="en-US" w:eastAsia="zh-CN"/>
                      <w14:textFill>
                        <w14:solidFill>
                          <w14:schemeClr w14:val="tx1"/>
                        </w14:solidFill>
                      </w14:textFill>
                    </w:rPr>
                    <w:t>位于办公楼西侧</w:t>
                  </w:r>
                </w:p>
              </w:tc>
              <w:tc>
                <w:tcPr>
                  <w:tcW w:w="752" w:type="dxa"/>
                  <w:tcBorders>
                    <w:tl2br w:val="nil"/>
                    <w:tr2bl w:val="nil"/>
                  </w:tcBorders>
                  <w:noWrap w:val="0"/>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23" w:type="dxa"/>
                  <w:vMerge w:val="continue"/>
                  <w:tcBorders>
                    <w:tl2br w:val="nil"/>
                    <w:tr2bl w:val="nil"/>
                  </w:tcBorders>
                  <w:noWrap w:val="0"/>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348" w:type="dxa"/>
                  <w:vMerge w:val="continue"/>
                  <w:tcBorders>
                    <w:tl2br w:val="nil"/>
                    <w:tr2bl w:val="nil"/>
                  </w:tcBorders>
                  <w:noWrap w:val="0"/>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940" w:type="dxa"/>
                  <w:tcBorders>
                    <w:tl2br w:val="nil"/>
                    <w:tr2bl w:val="nil"/>
                  </w:tcBorders>
                  <w:noWrap w:val="0"/>
                  <w:tcMar>
                    <w:top w:w="0" w:type="dxa"/>
                    <w:left w:w="28" w:type="dxa"/>
                    <w:bottom w:w="0" w:type="dxa"/>
                    <w:right w:w="2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yellow"/>
                      <w:lang w:val="en-US" w:eastAsia="zh-CN" w:bidi="ar-SA"/>
                      <w14:textFill>
                        <w14:solidFill>
                          <w14:schemeClr w14:val="tx1"/>
                        </w14:solidFill>
                      </w14:textFill>
                    </w:rPr>
                  </w:pPr>
                  <w:r>
                    <w:rPr>
                      <w:rFonts w:hint="default"/>
                      <w:color w:val="000000" w:themeColor="text1"/>
                      <w:szCs w:val="21"/>
                      <w14:textFill>
                        <w14:solidFill>
                          <w14:schemeClr w14:val="tx1"/>
                        </w14:solidFill>
                      </w14:textFill>
                    </w:rPr>
                    <w:t>生活垃圾</w:t>
                  </w:r>
                </w:p>
              </w:tc>
              <w:tc>
                <w:tcPr>
                  <w:tcW w:w="5783" w:type="dxa"/>
                  <w:tcBorders>
                    <w:tl2br w:val="nil"/>
                    <w:tr2bl w:val="nil"/>
                  </w:tcBorders>
                  <w:noWrap w:val="0"/>
                  <w:tcMar>
                    <w:top w:w="0" w:type="dxa"/>
                    <w:left w:w="28" w:type="dxa"/>
                    <w:bottom w:w="0" w:type="dxa"/>
                    <w:right w:w="28"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highlight w:val="yellow"/>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集中收集，送至当地环卫部门指定地点处置</w:t>
                  </w:r>
                </w:p>
              </w:tc>
              <w:tc>
                <w:tcPr>
                  <w:tcW w:w="752" w:type="dxa"/>
                  <w:tcBorders>
                    <w:tl2br w:val="nil"/>
                    <w:tr2bl w:val="nil"/>
                  </w:tcBorders>
                  <w:noWrap w:val="0"/>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3" w:hRule="atLeast"/>
                <w:jc w:val="center"/>
              </w:trPr>
              <w:tc>
                <w:tcPr>
                  <w:tcW w:w="623" w:type="dxa"/>
                  <w:vMerge w:val="continue"/>
                  <w:tcBorders>
                    <w:tl2br w:val="nil"/>
                    <w:tr2bl w:val="nil"/>
                  </w:tcBorders>
                  <w:noWrap w:val="0"/>
                  <w:tcMar>
                    <w:top w:w="0" w:type="dxa"/>
                    <w:left w:w="28" w:type="dxa"/>
                    <w:bottom w:w="0" w:type="dxa"/>
                    <w:right w:w="2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p>
              </w:tc>
              <w:tc>
                <w:tcPr>
                  <w:tcW w:w="1288" w:type="dxa"/>
                  <w:gridSpan w:val="2"/>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生态</w:t>
                  </w:r>
                </w:p>
              </w:tc>
              <w:tc>
                <w:tcPr>
                  <w:tcW w:w="5783"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厂区</w:t>
                  </w:r>
                  <w:r>
                    <w:rPr>
                      <w:rFonts w:hint="eastAsia"/>
                      <w:color w:val="000000" w:themeColor="text1"/>
                      <w:sz w:val="21"/>
                      <w:szCs w:val="21"/>
                      <w14:textFill>
                        <w14:solidFill>
                          <w14:schemeClr w14:val="tx1"/>
                        </w14:solidFill>
                      </w14:textFill>
                    </w:rPr>
                    <w:t>全部</w:t>
                  </w:r>
                  <w:r>
                    <w:rPr>
                      <w:rFonts w:hint="default"/>
                      <w:color w:val="000000" w:themeColor="text1"/>
                      <w:sz w:val="21"/>
                      <w:szCs w:val="21"/>
                      <w14:textFill>
                        <w14:solidFill>
                          <w14:schemeClr w14:val="tx1"/>
                        </w14:solidFill>
                      </w14:textFill>
                    </w:rPr>
                    <w:t>硬化，无裸露地表</w:t>
                  </w:r>
                </w:p>
              </w:tc>
              <w:tc>
                <w:tcPr>
                  <w:tcW w:w="752" w:type="dxa"/>
                  <w:tcBorders>
                    <w:tl2br w:val="nil"/>
                    <w:tr2bl w:val="nil"/>
                  </w:tcBorders>
                  <w:noWrap w:val="0"/>
                  <w:tcMar>
                    <w:top w:w="0" w:type="dxa"/>
                    <w:left w:w="28" w:type="dxa"/>
                    <w:bottom w:w="0" w:type="dxa"/>
                    <w:right w:w="28"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0" w:right="0" w:rightChars="0"/>
              <w:jc w:val="left"/>
              <w:textAlignment w:val="auto"/>
              <w:rPr>
                <w:rFonts w:hint="default" w:ascii="Times New Roman" w:hAnsi="Times New Roman" w:cs="Times New Roman"/>
                <w:bCs/>
                <w:color w:val="000000" w:themeColor="text1"/>
                <w:spacing w:val="0"/>
                <w:kern w:val="21"/>
                <w:sz w:val="24"/>
                <w:szCs w:val="24"/>
                <w:highlight w:val="none"/>
                <w:lang w:val="en-US" w:eastAsia="zh-CN"/>
                <w14:textFill>
                  <w14:solidFill>
                    <w14:schemeClr w14:val="tx1"/>
                  </w14:solidFill>
                </w14:textFill>
              </w:rPr>
            </w:pPr>
            <w:r>
              <w:rPr>
                <w:rFonts w:hint="eastAsia" w:cs="Times New Roman"/>
                <w:bCs/>
                <w:color w:val="000000" w:themeColor="text1"/>
                <w:spacing w:val="0"/>
                <w:kern w:val="21"/>
                <w:sz w:val="24"/>
                <w:szCs w:val="24"/>
                <w:highlight w:val="none"/>
                <w:lang w:val="en-US" w:eastAsia="zh-CN"/>
                <w14:textFill>
                  <w14:solidFill>
                    <w14:schemeClr w14:val="tx1"/>
                  </w14:solidFill>
                </w14:textFill>
              </w:rPr>
              <w:t>4</w:t>
            </w:r>
            <w:r>
              <w:rPr>
                <w:rFonts w:hint="eastAsia" w:ascii="Times New Roman" w:hAnsi="Times New Roman" w:cs="Times New Roman"/>
                <w:bCs/>
                <w:color w:val="000000" w:themeColor="text1"/>
                <w:spacing w:val="0"/>
                <w:kern w:val="21"/>
                <w:sz w:val="24"/>
                <w:szCs w:val="24"/>
                <w:highlight w:val="none"/>
                <w:lang w:val="en-US" w:eastAsia="zh-CN"/>
                <w14:textFill>
                  <w14:solidFill>
                    <w14:schemeClr w14:val="tx1"/>
                  </w14:solidFill>
                </w14:textFill>
              </w:rPr>
              <w:t>、</w:t>
            </w:r>
            <w:r>
              <w:rPr>
                <w:rFonts w:hint="default" w:ascii="Times New Roman" w:hAnsi="Times New Roman" w:cs="Times New Roman"/>
                <w:bCs/>
                <w:color w:val="000000" w:themeColor="text1"/>
                <w:spacing w:val="0"/>
                <w:kern w:val="21"/>
                <w:sz w:val="24"/>
                <w:szCs w:val="24"/>
                <w:highlight w:val="none"/>
                <w:lang w:val="en-US" w:eastAsia="zh-CN"/>
                <w14:textFill>
                  <w14:solidFill>
                    <w14:schemeClr w14:val="tx1"/>
                  </w14:solidFill>
                </w14:textFill>
              </w:rPr>
              <w:t>主要生产设施及设备</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spacing w:val="0"/>
                <w:kern w:val="21"/>
                <w:sz w:val="21"/>
                <w:szCs w:val="21"/>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0"/>
                <w:kern w:val="21"/>
                <w:sz w:val="21"/>
                <w:szCs w:val="21"/>
                <w:highlight w:val="none"/>
                <w:lang w:val="en-US" w:eastAsia="zh-CN"/>
                <w14:textFill>
                  <w14:solidFill>
                    <w14:schemeClr w14:val="tx1"/>
                  </w14:solidFill>
                </w14:textFill>
              </w:rPr>
              <w:t>表</w:t>
            </w:r>
            <w:r>
              <w:rPr>
                <w:rFonts w:hint="default" w:ascii="Times New Roman" w:hAnsi="Times New Roman" w:cs="Times New Roman"/>
                <w:b/>
                <w:bCs w:val="0"/>
                <w:color w:val="000000" w:themeColor="text1"/>
                <w:spacing w:val="0"/>
                <w:kern w:val="21"/>
                <w:sz w:val="21"/>
                <w:szCs w:val="21"/>
                <w:highlight w:val="none"/>
                <w:lang w:val="en-US" w:eastAsia="zh-CN"/>
                <w14:textFill>
                  <w14:solidFill>
                    <w14:schemeClr w14:val="tx1"/>
                  </w14:solidFill>
                </w14:textFill>
              </w:rPr>
              <w:t>2-2</w:t>
            </w:r>
            <w:r>
              <w:rPr>
                <w:rFonts w:hint="default" w:ascii="Times New Roman" w:hAnsi="Times New Roman" w:eastAsia="宋体" w:cs="Times New Roman"/>
                <w:b/>
                <w:bCs w:val="0"/>
                <w:color w:val="000000" w:themeColor="text1"/>
                <w:spacing w:val="0"/>
                <w:kern w:val="21"/>
                <w:sz w:val="21"/>
                <w:szCs w:val="21"/>
                <w:highlight w:val="none"/>
                <w:lang w:val="en-US" w:eastAsia="zh-CN"/>
                <w14:textFill>
                  <w14:solidFill>
                    <w14:schemeClr w14:val="tx1"/>
                  </w14:solidFill>
                </w14:textFill>
              </w:rPr>
              <w:t>生产设备一览表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372"/>
              <w:gridCol w:w="2364"/>
              <w:gridCol w:w="1516"/>
              <w:gridCol w:w="1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56"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序号</w:t>
                  </w:r>
                </w:p>
              </w:tc>
              <w:tc>
                <w:tcPr>
                  <w:tcW w:w="1404"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设备名称</w:t>
                  </w:r>
                </w:p>
              </w:tc>
              <w:tc>
                <w:tcPr>
                  <w:tcW w:w="1399"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型号</w:t>
                  </w:r>
                </w:p>
              </w:tc>
              <w:tc>
                <w:tcPr>
                  <w:tcW w:w="897"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数量</w:t>
                  </w:r>
                </w:p>
              </w:tc>
              <w:tc>
                <w:tcPr>
                  <w:tcW w:w="74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6"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1</w:t>
                  </w:r>
                </w:p>
              </w:tc>
              <w:tc>
                <w:tcPr>
                  <w:tcW w:w="1404"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地磅</w:t>
                  </w:r>
                </w:p>
              </w:tc>
              <w:tc>
                <w:tcPr>
                  <w:tcW w:w="1399"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t>S0S-100</w:t>
                  </w:r>
                </w:p>
              </w:tc>
              <w:tc>
                <w:tcPr>
                  <w:tcW w:w="897"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1台</w:t>
                  </w:r>
                </w:p>
              </w:tc>
              <w:tc>
                <w:tcPr>
                  <w:tcW w:w="74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6"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2</w:t>
                  </w:r>
                </w:p>
              </w:tc>
              <w:tc>
                <w:tcPr>
                  <w:tcW w:w="1404"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装载机</w:t>
                  </w:r>
                </w:p>
              </w:tc>
              <w:tc>
                <w:tcPr>
                  <w:tcW w:w="1399"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t>LG855N</w:t>
                  </w:r>
                </w:p>
              </w:tc>
              <w:tc>
                <w:tcPr>
                  <w:tcW w:w="897"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eastAsia" w:cs="Times New Roman"/>
                      <w:bCs/>
                      <w:color w:val="000000" w:themeColor="text1"/>
                      <w:kern w:val="21"/>
                      <w:sz w:val="21"/>
                      <w:szCs w:val="21"/>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台</w:t>
                  </w:r>
                </w:p>
              </w:tc>
              <w:tc>
                <w:tcPr>
                  <w:tcW w:w="74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3</w:t>
                  </w:r>
                </w:p>
              </w:tc>
              <w:tc>
                <w:tcPr>
                  <w:tcW w:w="1404"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运输车辆</w:t>
                  </w:r>
                </w:p>
              </w:tc>
              <w:tc>
                <w:tcPr>
                  <w:tcW w:w="1399"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t>解放牌</w:t>
                  </w:r>
                </w:p>
              </w:tc>
              <w:tc>
                <w:tcPr>
                  <w:tcW w:w="897"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eastAsia" w:cs="Times New Roman"/>
                      <w:bCs/>
                      <w:color w:val="000000" w:themeColor="text1"/>
                      <w:kern w:val="21"/>
                      <w:sz w:val="21"/>
                      <w:szCs w:val="21"/>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辆</w:t>
                  </w:r>
                </w:p>
              </w:tc>
              <w:tc>
                <w:tcPr>
                  <w:tcW w:w="74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6"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000000" w:themeColor="text1"/>
                      <w:kern w:val="21"/>
                      <w:sz w:val="21"/>
                      <w:szCs w:val="21"/>
                      <w:highlight w:val="none"/>
                      <w:lang w:eastAsia="zh-CN"/>
                      <w14:textFill>
                        <w14:solidFill>
                          <w14:schemeClr w14:val="tx1"/>
                        </w14:solidFill>
                      </w14:textFill>
                    </w:rPr>
                  </w:pPr>
                  <w:r>
                    <w:rPr>
                      <w:rFonts w:hint="eastAsia"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t>4</w:t>
                  </w:r>
                </w:p>
              </w:tc>
              <w:tc>
                <w:tcPr>
                  <w:tcW w:w="1404"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eastAsia" w:cs="Times New Roman"/>
                      <w:bCs/>
                      <w:color w:val="000000" w:themeColor="text1"/>
                      <w:kern w:val="21"/>
                      <w:sz w:val="21"/>
                      <w:szCs w:val="21"/>
                      <w:highlight w:val="none"/>
                      <w:lang w:val="en-US" w:eastAsia="zh-CN"/>
                      <w14:textFill>
                        <w14:solidFill>
                          <w14:schemeClr w14:val="tx1"/>
                        </w14:solidFill>
                      </w14:textFill>
                    </w:rPr>
                    <w:t>煤库</w:t>
                  </w:r>
                  <w:r>
                    <w:rPr>
                      <w:rFonts w:hint="eastAsia"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t>抑尘</w:t>
                  </w: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装置</w:t>
                  </w:r>
                </w:p>
              </w:tc>
              <w:tc>
                <w:tcPr>
                  <w:tcW w:w="1399"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lang w:val="en-US"/>
                      <w14:textFill>
                        <w14:solidFill>
                          <w14:schemeClr w14:val="tx1"/>
                        </w14:solidFill>
                      </w14:textFill>
                    </w:rPr>
                  </w:pPr>
                  <w:r>
                    <w:rPr>
                      <w:rFonts w:hint="eastAsia"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t>固定雾化抑尘+雾炮</w:t>
                  </w:r>
                </w:p>
              </w:tc>
              <w:tc>
                <w:tcPr>
                  <w:tcW w:w="897"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eastAsia" w:cs="Times New Roman"/>
                      <w:bCs/>
                      <w:color w:val="000000" w:themeColor="text1"/>
                      <w:kern w:val="21"/>
                      <w:sz w:val="21"/>
                      <w:szCs w:val="21"/>
                      <w:highlight w:val="none"/>
                      <w:lang w:val="en-US" w:eastAsia="zh-CN"/>
                      <w14:textFill>
                        <w14:solidFill>
                          <w14:schemeClr w14:val="tx1"/>
                        </w14:solidFill>
                      </w14:textFill>
                    </w:rPr>
                    <w:t>1</w:t>
                  </w: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套</w:t>
                  </w:r>
                </w:p>
              </w:tc>
              <w:tc>
                <w:tcPr>
                  <w:tcW w:w="74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6"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Cs/>
                      <w:color w:val="000000" w:themeColor="text1"/>
                      <w:kern w:val="21"/>
                      <w:sz w:val="21"/>
                      <w:szCs w:val="21"/>
                      <w:highlight w:val="none"/>
                      <w:lang w:eastAsia="zh-CN"/>
                      <w14:textFill>
                        <w14:solidFill>
                          <w14:schemeClr w14:val="tx1"/>
                        </w14:solidFill>
                      </w14:textFill>
                    </w:rPr>
                  </w:pPr>
                  <w:r>
                    <w:rPr>
                      <w:rFonts w:hint="eastAsia" w:cs="Times New Roman"/>
                      <w:bCs/>
                      <w:color w:val="000000" w:themeColor="text1"/>
                      <w:kern w:val="21"/>
                      <w:sz w:val="21"/>
                      <w:szCs w:val="21"/>
                      <w:highlight w:val="none"/>
                      <w:lang w:val="en-US" w:eastAsia="zh-CN"/>
                      <w14:textFill>
                        <w14:solidFill>
                          <w14:schemeClr w14:val="tx1"/>
                        </w14:solidFill>
                      </w14:textFill>
                    </w:rPr>
                    <w:t>5</w:t>
                  </w:r>
                </w:p>
              </w:tc>
              <w:tc>
                <w:tcPr>
                  <w:tcW w:w="1404"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000000" w:themeColor="text1"/>
                      <w:kern w:val="21"/>
                      <w:sz w:val="21"/>
                      <w:szCs w:val="21"/>
                      <w:highlight w:val="none"/>
                      <w:lang w:eastAsia="zh-CN"/>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车辆冲洗</w:t>
                  </w:r>
                  <w:r>
                    <w:rPr>
                      <w:rFonts w:hint="eastAsia"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t>装置</w:t>
                  </w:r>
                </w:p>
              </w:tc>
              <w:tc>
                <w:tcPr>
                  <w:tcW w:w="1399"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000000" w:themeColor="text1"/>
                      <w:kern w:val="21"/>
                      <w:sz w:val="21"/>
                      <w:szCs w:val="21"/>
                      <w:highlight w:val="none"/>
                      <w:lang w:eastAsia="zh-CN"/>
                      <w14:textFill>
                        <w14:solidFill>
                          <w14:schemeClr w14:val="tx1"/>
                        </w14:solidFill>
                      </w14:textFill>
                    </w:rPr>
                  </w:pPr>
                  <w:r>
                    <w:rPr>
                      <w:rFonts w:hint="eastAsia"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t>/</w:t>
                  </w:r>
                </w:p>
              </w:tc>
              <w:tc>
                <w:tcPr>
                  <w:tcW w:w="897"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1套</w:t>
                  </w:r>
                </w:p>
              </w:tc>
              <w:tc>
                <w:tcPr>
                  <w:tcW w:w="74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pPr>
                  <w:r>
                    <w:rPr>
                      <w:rFonts w:hint="eastAsia" w:cs="Times New Roman"/>
                      <w:bCs/>
                      <w:color w:val="000000" w:themeColor="text1"/>
                      <w:kern w:val="21"/>
                      <w:sz w:val="21"/>
                      <w:szCs w:val="21"/>
                      <w:highlight w:val="none"/>
                      <w:lang w:val="en-US" w:eastAsia="zh-CN"/>
                      <w14:textFill>
                        <w14:solidFill>
                          <w14:schemeClr w14:val="tx1"/>
                        </w14:solidFill>
                      </w14:textFill>
                    </w:rPr>
                    <w:t>6</w:t>
                  </w:r>
                </w:p>
              </w:tc>
              <w:tc>
                <w:tcPr>
                  <w:tcW w:w="1404"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t>洒水车</w:t>
                  </w:r>
                </w:p>
              </w:tc>
              <w:tc>
                <w:tcPr>
                  <w:tcW w:w="1399"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t>/</w:t>
                  </w:r>
                </w:p>
              </w:tc>
              <w:tc>
                <w:tcPr>
                  <w:tcW w:w="897"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t>1台</w:t>
                  </w:r>
                </w:p>
              </w:tc>
              <w:tc>
                <w:tcPr>
                  <w:tcW w:w="74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200" w:right="0"/>
              <w:jc w:val="both"/>
              <w:textAlignment w:val="auto"/>
              <w:rPr>
                <w:rFonts w:hint="default" w:ascii="Times New Roman" w:hAnsi="Times New Roman" w:cs="Times New Roman"/>
                <w:bCs/>
                <w:color w:val="000000" w:themeColor="text1"/>
                <w:spacing w:val="0"/>
                <w:kern w:val="21"/>
                <w:sz w:val="24"/>
                <w:szCs w:val="24"/>
                <w:highlight w:val="none"/>
                <w:lang w:val="en-US" w:eastAsia="zh-CN"/>
                <w14:textFill>
                  <w14:solidFill>
                    <w14:schemeClr w14:val="tx1"/>
                  </w14:solidFill>
                </w14:textFill>
              </w:rPr>
            </w:pPr>
            <w:r>
              <w:rPr>
                <w:rFonts w:hint="eastAsia" w:cs="Times New Roman"/>
                <w:bCs/>
                <w:color w:val="000000" w:themeColor="text1"/>
                <w:spacing w:val="0"/>
                <w:kern w:val="21"/>
                <w:sz w:val="24"/>
                <w:szCs w:val="24"/>
                <w:highlight w:val="none"/>
                <w:lang w:val="en-US" w:eastAsia="zh-CN"/>
                <w14:textFill>
                  <w14:solidFill>
                    <w14:schemeClr w14:val="tx1"/>
                  </w14:solidFill>
                </w14:textFill>
              </w:rPr>
              <w:t>5</w:t>
            </w:r>
            <w:r>
              <w:rPr>
                <w:rFonts w:hint="default" w:ascii="Times New Roman" w:hAnsi="Times New Roman" w:cs="Times New Roman"/>
                <w:bCs/>
                <w:color w:val="000000" w:themeColor="text1"/>
                <w:spacing w:val="0"/>
                <w:kern w:val="21"/>
                <w:sz w:val="24"/>
                <w:szCs w:val="24"/>
                <w:highlight w:val="none"/>
                <w:lang w:val="en-US" w:eastAsia="zh-CN"/>
                <w14:textFill>
                  <w14:solidFill>
                    <w14:schemeClr w14:val="tx1"/>
                  </w14:solidFill>
                </w14:textFill>
              </w:rPr>
              <w:t>、平面布置</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本项目占地面积</w:t>
            </w:r>
            <w:r>
              <w:rPr>
                <w:rFonts w:hint="eastAsia" w:cs="Times New Roman"/>
                <w:bCs/>
                <w:color w:val="000000" w:themeColor="text1"/>
                <w:spacing w:val="0"/>
                <w:kern w:val="21"/>
                <w:sz w:val="24"/>
                <w:szCs w:val="24"/>
                <w:highlight w:val="none"/>
                <w:lang w:val="en-US" w:eastAsia="zh-CN"/>
                <w14:textFill>
                  <w14:solidFill>
                    <w14:schemeClr w14:val="tx1"/>
                  </w14:solidFill>
                </w14:textFill>
              </w:rPr>
              <w:t>7340</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m</w:t>
            </w:r>
            <w:r>
              <w:rPr>
                <w:rFonts w:hint="default" w:ascii="Times New Roman" w:hAnsi="Times New Roman" w:eastAsia="宋体" w:cs="Times New Roman"/>
                <w:bCs/>
                <w:color w:val="000000" w:themeColor="text1"/>
                <w:spacing w:val="0"/>
                <w:kern w:val="2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占地范围内分布有</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车辆冲洗装置</w:t>
            </w:r>
            <w:r>
              <w:rPr>
                <w:rFonts w:hint="eastAsia" w:cs="Times New Roman"/>
                <w:bCs/>
                <w:color w:val="000000" w:themeColor="text1"/>
                <w:spacing w:val="0"/>
                <w:kern w:val="21"/>
                <w:sz w:val="24"/>
                <w:szCs w:val="24"/>
                <w:highlight w:val="none"/>
                <w:lang w:val="en-US" w:eastAsia="zh-CN"/>
                <w14:textFill>
                  <w14:solidFill>
                    <w14:schemeClr w14:val="tx1"/>
                  </w14:solidFill>
                </w14:textFill>
              </w:rPr>
              <w:t>位于大门进出口</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r>
              <w:rPr>
                <w:rFonts w:hint="eastAsia" w:cs="Times New Roman"/>
                <w:bCs/>
                <w:color w:val="000000" w:themeColor="text1"/>
                <w:spacing w:val="0"/>
                <w:kern w:val="21"/>
                <w:sz w:val="24"/>
                <w:szCs w:val="24"/>
                <w:highlight w:val="none"/>
                <w:lang w:val="en-US" w:eastAsia="zh-CN"/>
                <w14:textFill>
                  <w14:solidFill>
                    <w14:schemeClr w14:val="tx1"/>
                  </w14:solidFill>
                </w14:textFill>
              </w:rPr>
              <w:t>煤库</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位于厂区</w:t>
            </w:r>
            <w:r>
              <w:rPr>
                <w:rFonts w:hint="eastAsia" w:cs="Times New Roman"/>
                <w:bCs/>
                <w:color w:val="000000" w:themeColor="text1"/>
                <w:spacing w:val="0"/>
                <w:kern w:val="21"/>
                <w:sz w:val="24"/>
                <w:szCs w:val="24"/>
                <w:highlight w:val="none"/>
                <w:lang w:val="en-US" w:eastAsia="zh-CN"/>
                <w14:textFill>
                  <w14:solidFill>
                    <w14:schemeClr w14:val="tx1"/>
                  </w14:solidFill>
                </w14:textFill>
              </w:rPr>
              <w:t>南</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侧</w:t>
            </w:r>
            <w:r>
              <w:rPr>
                <w:rFonts w:hint="eastAsia" w:cs="Times New Roman"/>
                <w:bCs/>
                <w:color w:val="000000" w:themeColor="text1"/>
                <w:spacing w:val="0"/>
                <w:kern w:val="21"/>
                <w:sz w:val="24"/>
                <w:szCs w:val="24"/>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初期雨水收集池</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位于厂区北侧地势低处；办公区位于厂区</w:t>
            </w:r>
            <w:r>
              <w:rPr>
                <w:rFonts w:hint="eastAsia" w:cs="Times New Roman"/>
                <w:bCs/>
                <w:color w:val="000000" w:themeColor="text1"/>
                <w:spacing w:val="0"/>
                <w:kern w:val="21"/>
                <w:sz w:val="24"/>
                <w:szCs w:val="24"/>
                <w:highlight w:val="none"/>
                <w:lang w:val="en-US" w:eastAsia="zh-CN"/>
                <w14:textFill>
                  <w14:solidFill>
                    <w14:schemeClr w14:val="tx1"/>
                  </w14:solidFill>
                </w14:textFill>
              </w:rPr>
              <w:t>西南</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侧，</w:t>
            </w:r>
            <w:r>
              <w:rPr>
                <w:rFonts w:hint="eastAsia" w:cs="Times New Roman"/>
                <w:bCs/>
                <w:color w:val="000000" w:themeColor="text1"/>
                <w:spacing w:val="0"/>
                <w:kern w:val="21"/>
                <w:sz w:val="24"/>
                <w:szCs w:val="24"/>
                <w:highlight w:val="none"/>
                <w:lang w:val="en-US" w:eastAsia="zh-CN"/>
                <w14:textFill>
                  <w14:solidFill>
                    <w14:schemeClr w14:val="tx1"/>
                  </w14:solidFill>
                </w14:textFill>
              </w:rPr>
              <w:t>危废贮存库</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布置在办公区</w:t>
            </w:r>
            <w:r>
              <w:rPr>
                <w:rFonts w:hint="eastAsia" w:cs="Times New Roman"/>
                <w:bCs/>
                <w:color w:val="000000" w:themeColor="text1"/>
                <w:spacing w:val="0"/>
                <w:kern w:val="21"/>
                <w:sz w:val="24"/>
                <w:szCs w:val="24"/>
                <w:highlight w:val="none"/>
                <w:lang w:val="en-US" w:eastAsia="zh-CN"/>
                <w14:textFill>
                  <w14:solidFill>
                    <w14:schemeClr w14:val="tx1"/>
                  </w14:solidFill>
                </w14:textFill>
              </w:rPr>
              <w:t>西</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侧</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。平面布置图见附图</w:t>
            </w:r>
            <w:r>
              <w:rPr>
                <w:rFonts w:hint="eastAsia" w:cs="Times New Roman"/>
                <w:bCs/>
                <w:color w:val="000000" w:themeColor="text1"/>
                <w:spacing w:val="0"/>
                <w:kern w:val="21"/>
                <w:sz w:val="24"/>
                <w:szCs w:val="24"/>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0" w:right="0"/>
              <w:jc w:val="both"/>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cs="Times New Roman"/>
                <w:bCs/>
                <w:color w:val="000000" w:themeColor="text1"/>
                <w:spacing w:val="0"/>
                <w:kern w:val="21"/>
                <w:sz w:val="24"/>
                <w:szCs w:val="24"/>
                <w:highlight w:val="none"/>
                <w:lang w:val="en-US" w:eastAsia="zh-CN"/>
                <w14:textFill>
                  <w14:solidFill>
                    <w14:schemeClr w14:val="tx1"/>
                  </w14:solidFill>
                </w14:textFill>
              </w:rPr>
              <w:t>6</w:t>
            </w:r>
            <w:r>
              <w:rPr>
                <w:rFonts w:hint="default" w:ascii="Times New Roman" w:hAnsi="Times New Roman" w:cs="Times New Roman"/>
                <w:bCs/>
                <w:color w:val="000000" w:themeColor="text1"/>
                <w:spacing w:val="0"/>
                <w:kern w:val="21"/>
                <w:sz w:val="24"/>
                <w:szCs w:val="24"/>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劳动定员及工作制度</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劳动定员</w:t>
            </w:r>
            <w:r>
              <w:rPr>
                <w:rFonts w:hint="eastAsia" w:cs="Times New Roman"/>
                <w:bCs/>
                <w:color w:val="000000" w:themeColor="text1"/>
                <w:spacing w:val="0"/>
                <w:kern w:val="21"/>
                <w:sz w:val="24"/>
                <w:szCs w:val="24"/>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人，工作制度为一班工作制，每日8小时，年工作日300天。</w:t>
            </w:r>
          </w:p>
          <w:p>
            <w:pPr>
              <w:pStyle w:val="3"/>
              <w:keepNext w:val="0"/>
              <w:keepLines w:val="0"/>
              <w:suppressLineNumbers w:val="0"/>
              <w:adjustRightInd/>
              <w:spacing w:before="0" w:beforeAutospacing="0" w:after="0" w:afterAutospacing="0" w:line="360" w:lineRule="auto"/>
              <w:ind w:left="0" w:right="0" w:firstLine="480" w:firstLineChars="200"/>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bCs/>
                <w:color w:val="000000" w:themeColor="text1"/>
                <w:sz w:val="24"/>
                <w:szCs w:val="24"/>
                <w:highlight w:val="none"/>
                <w:lang w:val="en-US" w:eastAsia="zh-CN"/>
                <w14:textFill>
                  <w14:solidFill>
                    <w14:schemeClr w14:val="tx1"/>
                  </w14:solidFill>
                </w14:textFill>
              </w:rPr>
              <w:t>7</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、公用工程</w:t>
            </w:r>
          </w:p>
          <w:p>
            <w:pPr>
              <w:pStyle w:val="3"/>
              <w:keepNext w:val="0"/>
              <w:keepLines w:val="0"/>
              <w:suppressLineNumbers w:val="0"/>
              <w:adjustRightInd/>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bCs/>
                <w:color w:val="000000" w:themeColor="text1"/>
                <w:sz w:val="24"/>
                <w:szCs w:val="24"/>
                <w:highlight w:val="none"/>
                <w14:textFill>
                  <w14:solidFill>
                    <w14:schemeClr w14:val="tx1"/>
                  </w14:solidFill>
                </w14:textFill>
              </w:rPr>
              <w:t>1）水源</w:t>
            </w:r>
          </w:p>
          <w:p>
            <w:pPr>
              <w:pStyle w:val="13"/>
              <w:keepNext w:val="0"/>
              <w:keepLines w:val="0"/>
              <w:suppressLineNumbers w:val="0"/>
              <w:tabs>
                <w:tab w:val="left" w:pos="7667"/>
              </w:tabs>
              <w:adjustRightInd/>
              <w:spacing w:before="0" w:beforeAutospacing="0" w:after="0" w:afterAutospacing="0" w:line="360" w:lineRule="auto"/>
              <w:ind w:left="0" w:right="0" w:firstLine="480" w:firstLineChars="200"/>
              <w:rPr>
                <w:rFonts w:hint="default" w:ascii="Times New Roman" w:hAnsi="Times New Roman" w:cs="Times New Roman"/>
                <w:bCs/>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由</w:t>
            </w:r>
            <w:r>
              <w:rPr>
                <w:rFonts w:hint="eastAsia" w:cs="Times New Roman"/>
                <w:bCs/>
                <w:color w:val="000000" w:themeColor="text1"/>
                <w:sz w:val="24"/>
                <w:szCs w:val="24"/>
                <w:highlight w:val="none"/>
                <w:lang w:val="en-US" w:eastAsia="zh-CN"/>
                <w14:textFill>
                  <w14:solidFill>
                    <w14:schemeClr w14:val="tx1"/>
                  </w14:solidFill>
                </w14:textFill>
              </w:rPr>
              <w:t>水罐车拉运至厂区</w:t>
            </w:r>
            <w:r>
              <w:rPr>
                <w:rFonts w:hint="default" w:ascii="Times New Roman" w:hAnsi="Times New Roman" w:cs="Times New Roman"/>
                <w:bCs/>
                <w:color w:val="000000" w:themeColor="text1"/>
                <w:sz w:val="24"/>
                <w:szCs w:val="24"/>
                <w:highlight w:val="none"/>
                <w14:textFill>
                  <w14:solidFill>
                    <w14:schemeClr w14:val="tx1"/>
                  </w14:solidFill>
                </w14:textFill>
              </w:rPr>
              <w:t>。</w:t>
            </w:r>
          </w:p>
          <w:p>
            <w:pPr>
              <w:keepNext w:val="0"/>
              <w:keepLines w:val="0"/>
              <w:suppressLineNumbers w:val="0"/>
              <w:adjustRightInd/>
              <w:spacing w:before="0" w:beforeAutospacing="0" w:after="0" w:afterAutospacing="0" w:line="360" w:lineRule="auto"/>
              <w:ind w:left="0" w:right="0" w:firstLine="480" w:firstLineChars="200"/>
              <w:rPr>
                <w:rFonts w:hint="default" w:ascii="Times New Roman" w:hAnsi="Times New Roman" w:cs="Times New Roman"/>
                <w:bCs/>
                <w:color w:val="000000" w:themeColor="text1"/>
                <w:sz w:val="24"/>
                <w:szCs w:val="24"/>
                <w:highlight w:val="none"/>
                <w14:textFill>
                  <w14:solidFill>
                    <w14:schemeClr w14:val="tx1"/>
                  </w14:solidFill>
                </w14:textFill>
              </w:rPr>
            </w:pPr>
            <w:r>
              <w:rPr>
                <w:rFonts w:hint="eastAsia" w:ascii="Times New Roman" w:hAnsi="Times New Roman"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bCs/>
                <w:color w:val="000000" w:themeColor="text1"/>
                <w:sz w:val="24"/>
                <w:szCs w:val="24"/>
                <w:highlight w:val="none"/>
                <w14:textFill>
                  <w14:solidFill>
                    <w14:schemeClr w14:val="tx1"/>
                  </w14:solidFill>
                </w14:textFill>
              </w:rPr>
              <w:t>2）供排水环节</w:t>
            </w:r>
          </w:p>
          <w:p>
            <w:pPr>
              <w:keepNext w:val="0"/>
              <w:keepLines w:val="0"/>
              <w:suppressLineNumbers w:val="0"/>
              <w:adjustRightInd/>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生产用水</w:t>
            </w:r>
          </w:p>
          <w:p>
            <w:pPr>
              <w:keepNext w:val="0"/>
              <w:keepLines w:val="0"/>
              <w:suppressLineNumbers w:val="0"/>
              <w:adjustRightInd/>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①</w:t>
            </w:r>
            <w:r>
              <w:rPr>
                <w:rFonts w:hint="eastAsia" w:cs="Times New Roman"/>
                <w:color w:val="000000" w:themeColor="text1"/>
                <w:sz w:val="24"/>
                <w:szCs w:val="24"/>
                <w:highlight w:val="none"/>
                <w:lang w:eastAsia="zh-CN"/>
                <w14:textFill>
                  <w14:solidFill>
                    <w14:schemeClr w14:val="tx1"/>
                  </w14:solidFill>
                </w14:textFill>
              </w:rPr>
              <w:t>煤库</w:t>
            </w:r>
            <w:r>
              <w:rPr>
                <w:rFonts w:hint="default" w:ascii="Times New Roman" w:hAnsi="Times New Roman" w:cs="Times New Roman"/>
                <w:color w:val="000000" w:themeColor="text1"/>
                <w:sz w:val="24"/>
                <w:szCs w:val="24"/>
                <w:highlight w:val="none"/>
                <w14:textFill>
                  <w14:solidFill>
                    <w14:schemeClr w14:val="tx1"/>
                  </w14:solidFill>
                </w14:textFill>
              </w:rPr>
              <w:t>抑尘用水</w:t>
            </w:r>
            <w:r>
              <w:rPr>
                <w:rFonts w:hint="eastAsia" w:cs="Times New Roman"/>
                <w:color w:val="000000" w:themeColor="text1"/>
                <w:sz w:val="24"/>
                <w:szCs w:val="24"/>
                <w:highlight w:val="none"/>
                <w:lang w:val="en-US" w:eastAsia="zh-CN"/>
                <w14:textFill>
                  <w14:solidFill>
                    <w14:schemeClr w14:val="tx1"/>
                  </w14:solidFill>
                </w14:textFill>
              </w:rPr>
              <w:t>及淋滤水</w:t>
            </w:r>
            <w:r>
              <w:rPr>
                <w:rFonts w:hint="default" w:ascii="Times New Roman" w:hAnsi="Times New Roman" w:cs="Times New Roman"/>
                <w:color w:val="000000" w:themeColor="text1"/>
                <w:sz w:val="24"/>
                <w:szCs w:val="24"/>
                <w:highlight w:val="none"/>
                <w14:textFill>
                  <w14:solidFill>
                    <w14:schemeClr w14:val="tx1"/>
                  </w14:solidFill>
                </w14:textFill>
              </w:rPr>
              <w:t>：本项目为抑制无组织粉尘，在</w:t>
            </w:r>
            <w:r>
              <w:rPr>
                <w:rFonts w:hint="eastAsia" w:cs="Times New Roman"/>
                <w:color w:val="000000" w:themeColor="text1"/>
                <w:sz w:val="24"/>
                <w:szCs w:val="24"/>
                <w:highlight w:val="none"/>
                <w:lang w:eastAsia="zh-CN"/>
                <w14:textFill>
                  <w14:solidFill>
                    <w14:schemeClr w14:val="tx1"/>
                  </w14:solidFill>
                </w14:textFill>
              </w:rPr>
              <w:t>煤库</w:t>
            </w:r>
            <w:r>
              <w:rPr>
                <w:rFonts w:hint="default" w:ascii="Times New Roman" w:hAnsi="Times New Roman" w:cs="Times New Roman"/>
                <w:color w:val="000000" w:themeColor="text1"/>
                <w:sz w:val="24"/>
                <w:szCs w:val="24"/>
                <w:highlight w:val="none"/>
                <w14:textFill>
                  <w14:solidFill>
                    <w14:schemeClr w14:val="tx1"/>
                  </w14:solidFill>
                </w14:textFill>
              </w:rPr>
              <w:t>内配备</w:t>
            </w:r>
            <w:r>
              <w:rPr>
                <w:rFonts w:hint="eastAsia" w:ascii="Times New Roman" w:hAnsi="Times New Roman" w:cs="Times New Roman"/>
                <w:color w:val="000000" w:themeColor="text1"/>
                <w:sz w:val="24"/>
                <w:szCs w:val="24"/>
                <w:highlight w:val="none"/>
                <w:lang w:eastAsia="zh-CN"/>
                <w14:textFill>
                  <w14:solidFill>
                    <w14:schemeClr w14:val="tx1"/>
                  </w14:solidFill>
                </w14:textFill>
              </w:rPr>
              <w:t>雾化抑尘</w:t>
            </w:r>
            <w:r>
              <w:rPr>
                <w:rFonts w:hint="default" w:ascii="Times New Roman" w:hAnsi="Times New Roman" w:cs="Times New Roman"/>
                <w:color w:val="000000" w:themeColor="text1"/>
                <w:sz w:val="24"/>
                <w:szCs w:val="24"/>
                <w:highlight w:val="none"/>
                <w14:textFill>
                  <w14:solidFill>
                    <w14:schemeClr w14:val="tx1"/>
                  </w14:solidFill>
                </w14:textFill>
              </w:rPr>
              <w:t>设施，洒水量按</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2.0</w:t>
            </w:r>
            <w:r>
              <w:rPr>
                <w:rFonts w:hint="default" w:ascii="Times New Roman" w:hAnsi="Times New Roman" w:cs="Times New Roman"/>
                <w:color w:val="000000" w:themeColor="text1"/>
                <w:sz w:val="24"/>
                <w:szCs w:val="24"/>
                <w:highlight w:val="none"/>
                <w14:textFill>
                  <w14:solidFill>
                    <w14:schemeClr w14:val="tx1"/>
                  </w14:solidFill>
                </w14:textFill>
              </w:rPr>
              <w:t>L/m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•d计算，本项目</w:t>
            </w:r>
            <w:r>
              <w:rPr>
                <w:rFonts w:hint="eastAsia" w:cs="Times New Roman"/>
                <w:color w:val="000000" w:themeColor="text1"/>
                <w:sz w:val="24"/>
                <w:szCs w:val="24"/>
                <w:highlight w:val="none"/>
                <w:lang w:eastAsia="zh-CN"/>
                <w14:textFill>
                  <w14:solidFill>
                    <w14:schemeClr w14:val="tx1"/>
                  </w14:solidFill>
                </w14:textFill>
              </w:rPr>
              <w:t>煤库</w:t>
            </w:r>
            <w:r>
              <w:rPr>
                <w:rFonts w:hint="default" w:ascii="Times New Roman" w:hAnsi="Times New Roman" w:cs="Times New Roman"/>
                <w:color w:val="000000" w:themeColor="text1"/>
                <w:sz w:val="24"/>
                <w:szCs w:val="24"/>
                <w:highlight w:val="none"/>
                <w14:textFill>
                  <w14:solidFill>
                    <w14:schemeClr w14:val="tx1"/>
                  </w14:solidFill>
                </w14:textFill>
              </w:rPr>
              <w:t>总建筑面积</w:t>
            </w:r>
            <w:r>
              <w:rPr>
                <w:rFonts w:hint="eastAsia" w:cs="Times New Roman"/>
                <w:color w:val="000000" w:themeColor="text1"/>
                <w:sz w:val="24"/>
                <w:szCs w:val="24"/>
                <w:highlight w:val="none"/>
                <w:lang w:val="en-US" w:eastAsia="zh-CN"/>
                <w14:textFill>
                  <w14:solidFill>
                    <w14:schemeClr w14:val="tx1"/>
                  </w14:solidFill>
                </w14:textFill>
              </w:rPr>
              <w:t>6000</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，用水量为</w:t>
            </w:r>
            <w:r>
              <w:rPr>
                <w:rFonts w:hint="eastAsia" w:cs="Times New Roman"/>
                <w:color w:val="000000" w:themeColor="text1"/>
                <w:sz w:val="24"/>
                <w:szCs w:val="24"/>
                <w:highlight w:val="none"/>
                <w:lang w:val="en-US" w:eastAsia="zh-CN"/>
                <w14:textFill>
                  <w14:solidFill>
                    <w14:schemeClr w14:val="tx1"/>
                  </w14:solidFill>
                </w14:textFill>
              </w:rPr>
              <w:t>12</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/d（</w:t>
            </w:r>
            <w:r>
              <w:rPr>
                <w:rFonts w:hint="eastAsia" w:cs="Times New Roman"/>
                <w:color w:val="000000" w:themeColor="text1"/>
                <w:sz w:val="24"/>
                <w:szCs w:val="24"/>
                <w:highlight w:val="none"/>
                <w:lang w:val="en-US" w:eastAsia="zh-CN"/>
                <w14:textFill>
                  <w14:solidFill>
                    <w14:schemeClr w14:val="tx1"/>
                  </w14:solidFill>
                </w14:textFill>
              </w:rPr>
              <w:t>3600</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/a）。喷淋后的90%蒸发损耗及被产品带走，另有10%渗流后会形成</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淋滤水</w:t>
            </w:r>
            <w:r>
              <w:rPr>
                <w:rFonts w:hint="default" w:ascii="Times New Roman" w:hAnsi="Times New Roman" w:cs="Times New Roman"/>
                <w:color w:val="000000" w:themeColor="text1"/>
                <w:sz w:val="24"/>
                <w:szCs w:val="24"/>
                <w:highlight w:val="none"/>
                <w14:textFill>
                  <w14:solidFill>
                    <w14:schemeClr w14:val="tx1"/>
                  </w14:solidFill>
                </w14:textFill>
              </w:rPr>
              <w:t>，沉淀后用于</w:t>
            </w:r>
            <w:r>
              <w:rPr>
                <w:rFonts w:hint="eastAsia" w:cs="Times New Roman"/>
                <w:color w:val="000000" w:themeColor="text1"/>
                <w:sz w:val="24"/>
                <w:szCs w:val="24"/>
                <w:highlight w:val="none"/>
                <w:lang w:val="en-US" w:eastAsia="zh-CN"/>
                <w14:textFill>
                  <w14:solidFill>
                    <w14:schemeClr w14:val="tx1"/>
                  </w14:solidFill>
                </w14:textFill>
              </w:rPr>
              <w:t>煤库</w:t>
            </w:r>
            <w:r>
              <w:rPr>
                <w:rFonts w:hint="default" w:ascii="Times New Roman" w:hAnsi="Times New Roman" w:cs="Times New Roman"/>
                <w:color w:val="000000" w:themeColor="text1"/>
                <w:sz w:val="24"/>
                <w:szCs w:val="24"/>
                <w:highlight w:val="none"/>
                <w14:textFill>
                  <w14:solidFill>
                    <w14:schemeClr w14:val="tx1"/>
                  </w14:solidFill>
                </w14:textFill>
              </w:rPr>
              <w:t>洒水抑尘，不外排。</w:t>
            </w:r>
          </w:p>
          <w:p>
            <w:pPr>
              <w:keepNext w:val="0"/>
              <w:keepLines w:val="0"/>
              <w:suppressLineNumbers w:val="0"/>
              <w:adjustRightInd/>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②</w:t>
            </w:r>
            <w:r>
              <w:rPr>
                <w:rFonts w:hint="default" w:ascii="Times New Roman" w:hAnsi="Times New Roman" w:cs="Times New Roman"/>
                <w:color w:val="000000" w:themeColor="text1"/>
                <w:sz w:val="24"/>
                <w:szCs w:val="24"/>
                <w:highlight w:val="none"/>
                <w14:textFill>
                  <w14:solidFill>
                    <w14:schemeClr w14:val="tx1"/>
                  </w14:solidFill>
                </w14:textFill>
              </w:rPr>
              <w:t>车辆冲洗用水：根据《山西省用水定额第3部分：服务业用水定额》（DB14/T1049.3-2021），车辆冲洗用水量按</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14:textFill>
                  <w14:solidFill>
                    <w14:schemeClr w14:val="tx1"/>
                  </w14:solidFill>
                </w14:textFill>
              </w:rPr>
              <w:t>0L/辆•次计，本项目采用30t的运输车辆进行物料的运输，即平均每天需要运输车辆</w:t>
            </w:r>
            <w:r>
              <w:rPr>
                <w:rFonts w:hint="eastAsia"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color w:val="000000" w:themeColor="text1"/>
                <w:sz w:val="24"/>
                <w:szCs w:val="24"/>
                <w:highlight w:val="none"/>
                <w14:textFill>
                  <w14:solidFill>
                    <w14:schemeClr w14:val="tx1"/>
                  </w14:solidFill>
                </w14:textFill>
              </w:rPr>
              <w:t>辆次，则运输车辆冲洗水量为</w:t>
            </w:r>
            <w:r>
              <w:rPr>
                <w:rFonts w:hint="eastAsia" w:cs="Times New Roman"/>
                <w:color w:val="000000" w:themeColor="text1"/>
                <w:sz w:val="24"/>
                <w:szCs w:val="24"/>
                <w:highlight w:val="none"/>
                <w:lang w:val="en-US" w:eastAsia="zh-CN"/>
                <w14:textFill>
                  <w14:solidFill>
                    <w14:schemeClr w14:val="tx1"/>
                  </w14:solidFill>
                </w14:textFill>
              </w:rPr>
              <w:t>0.6</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/d，车辆冲洗废水产生量为用水量的90%，则废水产生量为</w:t>
            </w:r>
            <w:r>
              <w:rPr>
                <w:rFonts w:hint="eastAsia" w:cs="Times New Roman"/>
                <w:color w:val="000000" w:themeColor="text1"/>
                <w:sz w:val="24"/>
                <w:szCs w:val="24"/>
                <w:highlight w:val="none"/>
                <w:lang w:val="en-US" w:eastAsia="zh-CN"/>
                <w14:textFill>
                  <w14:solidFill>
                    <w14:schemeClr w14:val="tx1"/>
                  </w14:solidFill>
                </w14:textFill>
              </w:rPr>
              <w:t>0.54</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/d，评价要求运输车辆进出厂时配套标准化洗车平台，洗车平台长度不得低于20米，宽度不低于4.5米，高不低于5.5m，并配套三级沉淀池，规格为</w:t>
            </w:r>
            <w:r>
              <w:rPr>
                <w:rFonts w:hint="eastAsia"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m×2m×2m</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分三格</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。车辆冲洗废水收集后经三级沉淀池沉淀处理后循环使用，不外排。</w:t>
            </w:r>
          </w:p>
          <w:p>
            <w:pPr>
              <w:keepNext w:val="0"/>
              <w:keepLines w:val="0"/>
              <w:suppressLineNumbers w:val="0"/>
              <w:adjustRightInd/>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）生活用水</w:t>
            </w:r>
          </w:p>
          <w:p>
            <w:pPr>
              <w:keepNext w:val="0"/>
              <w:keepLines w:val="0"/>
              <w:suppressLineNumbers w:val="0"/>
              <w:adjustRightInd/>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本项目职工定员为</w:t>
            </w:r>
            <w:r>
              <w:rPr>
                <w:rFonts w:hint="eastAsia"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人，厂区</w:t>
            </w:r>
            <w:r>
              <w:rPr>
                <w:rFonts w:hint="eastAsia" w:cs="Times New Roman"/>
                <w:color w:val="000000" w:themeColor="text1"/>
                <w:sz w:val="24"/>
                <w:szCs w:val="24"/>
                <w:highlight w:val="none"/>
                <w:lang w:val="en-US" w:eastAsia="zh-CN"/>
                <w14:textFill>
                  <w14:solidFill>
                    <w14:schemeClr w14:val="tx1"/>
                  </w14:solidFill>
                </w14:textFill>
              </w:rPr>
              <w:t>不</w:t>
            </w:r>
            <w:r>
              <w:rPr>
                <w:rFonts w:hint="default" w:ascii="Times New Roman" w:hAnsi="Times New Roman" w:cs="Times New Roman"/>
                <w:color w:val="000000" w:themeColor="text1"/>
                <w:sz w:val="24"/>
                <w:szCs w:val="24"/>
                <w:highlight w:val="none"/>
                <w14:textFill>
                  <w14:solidFill>
                    <w14:schemeClr w14:val="tx1"/>
                  </w14:solidFill>
                </w14:textFill>
              </w:rPr>
              <w:t>设食堂、宿舍、澡堂</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厕所为旱厕</w:t>
            </w:r>
            <w:r>
              <w:rPr>
                <w:rFonts w:hint="default" w:ascii="Times New Roman" w:hAnsi="Times New Roman" w:cs="Times New Roman"/>
                <w:color w:val="000000" w:themeColor="text1"/>
                <w:sz w:val="24"/>
                <w:szCs w:val="24"/>
                <w:highlight w:val="none"/>
                <w14:textFill>
                  <w14:solidFill>
                    <w14:schemeClr w14:val="tx1"/>
                  </w14:solidFill>
                </w14:textFill>
              </w:rPr>
              <w:t>，生活用水量参照《山西省用水定额第4部分居民生活用水定额》（DB14/T1049.4-2021），按</w:t>
            </w:r>
            <w:r>
              <w:rPr>
                <w:rFonts w:hint="eastAsia" w:cs="Times New Roman"/>
                <w:color w:val="000000" w:themeColor="text1"/>
                <w:sz w:val="24"/>
                <w:szCs w:val="24"/>
                <w:highlight w:val="none"/>
                <w:lang w:val="en-US" w:eastAsia="zh-CN"/>
                <w14:textFill>
                  <w14:solidFill>
                    <w14:schemeClr w14:val="tx1"/>
                  </w14:solidFill>
                </w14:textFill>
              </w:rPr>
              <w:t>70</w:t>
            </w:r>
            <w:r>
              <w:rPr>
                <w:rFonts w:hint="default" w:ascii="Times New Roman" w:hAnsi="Times New Roman" w:cs="Times New Roman"/>
                <w:color w:val="000000" w:themeColor="text1"/>
                <w:sz w:val="24"/>
                <w:szCs w:val="24"/>
                <w:highlight w:val="none"/>
                <w14:textFill>
                  <w14:solidFill>
                    <w14:schemeClr w14:val="tx1"/>
                  </w14:solidFill>
                </w14:textFill>
              </w:rPr>
              <w:t>L/人•天计算，则生活用水量为</w:t>
            </w:r>
            <w:r>
              <w:rPr>
                <w:rFonts w:hint="eastAsia" w:cs="Times New Roman"/>
                <w:color w:val="000000" w:themeColor="text1"/>
                <w:sz w:val="24"/>
                <w:szCs w:val="24"/>
                <w:highlight w:val="none"/>
                <w:lang w:val="en-US" w:eastAsia="zh-CN"/>
                <w14:textFill>
                  <w14:solidFill>
                    <w14:schemeClr w14:val="tx1"/>
                  </w14:solidFill>
                </w14:textFill>
              </w:rPr>
              <w:t>0.35</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/d，产污系数按0.8计算，则生活污水产生量为0.</w:t>
            </w:r>
            <w:r>
              <w:rPr>
                <w:rFonts w:hint="eastAsia" w:cs="Times New Roman"/>
                <w:color w:val="000000" w:themeColor="text1"/>
                <w:sz w:val="24"/>
                <w:szCs w:val="24"/>
                <w:highlight w:val="none"/>
                <w:lang w:val="en-US" w:eastAsia="zh-CN"/>
                <w14:textFill>
                  <w14:solidFill>
                    <w14:schemeClr w14:val="tx1"/>
                  </w14:solidFill>
                </w14:textFill>
              </w:rPr>
              <w:t>28</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/d</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沉淀后用于道路洒水</w:t>
            </w:r>
            <w:r>
              <w:rPr>
                <w:rFonts w:hint="default" w:ascii="Times New Roman" w:hAnsi="Times New Roman" w:cs="Times New Roman"/>
                <w:color w:val="000000" w:themeColor="text1"/>
                <w:sz w:val="24"/>
                <w:szCs w:val="24"/>
                <w:highlight w:val="none"/>
                <w14:textFill>
                  <w14:solidFill>
                    <w14:schemeClr w14:val="tx1"/>
                  </w14:solidFill>
                </w14:textFill>
              </w:rPr>
              <w:t>。</w:t>
            </w:r>
          </w:p>
          <w:p>
            <w:pPr>
              <w:keepNext w:val="0"/>
              <w:keepLines w:val="0"/>
              <w:suppressLineNumbers w:val="0"/>
              <w:adjustRightInd/>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）厂区道路洒水</w:t>
            </w:r>
          </w:p>
          <w:p>
            <w:pPr>
              <w:keepNext w:val="0"/>
              <w:keepLines w:val="0"/>
              <w:suppressLineNumbers w:val="0"/>
              <w:adjustRightInd/>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厂区道路洒水用水参照《山西省用水定额第3部分服务业用水定额》(DB14/T1049.3-2021)浇洒道路用水定额，按2.0L/(m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•次)计算。本项目道路面积为</w:t>
            </w:r>
            <w:r>
              <w:rPr>
                <w:rFonts w:hint="eastAsia" w:cs="Times New Roman"/>
                <w:color w:val="000000" w:themeColor="text1"/>
                <w:sz w:val="24"/>
                <w:szCs w:val="24"/>
                <w:highlight w:val="none"/>
                <w:lang w:val="en-US" w:eastAsia="zh-CN"/>
                <w14:textFill>
                  <w14:solidFill>
                    <w14:schemeClr w14:val="tx1"/>
                  </w14:solidFill>
                </w14:textFill>
              </w:rPr>
              <w:t>1000</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，每天两次，则洒水用水量为</w:t>
            </w:r>
            <w:r>
              <w:rPr>
                <w:rFonts w:hint="eastAsia"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/d。</w:t>
            </w:r>
          </w:p>
          <w:p>
            <w:pPr>
              <w:keepNext w:val="0"/>
              <w:keepLines w:val="0"/>
              <w:suppressLineNumbers w:val="0"/>
              <w:adjustRightInd/>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全厂用排水统计见</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下表</w:t>
            </w:r>
            <w:r>
              <w:rPr>
                <w:rFonts w:hint="default" w:ascii="Times New Roman" w:hAnsi="Times New Roman" w:cs="Times New Roman"/>
                <w:color w:val="000000" w:themeColor="text1"/>
                <w:sz w:val="24"/>
                <w:szCs w:val="24"/>
                <w:highlight w:val="none"/>
                <w14:textFill>
                  <w14:solidFill>
                    <w14:schemeClr w14:val="tx1"/>
                  </w14:solidFill>
                </w14:textFill>
              </w:rPr>
              <w:t>，水平衡见图1。</w:t>
            </w:r>
          </w:p>
          <w:p>
            <w:pPr>
              <w:keepNext w:val="0"/>
              <w:keepLines w:val="0"/>
              <w:suppressLineNumbers w:val="0"/>
              <w:adjustRightInd/>
              <w:spacing w:before="0" w:beforeAutospacing="0" w:after="0" w:afterAutospacing="0"/>
              <w:ind w:left="0" w:right="0"/>
              <w:jc w:val="cente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表</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2-</w:t>
            </w:r>
            <w:r>
              <w:rPr>
                <w:rFonts w:hint="eastAsia" w:ascii="Times New Roman" w:hAnsi="Times New Roman" w:cs="Times New Roman"/>
                <w:b/>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b/>
                <w:color w:val="000000" w:themeColor="text1"/>
                <w:sz w:val="21"/>
                <w:szCs w:val="21"/>
                <w:highlight w:val="none"/>
                <w14:textFill>
                  <w14:solidFill>
                    <w14:schemeClr w14:val="tx1"/>
                  </w14:solidFill>
                </w14:textFill>
              </w:rPr>
              <w:t>全厂用排水统计一览表</w:t>
            </w:r>
          </w:p>
          <w:tbl>
            <w:tblPr>
              <w:tblStyle w:val="22"/>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97"/>
              <w:gridCol w:w="1049"/>
              <w:gridCol w:w="1869"/>
              <w:gridCol w:w="1032"/>
              <w:gridCol w:w="1064"/>
              <w:gridCol w:w="1289"/>
              <w:gridCol w:w="10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0" w:type="pct"/>
                  <w:gridSpan w:val="2"/>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用水类别</w:t>
                  </w:r>
                </w:p>
              </w:tc>
              <w:tc>
                <w:tcPr>
                  <w:tcW w:w="1106" w:type="pct"/>
                  <w:vMerge w:val="restar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用水标准</w:t>
                  </w:r>
                </w:p>
              </w:tc>
              <w:tc>
                <w:tcPr>
                  <w:tcW w:w="1241" w:type="pct"/>
                  <w:gridSpan w:val="2"/>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用水量（m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/d）</w:t>
                  </w:r>
                </w:p>
              </w:tc>
              <w:tc>
                <w:tcPr>
                  <w:tcW w:w="763" w:type="pct"/>
                  <w:vMerge w:val="restar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废水产生量（m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color w:val="000000" w:themeColor="text1"/>
                      <w:sz w:val="21"/>
                      <w:szCs w:val="21"/>
                      <w:highlight w:val="none"/>
                      <w14:textFill>
                        <w14:solidFill>
                          <w14:schemeClr w14:val="tx1"/>
                        </w14:solidFill>
                      </w14:textFill>
                    </w:rPr>
                    <w:t>/d）</w:t>
                  </w:r>
                </w:p>
              </w:tc>
              <w:tc>
                <w:tcPr>
                  <w:tcW w:w="617" w:type="pct"/>
                  <w:vMerge w:val="restar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废水产生系数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用水单位</w:t>
                  </w:r>
                </w:p>
              </w:tc>
              <w:tc>
                <w:tcPr>
                  <w:tcW w:w="620"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参数</w:t>
                  </w:r>
                </w:p>
              </w:tc>
              <w:tc>
                <w:tcPr>
                  <w:tcW w:w="1106" w:type="pct"/>
                  <w:vMerge w:val="continue"/>
                  <w:noWrap w:val="0"/>
                  <w:vAlign w:val="center"/>
                </w:tcPr>
                <w:p>
                  <w:pPr>
                    <w:keepNext w:val="0"/>
                    <w:keepLines w:val="0"/>
                    <w:widowControl/>
                    <w:suppressLineNumbers w:val="0"/>
                    <w:adjustRightInd/>
                    <w:spacing w:before="0" w:beforeAutospacing="0" w:after="0" w:afterAutospacing="0" w:line="240" w:lineRule="exact"/>
                    <w:ind w:left="0" w:right="0"/>
                    <w:jc w:val="left"/>
                    <w:rPr>
                      <w:rFonts w:hint="default" w:ascii="Times New Roman" w:hAnsi="Times New Roman" w:cs="Times New Roman"/>
                      <w:color w:val="000000" w:themeColor="text1"/>
                      <w:sz w:val="21"/>
                      <w:szCs w:val="21"/>
                      <w:highlight w:val="none"/>
                      <w14:textFill>
                        <w14:solidFill>
                          <w14:schemeClr w14:val="tx1"/>
                        </w14:solidFill>
                      </w14:textFill>
                    </w:rPr>
                  </w:pPr>
                </w:p>
              </w:tc>
              <w:tc>
                <w:tcPr>
                  <w:tcW w:w="611"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新鲜水</w:t>
                  </w:r>
                </w:p>
              </w:tc>
              <w:tc>
                <w:tcPr>
                  <w:tcW w:w="630"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循环水</w:t>
                  </w:r>
                </w:p>
              </w:tc>
              <w:tc>
                <w:tcPr>
                  <w:tcW w:w="763" w:type="pct"/>
                  <w:vMerge w:val="continue"/>
                  <w:noWrap w:val="0"/>
                  <w:vAlign w:val="center"/>
                </w:tcPr>
                <w:p>
                  <w:pPr>
                    <w:keepNext w:val="0"/>
                    <w:keepLines w:val="0"/>
                    <w:widowControl/>
                    <w:suppressLineNumbers w:val="0"/>
                    <w:adjustRightInd/>
                    <w:spacing w:before="0" w:beforeAutospacing="0" w:after="0" w:afterAutospacing="0" w:line="240" w:lineRule="exact"/>
                    <w:ind w:left="0" w:right="0"/>
                    <w:jc w:val="left"/>
                    <w:rPr>
                      <w:rFonts w:hint="default" w:ascii="Times New Roman" w:hAnsi="Times New Roman" w:cs="Times New Roman"/>
                      <w:color w:val="000000" w:themeColor="text1"/>
                      <w:sz w:val="21"/>
                      <w:szCs w:val="21"/>
                      <w:highlight w:val="none"/>
                      <w14:textFill>
                        <w14:solidFill>
                          <w14:schemeClr w14:val="tx1"/>
                        </w14:solidFill>
                      </w14:textFill>
                    </w:rPr>
                  </w:pPr>
                </w:p>
              </w:tc>
              <w:tc>
                <w:tcPr>
                  <w:tcW w:w="617" w:type="pct"/>
                  <w:vMerge w:val="continue"/>
                  <w:noWrap w:val="0"/>
                  <w:vAlign w:val="center"/>
                </w:tcPr>
                <w:p>
                  <w:pPr>
                    <w:keepNext w:val="0"/>
                    <w:keepLines w:val="0"/>
                    <w:widowControl/>
                    <w:suppressLineNumbers w:val="0"/>
                    <w:adjustRightInd/>
                    <w:spacing w:before="0" w:beforeAutospacing="0" w:after="0" w:afterAutospacing="0" w:line="240" w:lineRule="exact"/>
                    <w:ind w:left="0" w:right="0"/>
                    <w:jc w:val="left"/>
                    <w:rPr>
                      <w:rFonts w:hint="default" w:ascii="Times New Roman" w:hAnsi="Times New Roman" w:cs="Times New Roman"/>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生活用水</w:t>
                  </w:r>
                </w:p>
              </w:tc>
              <w:tc>
                <w:tcPr>
                  <w:tcW w:w="620"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人</w:t>
                  </w:r>
                </w:p>
              </w:tc>
              <w:tc>
                <w:tcPr>
                  <w:tcW w:w="1106"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70</w:t>
                  </w:r>
                  <w:r>
                    <w:rPr>
                      <w:rFonts w:hint="default" w:ascii="Times New Roman" w:hAnsi="Times New Roman" w:cs="Times New Roman"/>
                      <w:color w:val="000000" w:themeColor="text1"/>
                      <w:sz w:val="21"/>
                      <w:szCs w:val="21"/>
                      <w:highlight w:val="none"/>
                      <w14:textFill>
                        <w14:solidFill>
                          <w14:schemeClr w14:val="tx1"/>
                        </w14:solidFill>
                      </w14:textFill>
                    </w:rPr>
                    <w:t>L/人.天</w:t>
                  </w:r>
                </w:p>
              </w:tc>
              <w:tc>
                <w:tcPr>
                  <w:tcW w:w="611"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0.35</w:t>
                  </w:r>
                </w:p>
              </w:tc>
              <w:tc>
                <w:tcPr>
                  <w:tcW w:w="630"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p>
              </w:tc>
              <w:tc>
                <w:tcPr>
                  <w:tcW w:w="763"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28</w:t>
                  </w:r>
                </w:p>
              </w:tc>
              <w:tc>
                <w:tcPr>
                  <w:tcW w:w="617"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49"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bCs/>
                      <w:color w:val="000000" w:themeColor="text1"/>
                      <w:sz w:val="21"/>
                      <w:szCs w:val="21"/>
                      <w:highlight w:val="none"/>
                      <w:lang w:eastAsia="zh-CN"/>
                      <w14:textFill>
                        <w14:solidFill>
                          <w14:schemeClr w14:val="tx1"/>
                        </w14:solidFill>
                      </w14:textFill>
                    </w:rPr>
                    <w:t>煤库</w:t>
                  </w:r>
                  <w:r>
                    <w:rPr>
                      <w:rFonts w:hint="eastAsia" w:ascii="Times New Roman" w:hAnsi="Times New Roman" w:cs="Times New Roman"/>
                      <w:bCs/>
                      <w:color w:val="000000" w:themeColor="text1"/>
                      <w:sz w:val="21"/>
                      <w:szCs w:val="21"/>
                      <w:highlight w:val="none"/>
                      <w:lang w:val="en-US" w:eastAsia="zh-CN"/>
                      <w14:textFill>
                        <w14:solidFill>
                          <w14:schemeClr w14:val="tx1"/>
                        </w14:solidFill>
                      </w14:textFill>
                    </w:rPr>
                    <w:t>抑尘</w:t>
                  </w:r>
                  <w:r>
                    <w:rPr>
                      <w:rFonts w:hint="default" w:ascii="Times New Roman" w:hAnsi="Times New Roman" w:cs="Times New Roman"/>
                      <w:bCs/>
                      <w:color w:val="000000" w:themeColor="text1"/>
                      <w:sz w:val="21"/>
                      <w:szCs w:val="21"/>
                      <w:highlight w:val="none"/>
                      <w14:textFill>
                        <w14:solidFill>
                          <w14:schemeClr w14:val="tx1"/>
                        </w14:solidFill>
                      </w14:textFill>
                    </w:rPr>
                    <w:t>用水</w:t>
                  </w:r>
                </w:p>
              </w:tc>
              <w:tc>
                <w:tcPr>
                  <w:tcW w:w="620"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vertAlign w:val="superscript"/>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6000</w:t>
                  </w:r>
                  <w:r>
                    <w:rPr>
                      <w:rFonts w:hint="default" w:ascii="Times New Roman" w:hAnsi="Times New Roman" w:cs="Times New Roman"/>
                      <w:color w:val="000000" w:themeColor="text1"/>
                      <w:sz w:val="21"/>
                      <w:szCs w:val="21"/>
                      <w:highlight w:val="none"/>
                      <w14:textFill>
                        <w14:solidFill>
                          <w14:schemeClr w14:val="tx1"/>
                        </w14:solidFill>
                      </w14:textFill>
                    </w:rPr>
                    <w:t>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p>
              </w:tc>
              <w:tc>
                <w:tcPr>
                  <w:tcW w:w="1106"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.0L/（m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·次）</w:t>
                  </w:r>
                </w:p>
              </w:tc>
              <w:tc>
                <w:tcPr>
                  <w:tcW w:w="611"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12</w:t>
                  </w:r>
                </w:p>
              </w:tc>
              <w:tc>
                <w:tcPr>
                  <w:tcW w:w="630"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1.2</w:t>
                  </w:r>
                </w:p>
              </w:tc>
              <w:tc>
                <w:tcPr>
                  <w:tcW w:w="763"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1.2</w:t>
                  </w:r>
                </w:p>
              </w:tc>
              <w:tc>
                <w:tcPr>
                  <w:tcW w:w="617"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649"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车辆冲洗</w:t>
                  </w:r>
                </w:p>
              </w:tc>
              <w:tc>
                <w:tcPr>
                  <w:tcW w:w="620"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10</w:t>
                  </w:r>
                  <w:r>
                    <w:rPr>
                      <w:rFonts w:hint="default" w:ascii="Times New Roman" w:hAnsi="Times New Roman" w:cs="Times New Roman"/>
                      <w:color w:val="000000" w:themeColor="text1"/>
                      <w:sz w:val="21"/>
                      <w:szCs w:val="21"/>
                      <w:highlight w:val="none"/>
                      <w14:textFill>
                        <w14:solidFill>
                          <w14:schemeClr w14:val="tx1"/>
                        </w14:solidFill>
                      </w14:textFill>
                    </w:rPr>
                    <w:t>辆/天</w:t>
                  </w:r>
                </w:p>
              </w:tc>
              <w:tc>
                <w:tcPr>
                  <w:tcW w:w="1106"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cs="Times New Roman"/>
                      <w:color w:val="000000" w:themeColor="text1"/>
                      <w:sz w:val="21"/>
                      <w:szCs w:val="21"/>
                      <w:highlight w:val="none"/>
                      <w14:textFill>
                        <w14:solidFill>
                          <w14:schemeClr w14:val="tx1"/>
                        </w14:solidFill>
                      </w14:textFill>
                    </w:rPr>
                    <w:t>0L/（辆•次）</w:t>
                  </w:r>
                </w:p>
              </w:tc>
              <w:tc>
                <w:tcPr>
                  <w:tcW w:w="611"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0.6</w:t>
                  </w:r>
                </w:p>
              </w:tc>
              <w:tc>
                <w:tcPr>
                  <w:tcW w:w="630"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0.54</w:t>
                  </w:r>
                </w:p>
              </w:tc>
              <w:tc>
                <w:tcPr>
                  <w:tcW w:w="763"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0.54</w:t>
                  </w:r>
                </w:p>
              </w:tc>
              <w:tc>
                <w:tcPr>
                  <w:tcW w:w="617"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道路洒水</w:t>
                  </w:r>
                </w:p>
              </w:tc>
              <w:tc>
                <w:tcPr>
                  <w:tcW w:w="620"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00</w:t>
                  </w:r>
                  <w:r>
                    <w:rPr>
                      <w:rFonts w:hint="default" w:ascii="Times New Roman" w:hAnsi="Times New Roman" w:cs="Times New Roman"/>
                      <w:color w:val="000000" w:themeColor="text1"/>
                      <w:sz w:val="21"/>
                      <w:szCs w:val="21"/>
                      <w:highlight w:val="none"/>
                      <w14:textFill>
                        <w14:solidFill>
                          <w14:schemeClr w14:val="tx1"/>
                        </w14:solidFill>
                      </w14:textFill>
                    </w:rPr>
                    <w:t>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p>
              </w:tc>
              <w:tc>
                <w:tcPr>
                  <w:tcW w:w="1106"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L/（m</w:t>
                  </w:r>
                  <w:r>
                    <w:rPr>
                      <w:rFonts w:hint="default" w:ascii="Times New Roman" w:hAnsi="Times New Roman" w:cs="Times New Roman"/>
                      <w:color w:val="000000" w:themeColor="text1"/>
                      <w:sz w:val="21"/>
                      <w:szCs w:val="21"/>
                      <w:highlight w:val="none"/>
                      <w:vertAlign w:val="superscript"/>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•次），2次/d</w:t>
                  </w:r>
                </w:p>
              </w:tc>
              <w:tc>
                <w:tcPr>
                  <w:tcW w:w="611"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w:t>
                  </w:r>
                </w:p>
              </w:tc>
              <w:tc>
                <w:tcPr>
                  <w:tcW w:w="630"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0.28</w:t>
                  </w:r>
                </w:p>
              </w:tc>
              <w:tc>
                <w:tcPr>
                  <w:tcW w:w="763"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p>
              </w:tc>
              <w:tc>
                <w:tcPr>
                  <w:tcW w:w="617"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color w:val="000000" w:themeColor="text1"/>
                      <w:sz w:val="21"/>
                      <w:highlight w:val="none"/>
                      <w14:textFill>
                        <w14:solidFill>
                          <w14:schemeClr w14:val="tx1"/>
                        </w14:solidFill>
                      </w14:textFill>
                    </w:rPr>
                    <mc:AlternateContent>
                      <mc:Choice Requires="wpg">
                        <w:drawing>
                          <wp:anchor distT="0" distB="0" distL="114300" distR="114300" simplePos="0" relativeHeight="251660288" behindDoc="1" locked="0" layoutInCell="1" allowOverlap="1">
                            <wp:simplePos x="0" y="0"/>
                            <wp:positionH relativeFrom="column">
                              <wp:posOffset>-69850</wp:posOffset>
                            </wp:positionH>
                            <wp:positionV relativeFrom="paragraph">
                              <wp:posOffset>166370</wp:posOffset>
                            </wp:positionV>
                            <wp:extent cx="4854575" cy="2459355"/>
                            <wp:effectExtent l="0" t="0" r="0" b="0"/>
                            <wp:wrapNone/>
                            <wp:docPr id="14" name="组合 1420"/>
                            <wp:cNvGraphicFramePr/>
                            <a:graphic xmlns:a="http://schemas.openxmlformats.org/drawingml/2006/main">
                              <a:graphicData uri="http://schemas.microsoft.com/office/word/2010/wordprocessingGroup">
                                <wpg:wgp>
                                  <wpg:cNvGrpSpPr/>
                                  <wpg:grpSpPr>
                                    <a:xfrm>
                                      <a:off x="0" y="0"/>
                                      <a:ext cx="4854575" cy="2459355"/>
                                      <a:chOff x="2959" y="246803"/>
                                      <a:chExt cx="7645" cy="4223"/>
                                    </a:xfrm>
                                  </wpg:grpSpPr>
                                  <wps:wsp>
                                    <wps:cNvPr id="15" name="Text Box 893"/>
                                    <wps:cNvSpPr txBox="1"/>
                                    <wps:spPr>
                                      <a:xfrm>
                                        <a:off x="2959" y="249324"/>
                                        <a:ext cx="1104" cy="475"/>
                                      </a:xfrm>
                                      <a:prstGeom prst="rect">
                                        <a:avLst/>
                                      </a:prstGeom>
                                      <a:noFill/>
                                      <a:ln>
                                        <a:noFill/>
                                      </a:ln>
                                    </wps:spPr>
                                    <wps:txbx>
                                      <w:txbxContent>
                                        <w:p>
                                          <w:pPr>
                                            <w:rPr>
                                              <w:rFonts w:hint="eastAsia"/>
                                            </w:rPr>
                                          </w:pPr>
                                          <w:r>
                                            <w:rPr>
                                              <w:rFonts w:hint="eastAsia"/>
                                            </w:rPr>
                                            <w:t>新鲜水</w:t>
                                          </w:r>
                                        </w:p>
                                      </w:txbxContent>
                                    </wps:txbx>
                                    <wps:bodyPr vert="horz" wrap="square" anchor="t" anchorCtr="0" upright="1"/>
                                  </wps:wsp>
                                  <wps:wsp>
                                    <wps:cNvPr id="16" name="Text Box 836"/>
                                    <wps:cNvSpPr txBox="1"/>
                                    <wps:spPr>
                                      <a:xfrm>
                                        <a:off x="7048" y="248263"/>
                                        <a:ext cx="1584" cy="334"/>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val="en-US" w:eastAsia="zh-CN"/>
                                            </w:rPr>
                                            <w:t>煤仓抑尘用水</w:t>
                                          </w:r>
                                        </w:p>
                                      </w:txbxContent>
                                    </wps:txbx>
                                    <wps:bodyPr vert="horz" wrap="square" lIns="0" tIns="59" rIns="0" bIns="59" anchor="t" anchorCtr="0" upright="1"/>
                                  </wps:wsp>
                                  <wps:wsp>
                                    <wps:cNvPr id="17" name="Line 872"/>
                                    <wps:cNvCnPr/>
                                    <wps:spPr>
                                      <a:xfrm flipV="1">
                                        <a:off x="3862" y="249523"/>
                                        <a:ext cx="1420" cy="7"/>
                                      </a:xfrm>
                                      <a:prstGeom prst="line">
                                        <a:avLst/>
                                      </a:prstGeom>
                                      <a:ln w="19050" cap="flat" cmpd="sng">
                                        <a:solidFill>
                                          <a:srgbClr val="000000"/>
                                        </a:solidFill>
                                        <a:prstDash val="solid"/>
                                        <a:headEnd type="none" w="med" len="med"/>
                                        <a:tailEnd type="triangle" w="med" len="med"/>
                                      </a:ln>
                                    </wps:spPr>
                                    <wps:bodyPr upright="1"/>
                                  </wps:wsp>
                                  <wps:wsp>
                                    <wps:cNvPr id="18" name="Rectangle 843"/>
                                    <wps:cNvSpPr/>
                                    <wps:spPr>
                                      <a:xfrm>
                                        <a:off x="8169" y="247810"/>
                                        <a:ext cx="962" cy="258"/>
                                      </a:xfrm>
                                      <a:prstGeom prst="rect">
                                        <a:avLst/>
                                      </a:prstGeom>
                                      <a:noFill/>
                                      <a:ln>
                                        <a:noFill/>
                                      </a:ln>
                                    </wps:spPr>
                                    <wps:txbx>
                                      <w:txbxContent>
                                        <w:p>
                                          <w:pPr>
                                            <w:rPr>
                                              <w:rFonts w:hint="default" w:ascii="Times New Roman" w:hAnsi="Times New Roman" w:eastAsia="宋体"/>
                                              <w:lang w:val="en-US" w:eastAsia="zh-CN"/>
                                            </w:rPr>
                                          </w:pPr>
                                          <w:r>
                                            <w:rPr>
                                              <w:rFonts w:hint="eastAsia"/>
                                              <w:lang w:val="en-US" w:eastAsia="zh-CN"/>
                                            </w:rPr>
                                            <w:t>10.8</w:t>
                                          </w:r>
                                        </w:p>
                                      </w:txbxContent>
                                    </wps:txbx>
                                    <wps:bodyPr vert="horz" wrap="square" lIns="0" tIns="0" rIns="0" bIns="0" anchor="t" anchorCtr="0" upright="1"/>
                                  </wps:wsp>
                                  <wpg:grpSp>
                                    <wpg:cNvPr id="19" name="Group 844"/>
                                    <wpg:cNvGrpSpPr/>
                                    <wpg:grpSpPr>
                                      <a:xfrm>
                                        <a:off x="7643" y="247999"/>
                                        <a:ext cx="525" cy="225"/>
                                        <a:chOff x="0" y="0"/>
                                        <a:chExt cx="539" cy="271"/>
                                      </a:xfrm>
                                    </wpg:grpSpPr>
                                    <wps:wsp>
                                      <wps:cNvPr id="20" name="Line 845"/>
                                      <wps:cNvCnPr/>
                                      <wps:spPr>
                                        <a:xfrm>
                                          <a:off x="180" y="115"/>
                                          <a:ext cx="0" cy="156"/>
                                        </a:xfrm>
                                        <a:prstGeom prst="line">
                                          <a:avLst/>
                                        </a:prstGeom>
                                        <a:ln w="12700" cap="flat" cmpd="sng">
                                          <a:solidFill>
                                            <a:srgbClr val="FF00FF"/>
                                          </a:solidFill>
                                          <a:prstDash val="solid"/>
                                          <a:headEnd type="none" w="med" len="med"/>
                                          <a:tailEnd type="none" w="med" len="med"/>
                                        </a:ln>
                                      </wps:spPr>
                                      <wps:bodyPr upright="1"/>
                                    </wps:wsp>
                                    <wps:wsp>
                                      <wps:cNvPr id="21" name="Line 846"/>
                                      <wps:cNvCnPr/>
                                      <wps:spPr>
                                        <a:xfrm flipV="1">
                                          <a:off x="0" y="114"/>
                                          <a:ext cx="180" cy="157"/>
                                        </a:xfrm>
                                        <a:prstGeom prst="line">
                                          <a:avLst/>
                                        </a:prstGeom>
                                        <a:ln w="12700" cap="flat" cmpd="sng">
                                          <a:solidFill>
                                            <a:srgbClr val="000000"/>
                                          </a:solidFill>
                                          <a:prstDash val="solid"/>
                                          <a:headEnd type="none" w="med" len="med"/>
                                          <a:tailEnd type="none" w="med" len="med"/>
                                        </a:ln>
                                      </wps:spPr>
                                      <wps:bodyPr upright="1"/>
                                    </wps:wsp>
                                    <wps:wsp>
                                      <wps:cNvPr id="22" name="Line 847"/>
                                      <wps:cNvCnPr/>
                                      <wps:spPr>
                                        <a:xfrm flipV="1">
                                          <a:off x="180" y="0"/>
                                          <a:ext cx="359" cy="271"/>
                                        </a:xfrm>
                                        <a:prstGeom prst="line">
                                          <a:avLst/>
                                        </a:prstGeom>
                                        <a:ln w="12700" cap="flat" cmpd="sng">
                                          <a:solidFill>
                                            <a:srgbClr val="000000"/>
                                          </a:solidFill>
                                          <a:prstDash val="solid"/>
                                          <a:headEnd type="none" w="med" len="med"/>
                                          <a:tailEnd type="triangle" w="med" len="med"/>
                                        </a:ln>
                                      </wps:spPr>
                                      <wps:bodyPr upright="1"/>
                                    </wps:wsp>
                                  </wpg:grpSp>
                                  <wps:wsp>
                                    <wps:cNvPr id="23" name="Line 866"/>
                                    <wps:cNvCnPr/>
                                    <wps:spPr>
                                      <a:xfrm flipH="1">
                                        <a:off x="5296" y="247570"/>
                                        <a:ext cx="5" cy="3288"/>
                                      </a:xfrm>
                                      <a:prstGeom prst="line">
                                        <a:avLst/>
                                      </a:prstGeom>
                                      <a:ln w="19050" cap="flat" cmpd="sng">
                                        <a:solidFill>
                                          <a:srgbClr val="000000"/>
                                        </a:solidFill>
                                        <a:prstDash val="solid"/>
                                        <a:headEnd type="none" w="med" len="med"/>
                                        <a:tailEnd type="none" w="med" len="med"/>
                                      </a:ln>
                                    </wps:spPr>
                                    <wps:bodyPr upright="1"/>
                                  </wps:wsp>
                                  <wps:wsp>
                                    <wps:cNvPr id="24" name="Line 867"/>
                                    <wps:cNvCnPr/>
                                    <wps:spPr>
                                      <a:xfrm>
                                        <a:off x="5313" y="248521"/>
                                        <a:ext cx="1745" cy="1"/>
                                      </a:xfrm>
                                      <a:prstGeom prst="line">
                                        <a:avLst/>
                                      </a:prstGeom>
                                      <a:ln w="19050" cap="flat" cmpd="sng">
                                        <a:solidFill>
                                          <a:srgbClr val="000000"/>
                                        </a:solidFill>
                                        <a:prstDash val="solid"/>
                                        <a:headEnd type="none" w="med" len="med"/>
                                        <a:tailEnd type="triangle" w="med" len="med"/>
                                      </a:ln>
                                    </wps:spPr>
                                    <wps:bodyPr upright="1"/>
                                  </wps:wsp>
                                  <wps:wsp>
                                    <wps:cNvPr id="25" name="Text Box 880"/>
                                    <wps:cNvSpPr txBox="1"/>
                                    <wps:spPr>
                                      <a:xfrm>
                                        <a:off x="5552" y="248125"/>
                                        <a:ext cx="1246" cy="475"/>
                                      </a:xfrm>
                                      <a:prstGeom prst="rect">
                                        <a:avLst/>
                                      </a:prstGeom>
                                      <a:noFill/>
                                      <a:ln>
                                        <a:noFill/>
                                      </a:ln>
                                    </wps:spPr>
                                    <wps:txbx>
                                      <w:txbxContent>
                                        <w:p>
                                          <w:pPr>
                                            <w:pStyle w:val="3"/>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12</w:t>
                                          </w:r>
                                        </w:p>
                                      </w:txbxContent>
                                    </wps:txbx>
                                    <wps:bodyPr vert="horz" wrap="square" anchor="t" anchorCtr="0" upright="1"/>
                                  </wps:wsp>
                                  <wps:wsp>
                                    <wps:cNvPr id="26" name="Text Box 889"/>
                                    <wps:cNvSpPr txBox="1"/>
                                    <wps:spPr>
                                      <a:xfrm>
                                        <a:off x="4058" y="249238"/>
                                        <a:ext cx="1069" cy="475"/>
                                      </a:xfrm>
                                      <a:prstGeom prst="rect">
                                        <a:avLst/>
                                      </a:prstGeom>
                                      <a:noFill/>
                                      <a:ln>
                                        <a:noFill/>
                                      </a:ln>
                                    </wps:spPr>
                                    <wps:txbx>
                                      <w:txbxContent>
                                        <w:p>
                                          <w:pPr>
                                            <w:rPr>
                                              <w:rFonts w:hint="default" w:ascii="Times New Roman" w:hAnsi="Times New Roman" w:eastAsia="宋体"/>
                                              <w:lang w:val="en-US" w:eastAsia="zh-CN"/>
                                            </w:rPr>
                                          </w:pPr>
                                          <w:r>
                                            <w:rPr>
                                              <w:rFonts w:hint="eastAsia"/>
                                              <w:lang w:val="en-US" w:eastAsia="zh-CN"/>
                                            </w:rPr>
                                            <w:t>16.13</w:t>
                                          </w:r>
                                        </w:p>
                                      </w:txbxContent>
                                    </wps:txbx>
                                    <wps:bodyPr vert="horz" wrap="square" anchor="t" anchorCtr="0" upright="1"/>
                                  </wps:wsp>
                                  <wps:wsp>
                                    <wps:cNvPr id="27" name="直线 208"/>
                                    <wps:cNvCnPr/>
                                    <wps:spPr>
                                      <a:xfrm>
                                        <a:off x="5304" y="250864"/>
                                        <a:ext cx="1694" cy="1"/>
                                      </a:xfrm>
                                      <a:prstGeom prst="line">
                                        <a:avLst/>
                                      </a:prstGeom>
                                      <a:ln w="19050" cap="flat" cmpd="sng">
                                        <a:solidFill>
                                          <a:srgbClr val="000000"/>
                                        </a:solidFill>
                                        <a:prstDash val="solid"/>
                                        <a:headEnd type="none" w="med" len="med"/>
                                        <a:tailEnd type="triangle" w="med" len="med"/>
                                      </a:ln>
                                    </wps:spPr>
                                    <wps:bodyPr upright="1"/>
                                  </wps:wsp>
                                  <wps:wsp>
                                    <wps:cNvPr id="28" name="文本框 205"/>
                                    <wps:cNvSpPr txBox="1"/>
                                    <wps:spPr>
                                      <a:xfrm>
                                        <a:off x="6951" y="250692"/>
                                        <a:ext cx="1621" cy="334"/>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道路洒水</w:t>
                                          </w:r>
                                        </w:p>
                                      </w:txbxContent>
                                    </wps:txbx>
                                    <wps:bodyPr vert="horz" wrap="square" lIns="0" tIns="59" rIns="0" bIns="59" anchor="t" anchorCtr="0" upright="1"/>
                                  </wps:wsp>
                                  <wps:wsp>
                                    <wps:cNvPr id="29" name="矩形 196"/>
                                    <wps:cNvSpPr/>
                                    <wps:spPr>
                                      <a:xfrm>
                                        <a:off x="8216" y="249845"/>
                                        <a:ext cx="962" cy="306"/>
                                      </a:xfrm>
                                      <a:prstGeom prst="rect">
                                        <a:avLst/>
                                      </a:prstGeom>
                                      <a:noFill/>
                                      <a:ln>
                                        <a:noFill/>
                                      </a:ln>
                                    </wps:spPr>
                                    <wps:txbx>
                                      <w:txbxContent>
                                        <w:p>
                                          <w:pPr>
                                            <w:ind w:left="0" w:leftChars="0" w:right="0" w:rightChars="0" w:firstLine="0" w:firstLineChars="0"/>
                                            <w:jc w:val="center"/>
                                            <w:rPr>
                                              <w:rFonts w:hint="default"/>
                                              <w:lang w:val="en-US" w:eastAsia="zh-CN"/>
                                            </w:rPr>
                                          </w:pPr>
                                          <w:r>
                                            <w:rPr>
                                              <w:rFonts w:hint="eastAsia"/>
                                              <w:lang w:val="en-US" w:eastAsia="zh-CN"/>
                                            </w:rPr>
                                            <w:t>0.54</w:t>
                                          </w:r>
                                        </w:p>
                                      </w:txbxContent>
                                    </wps:txbx>
                                    <wps:bodyPr vert="horz" wrap="square" lIns="0" tIns="0" rIns="0" bIns="0" anchor="t" anchorCtr="0" upright="1"/>
                                  </wps:wsp>
                                  <wpg:grpSp>
                                    <wpg:cNvPr id="30" name="组合 201"/>
                                    <wpg:cNvGrpSpPr/>
                                    <wpg:grpSpPr>
                                      <a:xfrm>
                                        <a:off x="7550" y="250428"/>
                                        <a:ext cx="525" cy="225"/>
                                        <a:chOff x="0" y="0"/>
                                        <a:chExt cx="539" cy="271"/>
                                      </a:xfrm>
                                    </wpg:grpSpPr>
                                    <wps:wsp>
                                      <wps:cNvPr id="31" name="Line 845"/>
                                      <wps:cNvCnPr/>
                                      <wps:spPr>
                                        <a:xfrm>
                                          <a:off x="180" y="115"/>
                                          <a:ext cx="0" cy="156"/>
                                        </a:xfrm>
                                        <a:prstGeom prst="line">
                                          <a:avLst/>
                                        </a:prstGeom>
                                        <a:ln w="12700" cap="flat" cmpd="sng">
                                          <a:solidFill>
                                            <a:srgbClr val="000000"/>
                                          </a:solidFill>
                                          <a:prstDash val="solid"/>
                                          <a:headEnd type="none" w="med" len="med"/>
                                          <a:tailEnd type="none" w="med" len="med"/>
                                        </a:ln>
                                      </wps:spPr>
                                      <wps:bodyPr upright="1"/>
                                    </wps:wsp>
                                    <wps:wsp>
                                      <wps:cNvPr id="33" name="Line 846"/>
                                      <wps:cNvCnPr/>
                                      <wps:spPr>
                                        <a:xfrm flipV="1">
                                          <a:off x="0" y="114"/>
                                          <a:ext cx="180" cy="157"/>
                                        </a:xfrm>
                                        <a:prstGeom prst="line">
                                          <a:avLst/>
                                        </a:prstGeom>
                                        <a:ln w="12700" cap="flat" cmpd="sng">
                                          <a:solidFill>
                                            <a:srgbClr val="000000"/>
                                          </a:solidFill>
                                          <a:prstDash val="solid"/>
                                          <a:headEnd type="none" w="med" len="med"/>
                                          <a:tailEnd type="none" w="med" len="med"/>
                                        </a:ln>
                                      </wps:spPr>
                                      <wps:bodyPr upright="1"/>
                                    </wps:wsp>
                                    <wps:wsp>
                                      <wps:cNvPr id="34" name="Line 847"/>
                                      <wps:cNvCnPr/>
                                      <wps:spPr>
                                        <a:xfrm flipV="1">
                                          <a:off x="180" y="0"/>
                                          <a:ext cx="359" cy="271"/>
                                        </a:xfrm>
                                        <a:prstGeom prst="line">
                                          <a:avLst/>
                                        </a:prstGeom>
                                        <a:ln w="12700" cap="flat" cmpd="sng">
                                          <a:solidFill>
                                            <a:srgbClr val="000000"/>
                                          </a:solidFill>
                                          <a:prstDash val="solid"/>
                                          <a:headEnd type="none" w="med" len="med"/>
                                          <a:tailEnd type="triangle" w="med" len="med"/>
                                        </a:ln>
                                      </wps:spPr>
                                      <wps:bodyPr upright="1"/>
                                    </wps:wsp>
                                  </wpg:grpSp>
                                  <wps:wsp>
                                    <wps:cNvPr id="35" name="文本框 200"/>
                                    <wps:cNvSpPr txBox="1"/>
                                    <wps:spPr>
                                      <a:xfrm>
                                        <a:off x="5480" y="250463"/>
                                        <a:ext cx="1246" cy="475"/>
                                      </a:xfrm>
                                      <a:prstGeom prst="rect">
                                        <a:avLst/>
                                      </a:prstGeom>
                                      <a:noFill/>
                                      <a:ln>
                                        <a:noFill/>
                                      </a:ln>
                                    </wps:spPr>
                                    <wps:txbx>
                                      <w:txbxContent>
                                        <w:p>
                                          <w:pPr>
                                            <w:jc w:val="center"/>
                                            <w:rPr>
                                              <w:rFonts w:hint="default" w:ascii="Times New Roman" w:hAnsi="Times New Roman" w:eastAsia="宋体"/>
                                              <w:lang w:val="en-US" w:eastAsia="zh-CN"/>
                                            </w:rPr>
                                          </w:pPr>
                                          <w:r>
                                            <w:rPr>
                                              <w:rFonts w:hint="eastAsia"/>
                                              <w:lang w:val="en-US" w:eastAsia="zh-CN"/>
                                            </w:rPr>
                                            <w:t>3.72</w:t>
                                          </w:r>
                                        </w:p>
                                      </w:txbxContent>
                                    </wps:txbx>
                                    <wps:bodyPr vert="horz" wrap="square" anchor="t" anchorCtr="0" upright="1"/>
                                  </wps:wsp>
                                  <wps:wsp>
                                    <wps:cNvPr id="36" name="文本框 193"/>
                                    <wps:cNvSpPr txBox="1"/>
                                    <wps:spPr>
                                      <a:xfrm>
                                        <a:off x="7027" y="249354"/>
                                        <a:ext cx="1619" cy="304"/>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车辆冲洗</w:t>
                                          </w:r>
                                        </w:p>
                                      </w:txbxContent>
                                    </wps:txbx>
                                    <wps:bodyPr vert="horz" wrap="square" lIns="0" tIns="59" rIns="0" bIns="59" anchor="t" anchorCtr="0" upright="1"/>
                                  </wps:wsp>
                                  <wps:wsp>
                                    <wps:cNvPr id="37" name="矩形 187"/>
                                    <wps:cNvSpPr/>
                                    <wps:spPr>
                                      <a:xfrm>
                                        <a:off x="8074" y="248911"/>
                                        <a:ext cx="961" cy="428"/>
                                      </a:xfrm>
                                      <a:prstGeom prst="rect">
                                        <a:avLst/>
                                      </a:prstGeom>
                                      <a:noFill/>
                                      <a:ln>
                                        <a:noFill/>
                                      </a:ln>
                                    </wps:spPr>
                                    <wps:txbx>
                                      <w:txbxContent>
                                        <w:p>
                                          <w:pPr>
                                            <w:rPr>
                                              <w:rFonts w:hint="default" w:ascii="Times New Roman" w:hAnsi="Times New Roman" w:eastAsia="宋体"/>
                                              <w:lang w:val="en-US" w:eastAsia="zh-CN"/>
                                            </w:rPr>
                                          </w:pPr>
                                          <w:r>
                                            <w:rPr>
                                              <w:rFonts w:hint="eastAsia"/>
                                              <w:lang w:val="en-US" w:eastAsia="zh-CN"/>
                                            </w:rPr>
                                            <w:t>0.06</w:t>
                                          </w:r>
                                        </w:p>
                                      </w:txbxContent>
                                    </wps:txbx>
                                    <wps:bodyPr vert="horz" wrap="square" lIns="0" tIns="0" rIns="0" bIns="0" anchor="t" anchorCtr="0" upright="1"/>
                                  </wps:wsp>
                                  <wpg:grpSp>
                                    <wpg:cNvPr id="38" name="组合 189"/>
                                    <wpg:cNvGrpSpPr/>
                                    <wpg:grpSpPr>
                                      <a:xfrm>
                                        <a:off x="7568" y="249036"/>
                                        <a:ext cx="554" cy="241"/>
                                        <a:chOff x="0" y="-21"/>
                                        <a:chExt cx="569" cy="292"/>
                                      </a:xfrm>
                                    </wpg:grpSpPr>
                                    <wps:wsp>
                                      <wps:cNvPr id="39" name="Line 845"/>
                                      <wps:cNvCnPr/>
                                      <wps:spPr>
                                        <a:xfrm>
                                          <a:off x="180" y="115"/>
                                          <a:ext cx="0" cy="156"/>
                                        </a:xfrm>
                                        <a:prstGeom prst="line">
                                          <a:avLst/>
                                        </a:prstGeom>
                                        <a:ln w="12700" cap="flat" cmpd="sng">
                                          <a:solidFill>
                                            <a:srgbClr val="000000"/>
                                          </a:solidFill>
                                          <a:prstDash val="solid"/>
                                          <a:headEnd type="none" w="med" len="med"/>
                                          <a:tailEnd type="none" w="med" len="med"/>
                                        </a:ln>
                                      </wps:spPr>
                                      <wps:bodyPr upright="1"/>
                                    </wps:wsp>
                                    <wps:wsp>
                                      <wps:cNvPr id="40" name="Line 846"/>
                                      <wps:cNvCnPr/>
                                      <wps:spPr>
                                        <a:xfrm flipV="1">
                                          <a:off x="0" y="94"/>
                                          <a:ext cx="180" cy="157"/>
                                        </a:xfrm>
                                        <a:prstGeom prst="line">
                                          <a:avLst/>
                                        </a:prstGeom>
                                        <a:ln w="12700" cap="flat" cmpd="sng">
                                          <a:solidFill>
                                            <a:srgbClr val="000000"/>
                                          </a:solidFill>
                                          <a:prstDash val="solid"/>
                                          <a:headEnd type="none" w="med" len="med"/>
                                          <a:tailEnd type="none" w="med" len="med"/>
                                        </a:ln>
                                      </wps:spPr>
                                      <wps:bodyPr upright="1"/>
                                    </wps:wsp>
                                    <wps:wsp>
                                      <wps:cNvPr id="41" name="Line 847"/>
                                      <wps:cNvCnPr/>
                                      <wps:spPr>
                                        <a:xfrm flipV="1">
                                          <a:off x="210" y="-21"/>
                                          <a:ext cx="359" cy="272"/>
                                        </a:xfrm>
                                        <a:prstGeom prst="line">
                                          <a:avLst/>
                                        </a:prstGeom>
                                        <a:ln w="12700" cap="flat" cmpd="sng">
                                          <a:solidFill>
                                            <a:srgbClr val="000000"/>
                                          </a:solidFill>
                                          <a:prstDash val="solid"/>
                                          <a:headEnd type="none" w="med" len="med"/>
                                          <a:tailEnd type="triangle" w="med" len="med"/>
                                        </a:ln>
                                      </wps:spPr>
                                      <wps:bodyPr upright="1"/>
                                    </wps:wsp>
                                  </wpg:grpSp>
                                  <wps:wsp>
                                    <wps:cNvPr id="42" name="文本框 188"/>
                                    <wps:cNvSpPr txBox="1"/>
                                    <wps:spPr>
                                      <a:xfrm>
                                        <a:off x="5598" y="249251"/>
                                        <a:ext cx="1245" cy="475"/>
                                      </a:xfrm>
                                      <a:prstGeom prst="rect">
                                        <a:avLst/>
                                      </a:prstGeom>
                                      <a:noFill/>
                                      <a:ln>
                                        <a:noFill/>
                                      </a:ln>
                                    </wps:spPr>
                                    <wps:txbx>
                                      <w:txbxContent>
                                        <w:p>
                                          <w:pPr>
                                            <w:jc w:val="center"/>
                                            <w:rPr>
                                              <w:rFonts w:hint="default" w:ascii="Times New Roman" w:hAnsi="Times New Roman" w:eastAsia="宋体"/>
                                              <w:lang w:val="en-US" w:eastAsia="zh-CN"/>
                                            </w:rPr>
                                          </w:pPr>
                                          <w:r>
                                            <w:rPr>
                                              <w:rFonts w:hint="eastAsia"/>
                                              <w:lang w:val="en-US" w:eastAsia="zh-CN"/>
                                            </w:rPr>
                                            <w:t>0.06</w:t>
                                          </w:r>
                                        </w:p>
                                      </w:txbxContent>
                                    </wps:txbx>
                                    <wps:bodyPr vert="horz" wrap="square" anchor="t" anchorCtr="0" upright="1"/>
                                  </wps:wsp>
                                  <wps:wsp>
                                    <wps:cNvPr id="43" name="直线 198"/>
                                    <wps:cNvCnPr/>
                                    <wps:spPr>
                                      <a:xfrm>
                                        <a:off x="5307" y="249538"/>
                                        <a:ext cx="1754" cy="1"/>
                                      </a:xfrm>
                                      <a:prstGeom prst="line">
                                        <a:avLst/>
                                      </a:prstGeom>
                                      <a:ln w="19050" cap="flat" cmpd="sng">
                                        <a:solidFill>
                                          <a:srgbClr val="000000"/>
                                        </a:solidFill>
                                        <a:prstDash val="solid"/>
                                        <a:headEnd type="none" w="med" len="med"/>
                                        <a:tailEnd type="triangle" w="med" len="med"/>
                                      </a:ln>
                                    </wps:spPr>
                                    <wps:bodyPr upright="1"/>
                                  </wps:wsp>
                                  <wps:wsp>
                                    <wps:cNvPr id="44" name="直线 176"/>
                                    <wps:cNvCnPr/>
                                    <wps:spPr>
                                      <a:xfrm>
                                        <a:off x="5302" y="247569"/>
                                        <a:ext cx="1745" cy="1"/>
                                      </a:xfrm>
                                      <a:prstGeom prst="line">
                                        <a:avLst/>
                                      </a:prstGeom>
                                      <a:ln w="19050" cap="flat" cmpd="sng">
                                        <a:solidFill>
                                          <a:srgbClr val="000000"/>
                                        </a:solidFill>
                                        <a:prstDash val="solid"/>
                                        <a:headEnd type="none" w="med" len="med"/>
                                        <a:tailEnd type="triangle" w="med" len="med"/>
                                      </a:ln>
                                    </wps:spPr>
                                    <wps:bodyPr upright="1"/>
                                  </wps:wsp>
                                  <wps:wsp>
                                    <wps:cNvPr id="45" name="文本框 175"/>
                                    <wps:cNvSpPr txBox="1"/>
                                    <wps:spPr>
                                      <a:xfrm>
                                        <a:off x="7038" y="247395"/>
                                        <a:ext cx="1584" cy="317"/>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生活用水</w:t>
                                          </w:r>
                                        </w:p>
                                      </w:txbxContent>
                                    </wps:txbx>
                                    <wps:bodyPr vert="horz" wrap="square" lIns="0" tIns="59" rIns="0" bIns="59" anchor="t" anchorCtr="0" upright="1"/>
                                  </wps:wsp>
                                  <wps:wsp>
                                    <wps:cNvPr id="46" name="矩形 170"/>
                                    <wps:cNvSpPr/>
                                    <wps:spPr>
                                      <a:xfrm>
                                        <a:off x="8166" y="246803"/>
                                        <a:ext cx="962" cy="428"/>
                                      </a:xfrm>
                                      <a:prstGeom prst="rect">
                                        <a:avLst/>
                                      </a:prstGeom>
                                      <a:noFill/>
                                      <a:ln>
                                        <a:noFill/>
                                      </a:ln>
                                    </wps:spPr>
                                    <wps:txbx>
                                      <w:txbxContent>
                                        <w:p>
                                          <w:pPr>
                                            <w:rPr>
                                              <w:rFonts w:hint="default" w:ascii="Times New Roman" w:hAnsi="Times New Roman" w:eastAsia="宋体"/>
                                              <w:lang w:val="en-US" w:eastAsia="zh-CN"/>
                                            </w:rPr>
                                          </w:pPr>
                                          <w:r>
                                            <w:rPr>
                                              <w:rFonts w:ascii="Times New Roman" w:hAnsi="Times New Roman"/>
                                            </w:rPr>
                                            <w:t>0.</w:t>
                                          </w:r>
                                          <w:r>
                                            <w:rPr>
                                              <w:rFonts w:hint="eastAsia"/>
                                              <w:lang w:val="en-US" w:eastAsia="zh-CN"/>
                                            </w:rPr>
                                            <w:t>07</w:t>
                                          </w:r>
                                        </w:p>
                                      </w:txbxContent>
                                    </wps:txbx>
                                    <wps:bodyPr vert="horz" wrap="square" lIns="0" tIns="0" rIns="0" bIns="0" anchor="t" anchorCtr="0" upright="1"/>
                                  </wps:wsp>
                                  <wps:wsp>
                                    <wps:cNvPr id="47" name="矩形 174"/>
                                    <wps:cNvSpPr/>
                                    <wps:spPr>
                                      <a:xfrm>
                                        <a:off x="6050" y="247326"/>
                                        <a:ext cx="750" cy="329"/>
                                      </a:xfrm>
                                      <a:prstGeom prst="rect">
                                        <a:avLst/>
                                      </a:prstGeom>
                                      <a:noFill/>
                                      <a:ln>
                                        <a:noFill/>
                                      </a:ln>
                                    </wps:spPr>
                                    <wps:txbx>
                                      <w:txbxContent>
                                        <w:p>
                                          <w:pPr>
                                            <w:rPr>
                                              <w:rFonts w:hint="default" w:ascii="Times New Roman" w:hAnsi="Times New Roman" w:eastAsia="宋体"/>
                                              <w:lang w:val="en-US" w:eastAsia="zh-CN"/>
                                            </w:rPr>
                                          </w:pPr>
                                          <w:r>
                                            <w:rPr>
                                              <w:rFonts w:hint="eastAsia"/>
                                              <w:lang w:val="en-US" w:eastAsia="zh-CN"/>
                                            </w:rPr>
                                            <w:t>0.35</w:t>
                                          </w:r>
                                        </w:p>
                                      </w:txbxContent>
                                    </wps:txbx>
                                    <wps:bodyPr vert="horz" wrap="square" lIns="0" tIns="0" rIns="0" bIns="0" anchor="t" anchorCtr="0" upright="1"/>
                                  </wps:wsp>
                                  <wps:wsp>
                                    <wps:cNvPr id="48" name="文本框 172"/>
                                    <wps:cNvSpPr txBox="1"/>
                                    <wps:spPr>
                                      <a:xfrm>
                                        <a:off x="8664" y="247266"/>
                                        <a:ext cx="808" cy="475"/>
                                      </a:xfrm>
                                      <a:prstGeom prst="rect">
                                        <a:avLst/>
                                      </a:prstGeom>
                                      <a:noFill/>
                                      <a:ln>
                                        <a:noFill/>
                                      </a:ln>
                                    </wps:spPr>
                                    <wps:txbx>
                                      <w:txbxContent>
                                        <w:p>
                                          <w:pPr>
                                            <w:rPr>
                                              <w:rFonts w:hint="default" w:ascii="Times New Roman" w:hAnsi="Times New Roman" w:eastAsia="宋体"/>
                                              <w:lang w:val="en-US" w:eastAsia="zh-CN"/>
                                            </w:rPr>
                                          </w:pPr>
                                          <w:r>
                                            <w:rPr>
                                              <w:rFonts w:hint="eastAsia" w:ascii="Times New Roman" w:hAnsi="Times New Roman"/>
                                              <w:lang w:val="en-US" w:eastAsia="zh-CN"/>
                                            </w:rPr>
                                            <w:t>0.</w:t>
                                          </w:r>
                                          <w:r>
                                            <w:rPr>
                                              <w:rFonts w:hint="eastAsia"/>
                                              <w:lang w:val="en-US" w:eastAsia="zh-CN"/>
                                            </w:rPr>
                                            <w:t>28</w:t>
                                          </w:r>
                                        </w:p>
                                      </w:txbxContent>
                                    </wps:txbx>
                                    <wps:bodyPr vert="horz" wrap="square" anchor="t" anchorCtr="0" upright="1"/>
                                  </wps:wsp>
                                  <wpg:grpSp>
                                    <wpg:cNvPr id="50" name="组合 166"/>
                                    <wpg:cNvGrpSpPr/>
                                    <wpg:grpSpPr>
                                      <a:xfrm>
                                        <a:off x="7688" y="247006"/>
                                        <a:ext cx="525" cy="225"/>
                                        <a:chOff x="0" y="0"/>
                                        <a:chExt cx="539" cy="271"/>
                                      </a:xfrm>
                                    </wpg:grpSpPr>
                                    <wps:wsp>
                                      <wps:cNvPr id="51" name="Line 845"/>
                                      <wps:cNvCnPr/>
                                      <wps:spPr>
                                        <a:xfrm>
                                          <a:off x="180" y="115"/>
                                          <a:ext cx="0" cy="156"/>
                                        </a:xfrm>
                                        <a:prstGeom prst="line">
                                          <a:avLst/>
                                        </a:prstGeom>
                                        <a:ln w="12700" cap="flat" cmpd="sng">
                                          <a:solidFill>
                                            <a:srgbClr val="FF00FF"/>
                                          </a:solidFill>
                                          <a:prstDash val="solid"/>
                                          <a:headEnd type="none" w="med" len="med"/>
                                          <a:tailEnd type="none" w="med" len="med"/>
                                        </a:ln>
                                      </wps:spPr>
                                      <wps:bodyPr upright="1"/>
                                    </wps:wsp>
                                    <wps:wsp>
                                      <wps:cNvPr id="53" name="Line 846"/>
                                      <wps:cNvCnPr/>
                                      <wps:spPr>
                                        <a:xfrm flipV="1">
                                          <a:off x="0" y="114"/>
                                          <a:ext cx="180" cy="157"/>
                                        </a:xfrm>
                                        <a:prstGeom prst="line">
                                          <a:avLst/>
                                        </a:prstGeom>
                                        <a:ln w="12700" cap="flat" cmpd="sng">
                                          <a:solidFill>
                                            <a:srgbClr val="000000"/>
                                          </a:solidFill>
                                          <a:prstDash val="solid"/>
                                          <a:headEnd type="none" w="med" len="med"/>
                                          <a:tailEnd type="none" w="med" len="med"/>
                                        </a:ln>
                                      </wps:spPr>
                                      <wps:bodyPr upright="1"/>
                                    </wps:wsp>
                                    <wps:wsp>
                                      <wps:cNvPr id="54" name="Line 847"/>
                                      <wps:cNvCnPr/>
                                      <wps:spPr>
                                        <a:xfrm flipV="1">
                                          <a:off x="180" y="0"/>
                                          <a:ext cx="359" cy="271"/>
                                        </a:xfrm>
                                        <a:prstGeom prst="line">
                                          <a:avLst/>
                                        </a:prstGeom>
                                        <a:ln w="12700" cap="flat" cmpd="sng">
                                          <a:solidFill>
                                            <a:srgbClr val="000000"/>
                                          </a:solidFill>
                                          <a:prstDash val="solid"/>
                                          <a:headEnd type="none" w="med" len="med"/>
                                          <a:tailEnd type="triangle" w="med" len="med"/>
                                        </a:ln>
                                      </wps:spPr>
                                      <wps:bodyPr upright="1"/>
                                    </wps:wsp>
                                  </wpg:grpSp>
                                  <wps:wsp>
                                    <wps:cNvPr id="55" name="文本框 1151"/>
                                    <wps:cNvSpPr txBox="1"/>
                                    <wps:spPr>
                                      <a:xfrm>
                                        <a:off x="9420" y="247334"/>
                                        <a:ext cx="1184" cy="372"/>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沉淀池</w:t>
                                          </w:r>
                                        </w:p>
                                      </w:txbxContent>
                                    </wps:txbx>
                                    <wps:bodyPr vert="horz" wrap="square" anchor="t" anchorCtr="0" upright="1"/>
                                  </wps:wsp>
                                  <wps:wsp>
                                    <wps:cNvPr id="56" name="直线 1152"/>
                                    <wps:cNvCnPr/>
                                    <wps:spPr>
                                      <a:xfrm>
                                        <a:off x="8616" y="247550"/>
                                        <a:ext cx="804" cy="1"/>
                                      </a:xfrm>
                                      <a:prstGeom prst="line">
                                        <a:avLst/>
                                      </a:prstGeom>
                                      <a:ln w="9525" cap="flat" cmpd="sng">
                                        <a:solidFill>
                                          <a:srgbClr val="000000"/>
                                        </a:solidFill>
                                        <a:prstDash val="solid"/>
                                        <a:headEnd type="none" w="med" len="med"/>
                                        <a:tailEnd type="arrow" w="med" len="med"/>
                                      </a:ln>
                                    </wps:spPr>
                                    <wps:bodyPr upright="1"/>
                                  </wps:wsp>
                                  <wps:wsp>
                                    <wps:cNvPr id="57" name="文本框 172"/>
                                    <wps:cNvSpPr txBox="1"/>
                                    <wps:spPr>
                                      <a:xfrm>
                                        <a:off x="9134" y="250490"/>
                                        <a:ext cx="808" cy="475"/>
                                      </a:xfrm>
                                      <a:prstGeom prst="rect">
                                        <a:avLst/>
                                      </a:prstGeom>
                                      <a:noFill/>
                                      <a:ln>
                                        <a:noFill/>
                                      </a:ln>
                                    </wps:spPr>
                                    <wps:txbx>
                                      <w:txbxContent>
                                        <w:p>
                                          <w:pPr>
                                            <w:rPr>
                                              <w:rFonts w:hint="default" w:ascii="Times New Roman" w:hAnsi="Times New Roman" w:eastAsia="宋体"/>
                                              <w:lang w:val="en-US" w:eastAsia="zh-CN"/>
                                            </w:rPr>
                                          </w:pPr>
                                          <w:r>
                                            <w:rPr>
                                              <w:rFonts w:hint="eastAsia"/>
                                              <w:lang w:val="en-US" w:eastAsia="zh-CN"/>
                                            </w:rPr>
                                            <w:t>0.28</w:t>
                                          </w:r>
                                        </w:p>
                                      </w:txbxContent>
                                    </wps:txbx>
                                    <wps:bodyPr vert="horz" wrap="square" anchor="t" anchorCtr="0" upright="1"/>
                                  </wps:wsp>
                                  <wps:wsp>
                                    <wps:cNvPr id="58" name="文本框 1160"/>
                                    <wps:cNvSpPr txBox="1"/>
                                    <wps:spPr>
                                      <a:xfrm>
                                        <a:off x="9075" y="249339"/>
                                        <a:ext cx="975" cy="407"/>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沉淀池</w:t>
                                          </w:r>
                                        </w:p>
                                      </w:txbxContent>
                                    </wps:txbx>
                                    <wps:bodyPr vert="horz" wrap="square" anchor="t" anchorCtr="0" upright="1"/>
                                  </wps:wsp>
                                  <wps:wsp>
                                    <wps:cNvPr id="60" name="自选图形 1162"/>
                                    <wps:cNvCnPr>
                                      <a:stCxn id="57" idx="2"/>
                                      <a:endCxn id="34" idx="2"/>
                                    </wps:cNvCnPr>
                                    <wps:spPr>
                                      <a:xfrm rot="5400000" flipH="1">
                                        <a:off x="8656" y="248839"/>
                                        <a:ext cx="88" cy="1726"/>
                                      </a:xfrm>
                                      <a:prstGeom prst="bentConnector3">
                                        <a:avLst>
                                          <a:gd name="adj1" fmla="val -340909"/>
                                        </a:avLst>
                                      </a:prstGeom>
                                      <a:ln w="9525" cap="flat" cmpd="sng">
                                        <a:solidFill>
                                          <a:srgbClr val="000000"/>
                                        </a:solidFill>
                                        <a:prstDash val="solid"/>
                                        <a:miter/>
                                        <a:headEnd type="none" w="med" len="med"/>
                                        <a:tailEnd type="arrow" w="med" len="med"/>
                                      </a:ln>
                                    </wps:spPr>
                                    <wps:bodyPr/>
                                  </wps:wsp>
                                  <wps:wsp>
                                    <wps:cNvPr id="61" name="文本框 1415"/>
                                    <wps:cNvSpPr txBox="1"/>
                                    <wps:spPr>
                                      <a:xfrm>
                                        <a:off x="9177" y="248273"/>
                                        <a:ext cx="975" cy="357"/>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淋滤池</w:t>
                                          </w:r>
                                        </w:p>
                                      </w:txbxContent>
                                    </wps:txbx>
                                    <wps:bodyPr vert="horz" wrap="square" anchor="t" anchorCtr="0" upright="1"/>
                                  </wps:wsp>
                                  <wps:wsp>
                                    <wps:cNvPr id="62" name="直线 1416"/>
                                    <wps:cNvCnPr/>
                                    <wps:spPr>
                                      <a:xfrm>
                                        <a:off x="8658" y="248519"/>
                                        <a:ext cx="440" cy="1"/>
                                      </a:xfrm>
                                      <a:prstGeom prst="line">
                                        <a:avLst/>
                                      </a:prstGeom>
                                      <a:ln w="9525" cap="flat" cmpd="sng">
                                        <a:solidFill>
                                          <a:srgbClr val="000000"/>
                                        </a:solidFill>
                                        <a:prstDash val="solid"/>
                                        <a:headEnd type="none" w="med" len="med"/>
                                        <a:tailEnd type="arrow" w="med" len="med"/>
                                      </a:ln>
                                    </wps:spPr>
                                    <wps:bodyPr upright="1"/>
                                  </wps:wsp>
                                  <wps:wsp>
                                    <wps:cNvPr id="108" name="文本框 172"/>
                                    <wps:cNvSpPr txBox="1"/>
                                    <wps:spPr>
                                      <a:xfrm>
                                        <a:off x="8639" y="248620"/>
                                        <a:ext cx="599" cy="365"/>
                                      </a:xfrm>
                                      <a:prstGeom prst="rect">
                                        <a:avLst/>
                                      </a:prstGeom>
                                      <a:noFill/>
                                      <a:ln>
                                        <a:noFill/>
                                      </a:ln>
                                    </wps:spPr>
                                    <wps:txbx>
                                      <w:txbxContent>
                                        <w:p>
                                          <w:pPr>
                                            <w:rPr>
                                              <w:rFonts w:hint="default" w:ascii="Times New Roman" w:hAnsi="Times New Roman" w:eastAsia="宋体"/>
                                              <w:sz w:val="18"/>
                                              <w:szCs w:val="18"/>
                                              <w:lang w:val="en-US" w:eastAsia="zh-CN"/>
                                            </w:rPr>
                                          </w:pPr>
                                          <w:r>
                                            <w:rPr>
                                              <w:rFonts w:hint="eastAsia"/>
                                              <w:sz w:val="18"/>
                                              <w:szCs w:val="18"/>
                                              <w:lang w:val="en-US" w:eastAsia="zh-CN"/>
                                            </w:rPr>
                                            <w:t>1.2</w:t>
                                          </w:r>
                                        </w:p>
                                      </w:txbxContent>
                                    </wps:txbx>
                                    <wps:bodyPr vert="horz" wrap="square" anchor="t" anchorCtr="0" upright="1"/>
                                  </wps:wsp>
                                </wpg:wgp>
                              </a:graphicData>
                            </a:graphic>
                          </wp:anchor>
                        </w:drawing>
                      </mc:Choice>
                      <mc:Fallback>
                        <w:pict>
                          <v:group id="组合 1420" o:spid="_x0000_s1026" o:spt="203" style="position:absolute;left:0pt;margin-left:-5.5pt;margin-top:13.1pt;height:193.65pt;width:382.25pt;z-index:-251656192;mso-width-relative:page;mso-height-relative:page;" coordorigin="2959,246803" coordsize="7645,4223" o:gfxdata="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">
                            <o:lock v:ext="edit" aspectratio="f"/>
                            <v:shape id="Text Box 893" o:spid="_x0000_s1026" o:spt="202" type="#_x0000_t202" style="position:absolute;left:2959;top:249324;height:475;width:1104;"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rPr>
                                    </w:pPr>
                                    <w:r>
                                      <w:rPr>
                                        <w:rFonts w:hint="eastAsia"/>
                                      </w:rPr>
                                      <w:t>新鲜水</w:t>
                                    </w:r>
                                  </w:p>
                                </w:txbxContent>
                              </v:textbox>
                            </v:shape>
                            <v:shape id="Text Box 836" o:spid="_x0000_s1026" o:spt="202" type="#_x0000_t202" style="position:absolute;left:7048;top:248263;height:334;width:1584;" filled="f" stroked="t" coordsize="21600,21600" o:gfxdata="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03wC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00464566929133858pt,0mm,0.00464566929133858pt">
                                <w:txbxContent>
                                  <w:p>
                                    <w:pPr>
                                      <w:jc w:val="center"/>
                                      <w:rPr>
                                        <w:rFonts w:hint="default" w:eastAsia="宋体"/>
                                        <w:lang w:val="en-US" w:eastAsia="zh-CN"/>
                                      </w:rPr>
                                    </w:pPr>
                                    <w:r>
                                      <w:rPr>
                                        <w:rFonts w:hint="eastAsia"/>
                                        <w:lang w:val="en-US" w:eastAsia="zh-CN"/>
                                      </w:rPr>
                                      <w:t>煤仓抑尘用水</w:t>
                                    </w:r>
                                  </w:p>
                                </w:txbxContent>
                              </v:textbox>
                            </v:shape>
                            <v:line id="Line 872" o:spid="_x0000_s1026" o:spt="20" style="position:absolute;left:3862;top:249523;flip:y;height:7;width:1420;" filled="f" stroked="t" coordsize="21600,21600" o:gfxdata="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cT7UugAAANs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line>
                            <v:rect id="Rectangle 843" o:spid="_x0000_s1026" o:spt="1" style="position:absolute;left:8169;top:247810;height:258;width:962;" filled="f" stroked="f" coordsize="21600,21600" o:gfxdata="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7mtC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default" w:ascii="Times New Roman" w:hAnsi="Times New Roman" w:eastAsia="宋体"/>
                                        <w:lang w:val="en-US" w:eastAsia="zh-CN"/>
                                      </w:rPr>
                                    </w:pPr>
                                    <w:r>
                                      <w:rPr>
                                        <w:rFonts w:hint="eastAsia"/>
                                        <w:lang w:val="en-US" w:eastAsia="zh-CN"/>
                                      </w:rPr>
                                      <w:t>10.8</w:t>
                                    </w:r>
                                  </w:p>
                                </w:txbxContent>
                              </v:textbox>
                            </v:rect>
                            <v:group id="Group 844" o:spid="_x0000_s1026" o:spt="203" style="position:absolute;left:7643;top:247999;height:225;width:525;" coordsize="539,271"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line id="Line 845" o:spid="_x0000_s1026" o:spt="20" style="position:absolute;left:180;top:115;height:156;width:0;" filled="f" stroked="t" coordsize="21600,21600" o:gfxdata="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5I4F7gAAADbAAAA&#10;DwAAAAAAAAABACAAAAAiAAAAZHJzL2Rvd25yZXYueG1sUEsBAhQAFAAAAAgAh07iQDMvBZ47AAAA&#10;OQAAABAAAAAAAAAAAQAgAAAABwEAAGRycy9zaGFwZXhtbC54bWxQSwUGAAAAAAYABgBbAQAAsQMA&#10;AAAA&#10;">
                                <v:fill on="f" focussize="0,0"/>
                                <v:stroke weight="1pt" color="#FF00FF" joinstyle="round"/>
                                <v:imagedata o:title=""/>
                                <o:lock v:ext="edit" aspectratio="f"/>
                              </v:line>
                              <v:line id="Line 846" o:spid="_x0000_s1026" o:spt="20" style="position:absolute;left:0;top:114;flip:y;height:157;width:180;" filled="f" stroked="t" coordsize="21600,21600" o:gfxdata="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Cv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847" o:spid="_x0000_s1026" o:spt="20" style="position:absolute;left:180;top:0;flip:y;height:271;width:359;" filled="f" stroked="t" coordsize="21600,21600" o:gfxdata="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DKcC8AAAA&#10;2wAAAA8AAAAAAAAAAQAgAAAAIgAAAGRycy9kb3ducmV2LnhtbFBLAQIUABQAAAAIAIdO4kAzLwWe&#10;OwAAADkAAAAQAAAAAAAAAAEAIAAAAAsBAABkcnMvc2hhcGV4bWwueG1sUEsFBgAAAAAGAAYAWwEA&#10;ALUDAAAAAA==&#10;">
                                <v:fill on="f" focussize="0,0"/>
                                <v:stroke weight="1pt" color="#000000" joinstyle="round" endarrow="block"/>
                                <v:imagedata o:title=""/>
                                <o:lock v:ext="edit" aspectratio="f"/>
                              </v:line>
                            </v:group>
                            <v:line id="Line 866" o:spid="_x0000_s1026" o:spt="20" style="position:absolute;left:5296;top:247570;flip:x;height:3288;width:5;" filled="f" stroked="t" coordsize="21600,21600" o:gfxdata="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uyDzL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Line 867" o:spid="_x0000_s1026" o:spt="20" style="position:absolute;left:5313;top:248521;height:1;width:1745;" filled="f" stroked="t" coordsize="21600,21600" o:gfxdata="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67NS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shape id="Text Box 880" o:spid="_x0000_s1026" o:spt="202" type="#_x0000_t202" style="position:absolute;left:5552;top:248125;height:475;width:1246;"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3"/>
                                      <w:jc w:val="center"/>
                                      <w:rPr>
                                        <w:rFonts w:hint="default" w:ascii="Times New Roman" w:eastAsia="宋体" w:cs="Times New Roman"/>
                                        <w:sz w:val="21"/>
                                        <w:szCs w:val="21"/>
                                        <w:lang w:val="en-US" w:eastAsia="zh-CN"/>
                                      </w:rPr>
                                    </w:pPr>
                                    <w:r>
                                      <w:rPr>
                                        <w:rFonts w:hint="eastAsia" w:ascii="Times New Roman" w:cs="Times New Roman"/>
                                        <w:sz w:val="21"/>
                                        <w:szCs w:val="21"/>
                                        <w:lang w:val="en-US" w:eastAsia="zh-CN"/>
                                      </w:rPr>
                                      <w:t>12</w:t>
                                    </w:r>
                                  </w:p>
                                </w:txbxContent>
                              </v:textbox>
                            </v:shape>
                            <v:shape id="Text Box 889" o:spid="_x0000_s1026" o:spt="202" type="#_x0000_t202" style="position:absolute;left:4058;top:249238;height:475;width:1069;"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default" w:ascii="Times New Roman" w:hAnsi="Times New Roman" w:eastAsia="宋体"/>
                                        <w:lang w:val="en-US" w:eastAsia="zh-CN"/>
                                      </w:rPr>
                                    </w:pPr>
                                    <w:r>
                                      <w:rPr>
                                        <w:rFonts w:hint="eastAsia"/>
                                        <w:lang w:val="en-US" w:eastAsia="zh-CN"/>
                                      </w:rPr>
                                      <w:t>16.13</w:t>
                                    </w:r>
                                  </w:p>
                                </w:txbxContent>
                              </v:textbox>
                            </v:shape>
                            <v:line id="直线 208" o:spid="_x0000_s1026" o:spt="20" style="position:absolute;left:5304;top:250864;height:1;width:1694;" filled="f" stroked="t" coordsize="21600,21600" o:gfxdata="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3ocqO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shape id="文本框 205" o:spid="_x0000_s1026" o:spt="202" type="#_x0000_t202" style="position:absolute;left:6951;top:250692;height:334;width:1621;" filled="f" stroked="t" coordsize="21600,21600" o:gfxdata="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sh1a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00464566929133858pt,0mm,0.00464566929133858pt">
                                <w:txbxContent>
                                  <w:p>
                                    <w:pPr>
                                      <w:jc w:val="center"/>
                                    </w:pPr>
                                    <w:r>
                                      <w:rPr>
                                        <w:rFonts w:hint="eastAsia"/>
                                      </w:rPr>
                                      <w:t>道路洒水</w:t>
                                    </w:r>
                                  </w:p>
                                </w:txbxContent>
                              </v:textbox>
                            </v:shape>
                            <v:rect id="矩形 196" o:spid="_x0000_s1026" o:spt="1" style="position:absolute;left:8216;top:249845;height:306;width:962;" filled="f" stroked="f" coordsize="21600,21600" o:gfxdata="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nCL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left="0" w:leftChars="0" w:right="0" w:rightChars="0" w:firstLine="0" w:firstLineChars="0"/>
                                      <w:jc w:val="center"/>
                                      <w:rPr>
                                        <w:rFonts w:hint="default"/>
                                        <w:lang w:val="en-US" w:eastAsia="zh-CN"/>
                                      </w:rPr>
                                    </w:pPr>
                                    <w:r>
                                      <w:rPr>
                                        <w:rFonts w:hint="eastAsia"/>
                                        <w:lang w:val="en-US" w:eastAsia="zh-CN"/>
                                      </w:rPr>
                                      <w:t>0.54</w:t>
                                    </w:r>
                                  </w:p>
                                </w:txbxContent>
                              </v:textbox>
                            </v:rect>
                            <v:group id="组合 201" o:spid="_x0000_s1026" o:spt="203" style="position:absolute;left:7550;top:250428;height:225;width:525;" coordsize="539,271"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line id="Line 845" o:spid="_x0000_s1026" o:spt="20" style="position:absolute;left:180;top:115;height:156;width:0;" filled="f" stroked="t" coordsize="21600,21600" o:gfxdata="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CU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846" o:spid="_x0000_s1026" o:spt="20" style="position:absolute;left:0;top:114;flip:y;height:157;width:180;" filled="f" stroked="t" coordsize="21600,21600" o:gfxdata="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eC+P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Line 847" o:spid="_x0000_s1026" o:spt="20" style="position:absolute;left:180;top:0;flip:y;height:271;width:359;" filled="f" stroked="t" coordsize="21600,21600" o:gfxdata="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X+C8r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group>
                            <v:shape id="文本框 200" o:spid="_x0000_s1026" o:spt="202" type="#_x0000_t202" style="position:absolute;left:5480;top:250463;height:475;width:1246;"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default" w:ascii="Times New Roman" w:hAnsi="Times New Roman" w:eastAsia="宋体"/>
                                        <w:lang w:val="en-US" w:eastAsia="zh-CN"/>
                                      </w:rPr>
                                    </w:pPr>
                                    <w:r>
                                      <w:rPr>
                                        <w:rFonts w:hint="eastAsia"/>
                                        <w:lang w:val="en-US" w:eastAsia="zh-CN"/>
                                      </w:rPr>
                                      <w:t>3.72</w:t>
                                    </w:r>
                                  </w:p>
                                </w:txbxContent>
                              </v:textbox>
                            </v:shape>
                            <v:shape id="文本框 193" o:spid="_x0000_s1026" o:spt="202" type="#_x0000_t202" style="position:absolute;left:7027;top:249354;height:304;width:1619;" filled="f" stroked="t" coordsize="21600,21600" o:gfxdata="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ZiBi&#10;wAAAANsAAAAPAAAAAAAAAAEAIAAAACIAAABkcnMvZG93bnJldi54bWxQSwECFAAUAAAACACHTuJA&#10;My8FnjsAAAA5AAAAEAAAAAAAAAABACAAAAAPAQAAZHJzL3NoYXBleG1sLnhtbFBLBQYAAAAABgAG&#10;AFsBAAC5AwAAAAA=&#10;">
                              <v:fill on="f" focussize="0,0"/>
                              <v:stroke color="#000000" joinstyle="miter"/>
                              <v:imagedata o:title=""/>
                              <o:lock v:ext="edit" aspectratio="f"/>
                              <v:textbox inset="0mm,0.00464566929133858pt,0mm,0.00464566929133858pt">
                                <w:txbxContent>
                                  <w:p>
                                    <w:pPr>
                                      <w:jc w:val="center"/>
                                      <w:rPr>
                                        <w:rFonts w:hint="eastAsia"/>
                                      </w:rPr>
                                    </w:pPr>
                                    <w:r>
                                      <w:rPr>
                                        <w:rFonts w:hint="eastAsia"/>
                                      </w:rPr>
                                      <w:t>车辆冲洗</w:t>
                                    </w:r>
                                  </w:p>
                                </w:txbxContent>
                              </v:textbox>
                            </v:shape>
                            <v:rect id="矩形 187" o:spid="_x0000_s1026" o:spt="1" style="position:absolute;left:8074;top:248911;height:428;width:961;" filled="f" stroked="f" coordsize="21600,21600" o:gfxdata="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ZNl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default" w:ascii="Times New Roman" w:hAnsi="Times New Roman" w:eastAsia="宋体"/>
                                        <w:lang w:val="en-US" w:eastAsia="zh-CN"/>
                                      </w:rPr>
                                    </w:pPr>
                                    <w:r>
                                      <w:rPr>
                                        <w:rFonts w:hint="eastAsia"/>
                                        <w:lang w:val="en-US" w:eastAsia="zh-CN"/>
                                      </w:rPr>
                                      <w:t>0.06</w:t>
                                    </w:r>
                                  </w:p>
                                </w:txbxContent>
                              </v:textbox>
                            </v:rect>
                            <v:group id="组合 189" o:spid="_x0000_s1026" o:spt="203" style="position:absolute;left:7568;top:249036;height:241;width:554;" coordorigin="0,-21" coordsize="569,292"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line id="Line 845" o:spid="_x0000_s1026" o:spt="20" style="position:absolute;left:180;top:115;height:156;width:0;" filled="f" stroked="t" coordsize="21600,21600" o:gfxdata="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4OVb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Line 846" o:spid="_x0000_s1026" o:spt="20" style="position:absolute;left:0;top:94;flip:y;height:157;width:180;" filled="f" stroked="t" coordsize="21600,21600" o:gfxdata="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rMK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847" o:spid="_x0000_s1026" o:spt="20" style="position:absolute;left:210;top:-21;flip:y;height:272;width:359;" filled="f" stroked="t" coordsize="21600,21600" o:gfxdata="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OUhe8AAAA&#10;2wAAAA8AAAAAAAAAAQAgAAAAIgAAAGRycy9kb3ducmV2LnhtbFBLAQIUABQAAAAIAIdO4kAzLwWe&#10;OwAAADkAAAAQAAAAAAAAAAEAIAAAAAsBAABkcnMvc2hhcGV4bWwueG1sUEsFBgAAAAAGAAYAWwEA&#10;ALUDAAAAAA==&#10;">
                                <v:fill on="f" focussize="0,0"/>
                                <v:stroke weight="1pt" color="#000000" joinstyle="round" endarrow="block"/>
                                <v:imagedata o:title=""/>
                                <o:lock v:ext="edit" aspectratio="f"/>
                              </v:line>
                            </v:group>
                            <v:shape id="文本框 188" o:spid="_x0000_s1026" o:spt="202" type="#_x0000_t202" style="position:absolute;left:5598;top:249251;height:475;width:1245;"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default" w:ascii="Times New Roman" w:hAnsi="Times New Roman" w:eastAsia="宋体"/>
                                        <w:lang w:val="en-US" w:eastAsia="zh-CN"/>
                                      </w:rPr>
                                    </w:pPr>
                                    <w:r>
                                      <w:rPr>
                                        <w:rFonts w:hint="eastAsia"/>
                                        <w:lang w:val="en-US" w:eastAsia="zh-CN"/>
                                      </w:rPr>
                                      <w:t>0.06</w:t>
                                    </w:r>
                                  </w:p>
                                </w:txbxContent>
                              </v:textbox>
                            </v:shape>
                            <v:line id="直线 198" o:spid="_x0000_s1026" o:spt="20" style="position:absolute;left:5307;top:249538;height:1;width:1754;" filled="f" stroked="t" coordsize="21600,21600" o:gfxdata="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yRAL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line id="直线 176" o:spid="_x0000_s1026" o:spt="20" style="position:absolute;left:5302;top:247569;height:1;width:1745;" filled="f" stroked="t" coordsize="21600,21600" o:gfxdata="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OUJdL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shape id="文本框 175" o:spid="_x0000_s1026" o:spt="202" type="#_x0000_t202" style="position:absolute;left:7038;top:247395;height:317;width:1584;" filled="f" stroked="t" coordsize="21600,21600" o:gfxdata="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ss1o&#10;wAAAANsAAAAPAAAAAAAAAAEAIAAAACIAAABkcnMvZG93bnJldi54bWxQSwECFAAUAAAACACHTuJA&#10;My8FnjsAAAA5AAAAEAAAAAAAAAABACAAAAAPAQAAZHJzL3NoYXBleG1sLnhtbFBLBQYAAAAABgAG&#10;AFsBAAC5AwAAAAA=&#10;">
                              <v:fill on="f" focussize="0,0"/>
                              <v:stroke color="#000000" joinstyle="miter"/>
                              <v:imagedata o:title=""/>
                              <o:lock v:ext="edit" aspectratio="f"/>
                              <v:textbox inset="0mm,0.00464566929133858pt,0mm,0.00464566929133858pt">
                                <w:txbxContent>
                                  <w:p>
                                    <w:pPr>
                                      <w:jc w:val="center"/>
                                    </w:pPr>
                                    <w:r>
                                      <w:rPr>
                                        <w:rFonts w:hint="eastAsia"/>
                                      </w:rPr>
                                      <w:t>生活用水</w:t>
                                    </w:r>
                                  </w:p>
                                </w:txbxContent>
                              </v:textbox>
                            </v:shape>
                            <v:rect id="矩形 170" o:spid="_x0000_s1026" o:spt="1" style="position:absolute;left:8166;top:246803;height:428;width:962;" filled="f" stroked="f" coordsize="21600,21600" o:gfxdata="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Zs/2/&#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hint="default" w:ascii="Times New Roman" w:hAnsi="Times New Roman" w:eastAsia="宋体"/>
                                        <w:lang w:val="en-US" w:eastAsia="zh-CN"/>
                                      </w:rPr>
                                    </w:pPr>
                                    <w:r>
                                      <w:rPr>
                                        <w:rFonts w:ascii="Times New Roman" w:hAnsi="Times New Roman"/>
                                      </w:rPr>
                                      <w:t>0.</w:t>
                                    </w:r>
                                    <w:r>
                                      <w:rPr>
                                        <w:rFonts w:hint="eastAsia"/>
                                        <w:lang w:val="en-US" w:eastAsia="zh-CN"/>
                                      </w:rPr>
                                      <w:t>07</w:t>
                                    </w:r>
                                  </w:p>
                                </w:txbxContent>
                              </v:textbox>
                            </v:rect>
                            <v:rect id="矩形 174" o:spid="_x0000_s1026" o:spt="1" style="position:absolute;left:6050;top:247326;height:329;width:750;" filled="f" stroked="f" coordsize="21600,21600" o:gfxdata="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UWZ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default" w:ascii="Times New Roman" w:hAnsi="Times New Roman" w:eastAsia="宋体"/>
                                        <w:lang w:val="en-US" w:eastAsia="zh-CN"/>
                                      </w:rPr>
                                    </w:pPr>
                                    <w:r>
                                      <w:rPr>
                                        <w:rFonts w:hint="eastAsia"/>
                                        <w:lang w:val="en-US" w:eastAsia="zh-CN"/>
                                      </w:rPr>
                                      <w:t>0.35</w:t>
                                    </w:r>
                                  </w:p>
                                </w:txbxContent>
                              </v:textbox>
                            </v:rect>
                            <v:shape id="文本框 172" o:spid="_x0000_s1026" o:spt="202" type="#_x0000_t202" style="position:absolute;left:8664;top:247266;height:475;width:808;" filled="f" stroked="f" coordsize="21600,21600" o:gfxdata="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al7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default" w:ascii="Times New Roman" w:hAnsi="Times New Roman" w:eastAsia="宋体"/>
                                        <w:lang w:val="en-US" w:eastAsia="zh-CN"/>
                                      </w:rPr>
                                    </w:pPr>
                                    <w:r>
                                      <w:rPr>
                                        <w:rFonts w:hint="eastAsia" w:ascii="Times New Roman" w:hAnsi="Times New Roman"/>
                                        <w:lang w:val="en-US" w:eastAsia="zh-CN"/>
                                      </w:rPr>
                                      <w:t>0.</w:t>
                                    </w:r>
                                    <w:r>
                                      <w:rPr>
                                        <w:rFonts w:hint="eastAsia"/>
                                        <w:lang w:val="en-US" w:eastAsia="zh-CN"/>
                                      </w:rPr>
                                      <w:t>28</w:t>
                                    </w:r>
                                  </w:p>
                                </w:txbxContent>
                              </v:textbox>
                            </v:shape>
                            <v:group id="组合 166" o:spid="_x0000_s1026" o:spt="203" style="position:absolute;left:7688;top:247006;height:225;width:525;" coordsize="539,271"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line id="Line 845" o:spid="_x0000_s1026" o:spt="20" style="position:absolute;left:180;top:115;height:156;width:0;" filled="f" stroked="t" coordsize="21600,21600" o:gfxdata="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2O7xvQAA&#10;ANsAAAAPAAAAAAAAAAEAIAAAACIAAABkcnMvZG93bnJldi54bWxQSwECFAAUAAAACACHTuJAMy8F&#10;njsAAAA5AAAAEAAAAAAAAAABACAAAAAMAQAAZHJzL3NoYXBleG1sLnhtbFBLBQYAAAAABgAGAFsB&#10;AAC2AwAAAAA=&#10;">
                                <v:fill on="f" focussize="0,0"/>
                                <v:stroke weight="1pt" color="#FF00FF" joinstyle="round"/>
                                <v:imagedata o:title=""/>
                                <o:lock v:ext="edit" aspectratio="f"/>
                              </v:line>
                              <v:line id="Line 846" o:spid="_x0000_s1026" o:spt="20" style="position:absolute;left:0;top:114;flip:y;height:157;width:180;" filled="f" stroked="t" coordsize="21600,21600" o:gfxdata="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8ov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Line 847" o:spid="_x0000_s1026" o:spt="20" style="position:absolute;left:180;top:0;flip:y;height:271;width:359;" filled="f" stroked="t" coordsize="21600,21600" o:gfxdata="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BnUr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group>
                            <v:shape id="文本框 1151" o:spid="_x0000_s1026" o:spt="202" type="#_x0000_t202" style="position:absolute;left:9420;top:247334;height:372;width:1184;" filled="f" stroked="t" coordsize="21600,21600" o:gfxdata="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63b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沉淀池</w:t>
                                    </w:r>
                                  </w:p>
                                </w:txbxContent>
                              </v:textbox>
                            </v:shape>
                            <v:line id="直线 1152" o:spid="_x0000_s1026" o:spt="20" style="position:absolute;left:8616;top:247550;height:1;width:804;" filled="f" stroked="t" coordsize="21600,21600" o:gfxdata="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QEkr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shape id="文本框 172" o:spid="_x0000_s1026" o:spt="202" type="#_x0000_t202" style="position:absolute;left:9134;top:250490;height:475;width:808;" filled="f" stroked="f" coordsize="21600,21600" o:gfxdata="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MKd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default" w:ascii="Times New Roman" w:hAnsi="Times New Roman" w:eastAsia="宋体"/>
                                        <w:lang w:val="en-US" w:eastAsia="zh-CN"/>
                                      </w:rPr>
                                    </w:pPr>
                                    <w:r>
                                      <w:rPr>
                                        <w:rFonts w:hint="eastAsia"/>
                                        <w:lang w:val="en-US" w:eastAsia="zh-CN"/>
                                      </w:rPr>
                                      <w:t>0.28</w:t>
                                    </w:r>
                                  </w:p>
                                </w:txbxContent>
                              </v:textbox>
                            </v:shape>
                            <v:shape id="文本框 1160" o:spid="_x0000_s1026" o:spt="202" type="#_x0000_t202" style="position:absolute;left:9075;top:249339;height:407;width:975;" filled="f" stroked="t" coordsize="21600,21600" o:gfxdata="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8Y8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eastAsia" w:eastAsia="宋体"/>
                                        <w:lang w:val="en-US" w:eastAsia="zh-CN"/>
                                      </w:rPr>
                                    </w:pPr>
                                    <w:r>
                                      <w:rPr>
                                        <w:rFonts w:hint="eastAsia"/>
                                        <w:lang w:val="en-US" w:eastAsia="zh-CN"/>
                                      </w:rPr>
                                      <w:t>沉淀池</w:t>
                                    </w:r>
                                  </w:p>
                                </w:txbxContent>
                              </v:textbox>
                            </v:shape>
                            <v:shape id="自选图形 1162" o:spid="_x0000_s1026" o:spt="34" type="#_x0000_t34" style="position:absolute;left:8656;top:248839;flip:x;height:1726;width:88;rotation:-5898240f;" filled="f" stroked="t" coordsize="21600,21600" o:gfxdata="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khxS8AAAA&#10;2wAAAA8AAAAAAAAAAQAgAAAAIgAAAGRycy9kb3ducmV2LnhtbFBLAQIUABQAAAAIAIdO4kAzLwWe&#10;OwAAADkAAAAQAAAAAAAAAAEAIAAAAAsBAABkcnMvc2hhcGV4bWwueG1sUEsFBgAAAAAGAAYAWwEA&#10;ALUDAAAAAA==&#10;" adj="-73636">
                              <v:fill on="f" focussize="0,0"/>
                              <v:stroke color="#000000" joinstyle="miter" endarrow="open"/>
                              <v:imagedata o:title=""/>
                              <o:lock v:ext="edit" aspectratio="f"/>
                            </v:shape>
                            <v:shape id="文本框 1415" o:spid="_x0000_s1026" o:spt="202" type="#_x0000_t202" style="position:absolute;left:9177;top:248273;height:357;width:975;" filled="f" stroked="t" coordsize="21600,21600" o:gfxdata="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l70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rPr>
                                        <w:rFonts w:hint="eastAsia" w:eastAsia="宋体"/>
                                        <w:lang w:val="en-US" w:eastAsia="zh-CN"/>
                                      </w:rPr>
                                    </w:pPr>
                                    <w:r>
                                      <w:rPr>
                                        <w:rFonts w:hint="eastAsia"/>
                                        <w:lang w:val="en-US" w:eastAsia="zh-CN"/>
                                      </w:rPr>
                                      <w:t>淋滤池</w:t>
                                    </w:r>
                                  </w:p>
                                </w:txbxContent>
                              </v:textbox>
                            </v:shape>
                            <v:line id="直线 1416" o:spid="_x0000_s1026" o:spt="20" style="position:absolute;left:8658;top:248519;height:1;width:440;" filled="f" stroked="t" coordsize="21600,21600" o:gfxdata="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ReFl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shape id="文本框 172" o:spid="_x0000_s1026" o:spt="202" type="#_x0000_t202" style="position:absolute;left:8639;top:248620;height:365;width:599;" filled="f" stroked="f" coordsize="21600,21600" o:gfxdata="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BRr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default" w:ascii="Times New Roman" w:hAnsi="Times New Roman" w:eastAsia="宋体"/>
                                        <w:sz w:val="18"/>
                                        <w:szCs w:val="18"/>
                                        <w:lang w:val="en-US" w:eastAsia="zh-CN"/>
                                      </w:rPr>
                                    </w:pPr>
                                    <w:r>
                                      <w:rPr>
                                        <w:rFonts w:hint="eastAsia"/>
                                        <w:sz w:val="18"/>
                                        <w:szCs w:val="18"/>
                                        <w:lang w:val="en-US" w:eastAsia="zh-CN"/>
                                      </w:rPr>
                                      <w:t>1.2</w:t>
                                    </w:r>
                                  </w:p>
                                </w:txbxContent>
                              </v:textbox>
                            </v:shape>
                          </v:group>
                        </w:pict>
                      </mc:Fallback>
                    </mc:AlternateContent>
                  </w:r>
                  <w:r>
                    <w:rPr>
                      <w:rFonts w:hint="default" w:ascii="Times New Roman" w:hAnsi="Times New Roman" w:cs="Times New Roman"/>
                      <w:color w:val="000000" w:themeColor="text1"/>
                      <w:sz w:val="21"/>
                      <w:szCs w:val="21"/>
                      <w:highlight w:val="none"/>
                      <w14:textFill>
                        <w14:solidFill>
                          <w14:schemeClr w14:val="tx1"/>
                        </w14:solidFill>
                      </w14:textFill>
                    </w:rPr>
                    <w:t>总计</w:t>
                  </w:r>
                </w:p>
              </w:tc>
              <w:tc>
                <w:tcPr>
                  <w:tcW w:w="620"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p>
              </w:tc>
              <w:tc>
                <w:tcPr>
                  <w:tcW w:w="1106"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p>
              </w:tc>
              <w:tc>
                <w:tcPr>
                  <w:tcW w:w="611"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16.95</w:t>
                  </w:r>
                </w:p>
              </w:tc>
              <w:tc>
                <w:tcPr>
                  <w:tcW w:w="630"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2.02</w:t>
                  </w:r>
                </w:p>
              </w:tc>
              <w:tc>
                <w:tcPr>
                  <w:tcW w:w="763"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2.02</w:t>
                  </w:r>
                </w:p>
              </w:tc>
              <w:tc>
                <w:tcPr>
                  <w:tcW w:w="617" w:type="pct"/>
                  <w:noWrap w:val="0"/>
                  <w:vAlign w:val="center"/>
                </w:tcPr>
                <w:p>
                  <w:pPr>
                    <w:keepNext w:val="0"/>
                    <w:keepLines w:val="0"/>
                    <w:suppressLineNumbers w:val="0"/>
                    <w:adjustRightInd/>
                    <w:spacing w:before="0" w:beforeAutospacing="0" w:after="0" w:afterAutospacing="0" w:line="240" w:lineRule="exact"/>
                    <w:ind w:left="0" w:right="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p>
              </w:tc>
            </w:tr>
          </w:tbl>
          <w:p>
            <w:pPr>
              <w:keepNext w:val="0"/>
              <w:keepLines w:val="0"/>
              <w:suppressLineNumbers w:val="0"/>
              <w:adjustRightInd/>
              <w:spacing w:before="0" w:beforeAutospacing="0" w:after="0" w:afterAutospacing="0"/>
              <w:ind w:left="0" w:right="0"/>
              <w:jc w:val="center"/>
              <w:rPr>
                <w:rFonts w:hint="default" w:ascii="Times New Roman" w:hAnsi="Times New Roman" w:cs="Times New Roman"/>
                <w:b/>
                <w:color w:val="000000" w:themeColor="text1"/>
                <w:sz w:val="21"/>
                <w:szCs w:val="21"/>
                <w:highlight w:val="none"/>
                <w14:textFill>
                  <w14:solidFill>
                    <w14:schemeClr w14:val="tx1"/>
                  </w14:solidFill>
                </w14:textFill>
              </w:rPr>
            </w:pPr>
          </w:p>
          <w:p>
            <w:pPr>
              <w:pStyle w:val="3"/>
              <w:keepNext w:val="0"/>
              <w:keepLines w:val="0"/>
              <w:suppressLineNumbers w:val="0"/>
              <w:spacing w:before="0" w:beforeAutospacing="0" w:after="0" w:afterAutospacing="0"/>
              <w:ind w:left="0" w:right="0"/>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sz w:val="24"/>
              </w:rPr>
              <mc:AlternateContent>
                <mc:Choice Requires="wps">
                  <w:drawing>
                    <wp:anchor distT="0" distB="0" distL="114300" distR="114300" simplePos="0" relativeHeight="251667456" behindDoc="0" locked="0" layoutInCell="1" allowOverlap="1">
                      <wp:simplePos x="0" y="0"/>
                      <wp:positionH relativeFrom="column">
                        <wp:posOffset>3224530</wp:posOffset>
                      </wp:positionH>
                      <wp:positionV relativeFrom="paragraph">
                        <wp:posOffset>399415</wp:posOffset>
                      </wp:positionV>
                      <wp:extent cx="1871345" cy="1176020"/>
                      <wp:effectExtent l="0" t="0" r="5080" b="71755"/>
                      <wp:wrapNone/>
                      <wp:docPr id="9" name="肘形连接符 9"/>
                      <wp:cNvGraphicFramePr/>
                      <a:graphic xmlns:a="http://schemas.openxmlformats.org/drawingml/2006/main">
                        <a:graphicData uri="http://schemas.microsoft.com/office/word/2010/wordprocessingShape">
                          <wps:wsp>
                            <wps:cNvCnPr/>
                            <wps:spPr>
                              <a:xfrm rot="5400000">
                                <a:off x="3980815" y="2623820"/>
                                <a:ext cx="1871345" cy="1176020"/>
                              </a:xfrm>
                              <a:prstGeom prst="bentConnector3">
                                <a:avLst>
                                  <a:gd name="adj1" fmla="val 100084"/>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4" type="#_x0000_t34" style="position:absolute;left:0pt;margin-left:253.9pt;margin-top:31.45pt;height:92.6pt;width:147.35pt;rotation:5898240f;z-index:251667456;mso-width-relative:page;mso-height-relative:page;" filled="f" stroked="t" coordsize="21600,21600" o:gfxdata="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Chig2gAAAAoBAAAPAAAAAAAAAAEAIAAAACIAAABkcnMvZG93bnJldi54bWxQSwECFAAUAAAA&#10;CACHTuJAVYSySSUCAAALBAAADgAAAAAAAAABACAAAAApAQAAZHJzL2Uyb0RvYy54bWxQSwUGAAAA&#10;AAYABgBZAQAAwAUAAAAA&#10;" adj="21618">
                      <v:fill on="f" focussize="0,0"/>
                      <v:stroke color="#000000 [3213]" joinstyle="round" endarrow="open"/>
                      <v:imagedata o:title=""/>
                      <o:lock v:ext="edit" aspectratio="f"/>
                    </v:shape>
                  </w:pict>
                </mc:Fallback>
              </mc:AlternateContent>
            </w:r>
          </w:p>
          <w:p>
            <w:pPr>
              <w:pStyle w:val="3"/>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color w:val="000000" w:themeColor="text1"/>
                <w:sz w:val="24"/>
                <w14:textFill>
                  <w14:solidFill>
                    <w14:schemeClr w14:val="tx1"/>
                  </w14:solidFill>
                </w14:textFill>
              </w:rPr>
              <mc:AlternateContent>
                <mc:Choice Requires="wpg">
                  <w:drawing>
                    <wp:anchor distT="0" distB="0" distL="114300" distR="114300" simplePos="0" relativeHeight="251668480" behindDoc="0" locked="0" layoutInCell="1" allowOverlap="1">
                      <wp:simplePos x="0" y="0"/>
                      <wp:positionH relativeFrom="column">
                        <wp:posOffset>3100070</wp:posOffset>
                      </wp:positionH>
                      <wp:positionV relativeFrom="paragraph">
                        <wp:posOffset>102870</wp:posOffset>
                      </wp:positionV>
                      <wp:extent cx="1158875" cy="1256665"/>
                      <wp:effectExtent l="49530" t="635" r="10795" b="0"/>
                      <wp:wrapNone/>
                      <wp:docPr id="127" name="组合 127"/>
                      <wp:cNvGraphicFramePr/>
                      <a:graphic xmlns:a="http://schemas.openxmlformats.org/drawingml/2006/main">
                        <a:graphicData uri="http://schemas.microsoft.com/office/word/2010/wordprocessingGroup">
                          <wpg:wgp>
                            <wpg:cNvGrpSpPr/>
                            <wpg:grpSpPr>
                              <a:xfrm>
                                <a:off x="0" y="0"/>
                                <a:ext cx="1158875" cy="1256544"/>
                                <a:chOff x="7108" y="360669"/>
                                <a:chExt cx="1825" cy="1600"/>
                              </a:xfrm>
                            </wpg:grpSpPr>
                            <wps:wsp>
                              <wps:cNvPr id="256" name="肘形连接符 256"/>
                              <wps:cNvCnPr>
                                <a:stCxn id="60" idx="2"/>
                                <a:endCxn id="15" idx="2"/>
                              </wps:cNvCnPr>
                              <wps:spPr>
                                <a:xfrm rot="5400000" flipH="1">
                                  <a:off x="8004" y="359772"/>
                                  <a:ext cx="32" cy="1825"/>
                                </a:xfrm>
                                <a:prstGeom prst="bentConnector3">
                                  <a:avLst>
                                    <a:gd name="adj1" fmla="val -779687"/>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8" name="矩形 196"/>
                              <wps:cNvSpPr/>
                              <wps:spPr>
                                <a:xfrm>
                                  <a:off x="7257" y="361884"/>
                                  <a:ext cx="474" cy="385"/>
                                </a:xfrm>
                                <a:prstGeom prst="rect">
                                  <a:avLst/>
                                </a:prstGeom>
                                <a:noFill/>
                                <a:ln>
                                  <a:noFill/>
                                </a:ln>
                              </wps:spPr>
                              <wps:txbx>
                                <w:txbxContent>
                                  <w:p>
                                    <w:pPr>
                                      <w:rPr>
                                        <w:rFonts w:hint="default" w:ascii="Times New Roman" w:hAnsi="Times New Roman" w:eastAsia="宋体"/>
                                        <w:lang w:val="en-US" w:eastAsia="zh-CN"/>
                                      </w:rPr>
                                    </w:pPr>
                                    <w:r>
                                      <w:rPr>
                                        <w:rFonts w:hint="eastAsia"/>
                                        <w:lang w:val="en-US" w:eastAsia="zh-CN"/>
                                      </w:rPr>
                                      <w:t>4</w:t>
                                    </w:r>
                                  </w:p>
                                </w:txbxContent>
                              </wps:txbx>
                              <wps:bodyPr vert="horz" wrap="square" lIns="0" tIns="0" rIns="0" bIns="0" anchor="t" anchorCtr="0" upright="1"/>
                            </wps:wsp>
                          </wpg:wgp>
                        </a:graphicData>
                      </a:graphic>
                    </wp:anchor>
                  </w:drawing>
                </mc:Choice>
                <mc:Fallback>
                  <w:pict>
                    <v:group id="_x0000_s1026" o:spid="_x0000_s1026" o:spt="203" style="position:absolute;left:0pt;margin-left:244.1pt;margin-top:8.1pt;height:98.95pt;width:91.25pt;z-index:251668480;mso-width-relative:page;mso-height-relative:page;" coordorigin="7108,360669" coordsize="1825,1600" o:gfxdata="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NRVW0HaAAAACgEAAA8AAAAAAAAAAQAgAAAAIgAAAGRycy9kb3ducmV2LnhtbFBLAQIUABQA&#10;AAAIAIdO4kDRsZJDRAMAAEUHAAAOAAAAAAAAAAEAIAAAACkBAABkcnMvZTJvRG9jLnhtbFBLBQYA&#10;AAAABgAGAFkBAADfBgAAAAA=&#10;">
                      <o:lock v:ext="edit" aspectratio="f"/>
                      <v:shape id="_x0000_s1026" o:spid="_x0000_s1026" o:spt="34" type="#_x0000_t34" style="position:absolute;left:8004;top:359772;flip:x;height:1825;width:32;rotation:-5898240f;" filled="f" stroked="t" coordsize="21600,21600" o:gfxdata="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Joku8AAAA&#10;3AAAAA8AAAAAAAAAAQAgAAAAIgAAAGRycy9kb3ducmV2LnhtbFBLAQIUABQAAAAIAIdO4kAzLwWe&#10;OwAAADkAAAAQAAAAAAAAAAEAIAAAAAsBAABkcnMvc2hhcGV4bWwueG1sUEsFBgAAAAAGAAYAWwEA&#10;ALUDAAAAAA==&#10;" adj="-168412">
                        <v:fill on="f" focussize="0,0"/>
                        <v:stroke color="#000000 [3213]" joinstyle="round" endarrow="open"/>
                        <v:imagedata o:title=""/>
                        <o:lock v:ext="edit" aspectratio="f"/>
                      </v:shape>
                      <v:rect id="矩形 196" o:spid="_x0000_s1026" o:spt="1" style="position:absolute;left:7257;top:361884;height:385;width:474;" filled="f" stroked="f" coordsize="21600,21600" o:gfxdata="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sziO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rPr>
                                  <w:rFonts w:hint="default" w:ascii="Times New Roman" w:hAnsi="Times New Roman" w:eastAsia="宋体"/>
                                  <w:lang w:val="en-US" w:eastAsia="zh-CN"/>
                                </w:rPr>
                              </w:pPr>
                              <w:r>
                                <w:rPr>
                                  <w:rFonts w:hint="eastAsia"/>
                                  <w:lang w:val="en-US" w:eastAsia="zh-CN"/>
                                </w:rPr>
                                <w:t>4</w:t>
                              </w:r>
                            </w:p>
                          </w:txbxContent>
                        </v:textbox>
                      </v:rect>
                    </v:group>
                  </w:pict>
                </mc:Fallback>
              </mc:AlternateContent>
            </w:r>
          </w:p>
          <w:p>
            <w:pPr>
              <w:pStyle w:val="3"/>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图</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水平衡</w:t>
            </w:r>
            <w:r>
              <w:rPr>
                <w:rFonts w:hint="eastAsia" w:ascii="Times New Roman" w:hAnsi="Times New Roman" w:cs="Times New Roman"/>
                <w:b/>
                <w:bCs/>
                <w:color w:val="000000" w:themeColor="text1"/>
                <w:sz w:val="21"/>
                <w:szCs w:val="21"/>
                <w:highlight w:val="none"/>
                <w:lang w:val="en-US" w:eastAsia="zh-CN"/>
                <w14:textFill>
                  <w14:solidFill>
                    <w14:schemeClr w14:val="tx1"/>
                  </w14:solidFill>
                </w14:textFill>
              </w:rPr>
              <w:t>图</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（m</w:t>
            </w:r>
            <w:r>
              <w:rPr>
                <w:rFonts w:hint="default" w:ascii="Times New Roman" w:hAnsi="Times New Roman" w:cs="Times New Roman"/>
                <w:b/>
                <w:bCs/>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cs="Times New Roman"/>
                <w:b/>
                <w:bCs/>
                <w:color w:val="000000" w:themeColor="text1"/>
                <w:sz w:val="21"/>
                <w:szCs w:val="21"/>
                <w:highlight w:val="none"/>
                <w:lang w:val="en-US" w:eastAsia="zh-CN"/>
                <w14:textFill>
                  <w14:solidFill>
                    <w14:schemeClr w14:val="tx1"/>
                  </w14:solidFill>
                </w14:textFill>
              </w:rPr>
              <w:t>/d）</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textAlignment w:val="auto"/>
              <w:rPr>
                <w:rFonts w:hint="default" w:ascii="Times New Roman" w:hAnsi="Times New Roman" w:eastAsia="宋体" w:cs="Times New Roman"/>
                <w:bCs/>
                <w:color w:val="000000" w:themeColor="text1"/>
                <w:spacing w:val="0"/>
                <w:kern w:val="21"/>
                <w:sz w:val="24"/>
                <w:szCs w:val="24"/>
                <w:highlight w:val="none"/>
                <w:lang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eastAsia="zh-CN"/>
                <w14:textFill>
                  <w14:solidFill>
                    <w14:schemeClr w14:val="tx1"/>
                  </w14:solidFill>
                </w14:textFill>
              </w:rPr>
              <w:t>（</w:t>
            </w:r>
            <w:r>
              <w:rPr>
                <w:rFonts w:hint="eastAsia" w:cs="Times New Roman"/>
                <w:bCs/>
                <w:color w:val="000000" w:themeColor="text1"/>
                <w:spacing w:val="0"/>
                <w:kern w:val="21"/>
                <w:sz w:val="24"/>
                <w:szCs w:val="24"/>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spacing w:val="0"/>
                <w:kern w:val="21"/>
                <w:sz w:val="24"/>
                <w:szCs w:val="24"/>
                <w:highlight w:val="none"/>
                <w:lang w:eastAsia="zh-CN"/>
                <w14:textFill>
                  <w14:solidFill>
                    <w14:schemeClr w14:val="tx1"/>
                  </w14:solidFill>
                </w14:textFill>
              </w:rPr>
              <w:t>）供电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textAlignment w:val="auto"/>
              <w:rPr>
                <w:rFonts w:hint="default" w:ascii="Times New Roman" w:hAnsi="Times New Roman"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kern w:val="21"/>
                <w:sz w:val="24"/>
                <w:szCs w:val="24"/>
                <w:highlight w:val="none"/>
                <w:lang w:val="en-US" w:eastAsia="zh-CN"/>
                <w14:textFill>
                  <w14:solidFill>
                    <w14:schemeClr w14:val="tx1"/>
                  </w14:solidFill>
                </w14:textFill>
              </w:rPr>
              <w:t>引自中卫乡变电站，厂内</w:t>
            </w:r>
            <w:r>
              <w:rPr>
                <w:rFonts w:hint="eastAsia" w:cs="Times New Roman"/>
                <w:bCs/>
                <w:color w:val="000000" w:themeColor="text1"/>
                <w:spacing w:val="0"/>
                <w:kern w:val="21"/>
                <w:sz w:val="24"/>
                <w:szCs w:val="24"/>
                <w:highlight w:val="none"/>
                <w:lang w:val="en-US" w:eastAsia="zh-CN"/>
                <w14:textFill>
                  <w14:solidFill>
                    <w14:schemeClr w14:val="tx1"/>
                  </w14:solidFill>
                </w14:textFill>
              </w:rPr>
              <w:t>设300</w:t>
            </w:r>
            <w:r>
              <w:rPr>
                <w:rFonts w:hint="default" w:ascii="Times New Roman" w:hAnsi="Times New Roman" w:cs="Times New Roman"/>
                <w:bCs/>
                <w:color w:val="000000" w:themeColor="text1"/>
                <w:spacing w:val="0"/>
                <w:kern w:val="21"/>
                <w:sz w:val="24"/>
                <w:szCs w:val="24"/>
                <w:highlight w:val="none"/>
                <w:lang w:val="en-US" w:eastAsia="zh-CN"/>
                <w14:textFill>
                  <w14:solidFill>
                    <w14:schemeClr w14:val="tx1"/>
                  </w14:solidFill>
                </w14:textFill>
              </w:rPr>
              <w:t>KVA变压器1台。</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40" w:lineRule="exact"/>
              <w:ind w:left="0" w:leftChars="0" w:right="0" w:rightChars="0" w:firstLine="480" w:firstLineChars="200"/>
              <w:jc w:val="both"/>
              <w:textAlignment w:val="auto"/>
              <w:rPr>
                <w:rFonts w:hint="default" w:ascii="Times New Roman" w:hAnsi="Times New Roman"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lang w:val="en-US" w:eastAsia="zh-CN" w:bidi="ar-SA"/>
                <w14:textFill>
                  <w14:solidFill>
                    <w14:schemeClr w14:val="tx1"/>
                  </w14:solidFill>
                </w14:textFill>
              </w:rPr>
              <w:t>（</w:t>
            </w:r>
            <w:r>
              <w:rPr>
                <w:rFonts w:hint="eastAsia" w:cs="Times New Roman"/>
                <w:bCs/>
                <w:color w:val="000000" w:themeColor="text1"/>
                <w:spacing w:val="0"/>
                <w:kern w:val="21"/>
                <w:sz w:val="24"/>
                <w:szCs w:val="24"/>
                <w:lang w:val="en-US" w:eastAsia="zh-CN" w:bidi="ar-SA"/>
                <w14:textFill>
                  <w14:solidFill>
                    <w14:schemeClr w14:val="tx1"/>
                  </w14:solidFill>
                </w14:textFill>
              </w:rPr>
              <w:t>4</w:t>
            </w:r>
            <w:r>
              <w:rPr>
                <w:rFonts w:hint="default" w:ascii="Times New Roman" w:hAnsi="Times New Roman" w:eastAsia="宋体" w:cs="Times New Roman"/>
                <w:bCs/>
                <w:color w:val="000000" w:themeColor="text1"/>
                <w:spacing w:val="0"/>
                <w:kern w:val="21"/>
                <w:sz w:val="24"/>
                <w:szCs w:val="24"/>
                <w:lang w:val="en-US" w:eastAsia="zh-CN" w:bidi="ar-SA"/>
                <w14:textFill>
                  <w14:solidFill>
                    <w14:schemeClr w14:val="tx1"/>
                  </w14:solidFill>
                </w14:textFill>
              </w:rPr>
              <w:t>）</w:t>
            </w:r>
            <w:r>
              <w:rPr>
                <w:rFonts w:hint="default" w:ascii="Times New Roman" w:hAnsi="Times New Roman" w:cs="Times New Roman"/>
                <w:bCs/>
                <w:color w:val="000000" w:themeColor="text1"/>
                <w:spacing w:val="0"/>
                <w:kern w:val="21"/>
                <w:sz w:val="24"/>
                <w:szCs w:val="24"/>
                <w:highlight w:val="none"/>
                <w:lang w:val="en-US" w:eastAsia="zh-CN"/>
                <w14:textFill>
                  <w14:solidFill>
                    <w14:schemeClr w14:val="tx1"/>
                  </w14:solidFill>
                </w14:textFill>
              </w:rPr>
              <w:t>供热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textAlignment w:val="auto"/>
              <w:rPr>
                <w:rFonts w:hint="default" w:ascii="Times New Roman" w:hAnsi="Times New Roman" w:cs="Times New Roman"/>
                <w:bCs/>
                <w:color w:val="000000" w:themeColor="text1"/>
                <w:spacing w:val="0"/>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eastAsia="zh-CN"/>
                <w14:textFill>
                  <w14:solidFill>
                    <w14:schemeClr w14:val="tx1"/>
                  </w14:solidFill>
                </w14:textFill>
              </w:rPr>
              <w:t>生活办公采用空调</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供暖</w:t>
            </w:r>
            <w:r>
              <w:rPr>
                <w:rFonts w:hint="default" w:ascii="Times New Roman" w:hAnsi="Times New Roman" w:eastAsia="宋体" w:cs="Times New Roman"/>
                <w:bCs/>
                <w:color w:val="000000" w:themeColor="text1"/>
                <w:spacing w:val="0"/>
                <w:kern w:val="21"/>
                <w:sz w:val="24"/>
                <w:szCs w:val="24"/>
                <w:highlight w:val="none"/>
                <w:lang w:eastAsia="zh-CN"/>
                <w14:textFill>
                  <w14:solidFill>
                    <w14:schemeClr w14:val="tx1"/>
                  </w14:solidFill>
                </w14:textFill>
              </w:rPr>
              <w:t>，生产车间不供暖</w:t>
            </w:r>
            <w:r>
              <w:rPr>
                <w:rFonts w:hint="eastAsia" w:ascii="Times New Roman" w:hAnsi="Times New Roman" w:eastAsia="宋体" w:cs="Times New Roman"/>
                <w:bCs/>
                <w:color w:val="000000" w:themeColor="text1"/>
                <w:spacing w:val="0"/>
                <w:kern w:val="21"/>
                <w:sz w:val="24"/>
                <w:szCs w:val="24"/>
                <w:highlight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dxa"/>
            <w:noWrap w:val="0"/>
            <w:vAlign w:val="center"/>
          </w:tcPr>
          <w:p>
            <w:pPr>
              <w:pStyle w:val="2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s="Times New Roman"/>
                <w:color w:val="000000" w:themeColor="text1"/>
                <w:spacing w:val="0"/>
                <w:kern w:val="21"/>
                <w:sz w:val="21"/>
                <w:szCs w:val="21"/>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工艺流程和产排污环节</w:t>
            </w:r>
          </w:p>
        </w:tc>
        <w:tc>
          <w:tcPr>
            <w:tcW w:w="87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工艺流程简述（图示）：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1)来煤运输：本项目来煤由</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30吨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的汽车运输，入厂后沿厂区道路进入库内，完成装卸作业后，由出口驶出储煤库。此过程会产生运输扬尘和车辆行驶噪声。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2）来煤储存：采用后卸式卸煤。煤炭在储煤库存储区堆存。项目</w:t>
            </w:r>
            <w:r>
              <w:rPr>
                <w:rFonts w:hint="eastAsia" w:cs="Times New Roman"/>
                <w:color w:val="000000" w:themeColor="text1"/>
                <w:sz w:val="24"/>
                <w:szCs w:val="24"/>
                <w:lang w:val="en-US" w:eastAsia="zh-CN"/>
                <w14:textFill>
                  <w14:solidFill>
                    <w14:schemeClr w14:val="tx1"/>
                  </w14:solidFill>
                </w14:textFill>
              </w:rPr>
              <w:t>仅</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储煤销售，无破碎工序。此过程会产生堆放、卸煤扬尘。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3）装车、计量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04"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drawing>
                <wp:anchor distT="0" distB="0" distL="114300" distR="114300" simplePos="0" relativeHeight="251673600" behindDoc="0" locked="0" layoutInCell="1" allowOverlap="1">
                  <wp:simplePos x="0" y="0"/>
                  <wp:positionH relativeFrom="column">
                    <wp:posOffset>333375</wp:posOffset>
                  </wp:positionH>
                  <wp:positionV relativeFrom="paragraph">
                    <wp:posOffset>248920</wp:posOffset>
                  </wp:positionV>
                  <wp:extent cx="4406265" cy="2784475"/>
                  <wp:effectExtent l="0" t="0" r="0" b="0"/>
                  <wp:wrapNone/>
                  <wp:docPr id="128"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ECB019B1-382A-4266-B25C-5B523AA43C14-1" descr="wps"/>
                          <pic:cNvPicPr>
                            <a:picLocks noChangeAspect="1"/>
                          </pic:cNvPicPr>
                        </pic:nvPicPr>
                        <pic:blipFill>
                          <a:blip r:embed="rId14"/>
                          <a:stretch>
                            <a:fillRect/>
                          </a:stretch>
                        </pic:blipFill>
                        <pic:spPr>
                          <a:xfrm>
                            <a:off x="0" y="0"/>
                            <a:ext cx="4406265" cy="2784475"/>
                          </a:xfrm>
                          <a:prstGeom prst="rect">
                            <a:avLst/>
                          </a:prstGeom>
                        </pic:spPr>
                      </pic:pic>
                    </a:graphicData>
                  </a:graphic>
                </wp:anchor>
              </w:drawing>
            </w:r>
            <w:r>
              <w:rPr>
                <w:rFonts w:hint="default" w:ascii="Times New Roman" w:hAnsi="Times New Roman" w:cs="Times New Roman"/>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443865</wp:posOffset>
                      </wp:positionH>
                      <wp:positionV relativeFrom="paragraph">
                        <wp:posOffset>3121660</wp:posOffset>
                      </wp:positionV>
                      <wp:extent cx="4114800" cy="262255"/>
                      <wp:effectExtent l="0" t="0" r="0" b="0"/>
                      <wp:wrapNone/>
                      <wp:docPr id="65" name="文本框 243"/>
                      <wp:cNvGraphicFramePr/>
                      <a:graphic xmlns:a="http://schemas.openxmlformats.org/drawingml/2006/main">
                        <a:graphicData uri="http://schemas.microsoft.com/office/word/2010/wordprocessingShape">
                          <wps:wsp>
                            <wps:cNvSpPr txBox="1"/>
                            <wps:spPr>
                              <a:xfrm>
                                <a:off x="0" y="0"/>
                                <a:ext cx="4114800" cy="262255"/>
                              </a:xfrm>
                              <a:prstGeom prst="rect">
                                <a:avLst/>
                              </a:prstGeom>
                              <a:noFill/>
                              <a:ln>
                                <a:noFill/>
                              </a:ln>
                            </wps:spPr>
                            <wps:txbx>
                              <w:txbxContent>
                                <w:p>
                                  <w:pPr>
                                    <w:spacing w:line="360" w:lineRule="auto"/>
                                    <w:jc w:val="center"/>
                                    <w:rPr>
                                      <w:rFonts w:hint="default" w:ascii="Times New Roman" w:hAnsi="Times New Roman"/>
                                      <w:b/>
                                      <w:color w:val="000000"/>
                                      <w:szCs w:val="21"/>
                                      <w:lang w:val="en-US"/>
                                    </w:rPr>
                                  </w:pPr>
                                  <w:r>
                                    <w:rPr>
                                      <w:rFonts w:hint="default" w:ascii="Times New Roman" w:hAnsi="宋体"/>
                                      <w:b/>
                                      <w:color w:val="000000"/>
                                      <w:szCs w:val="21"/>
                                      <w:lang w:val="en-US"/>
                                    </w:rPr>
                                    <w:t>图</w:t>
                                  </w:r>
                                  <w:r>
                                    <w:rPr>
                                      <w:rFonts w:hint="default"/>
                                      <w:b/>
                                      <w:color w:val="000000"/>
                                      <w:szCs w:val="21"/>
                                      <w:lang w:val="en-US" w:eastAsia="zh-CN"/>
                                    </w:rPr>
                                    <w:t>2</w:t>
                                  </w:r>
                                  <w:r>
                                    <w:rPr>
                                      <w:rFonts w:hint="default" w:ascii="Times New Roman" w:hAnsi="宋体"/>
                                      <w:b/>
                                      <w:color w:val="000000"/>
                                      <w:szCs w:val="21"/>
                                      <w:lang w:val="en-US"/>
                                    </w:rPr>
                                    <w:t>工艺流程及产污环节示意图</w:t>
                                  </w:r>
                                </w:p>
                              </w:txbxContent>
                            </wps:txbx>
                            <wps:bodyPr vert="horz" wrap="square" anchor="t" anchorCtr="0" upright="1"/>
                          </wps:wsp>
                        </a:graphicData>
                      </a:graphic>
                    </wp:anchor>
                  </w:drawing>
                </mc:Choice>
                <mc:Fallback>
                  <w:pict>
                    <v:shape id="文本框 243" o:spid="_x0000_s1026" o:spt="202" type="#_x0000_t202" style="position:absolute;left:0pt;margin-left:34.95pt;margin-top:245.8pt;height:20.65pt;width:324pt;z-index:251661312;mso-width-relative:page;mso-height-relative:page;" filled="f" stroked="f" coordsize="21600,21600" o:gfxdata="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qeRVtgAAAAKAQAADwAAAAAAAAABACAAAAAiAAAA&#10;ZHJzL2Rvd25yZXYueG1sUEsBAhQAFAAAAAgAh07iQEOtDNrOAQAAhAMAAA4AAAAAAAAAAQAgAAAA&#10;JwEAAGRycy9lMm9Eb2MueG1sUEsFBgAAAAAGAAYAWQEAAGcFAAAAAA==&#10;">
                      <v:fill on="f" focussize="0,0"/>
                      <v:stroke on="f"/>
                      <v:imagedata o:title=""/>
                      <o:lock v:ext="edit" aspectratio="f"/>
                      <v:textbox>
                        <w:txbxContent>
                          <w:p>
                            <w:pPr>
                              <w:spacing w:line="360" w:lineRule="auto"/>
                              <w:jc w:val="center"/>
                              <w:rPr>
                                <w:rFonts w:hint="default" w:ascii="Times New Roman" w:hAnsi="Times New Roman"/>
                                <w:b/>
                                <w:color w:val="000000"/>
                                <w:szCs w:val="21"/>
                                <w:lang w:val="en-US"/>
                              </w:rPr>
                            </w:pPr>
                            <w:r>
                              <w:rPr>
                                <w:rFonts w:hint="default" w:ascii="Times New Roman" w:hAnsi="宋体"/>
                                <w:b/>
                                <w:color w:val="000000"/>
                                <w:szCs w:val="21"/>
                                <w:lang w:val="en-US"/>
                              </w:rPr>
                              <w:t>图</w:t>
                            </w:r>
                            <w:r>
                              <w:rPr>
                                <w:rFonts w:hint="default"/>
                                <w:b/>
                                <w:color w:val="000000"/>
                                <w:szCs w:val="21"/>
                                <w:lang w:val="en-US" w:eastAsia="zh-CN"/>
                              </w:rPr>
                              <w:t>2</w:t>
                            </w:r>
                            <w:r>
                              <w:rPr>
                                <w:rFonts w:hint="default" w:ascii="Times New Roman" w:hAnsi="宋体"/>
                                <w:b/>
                                <w:color w:val="000000"/>
                                <w:szCs w:val="21"/>
                                <w:lang w:val="en-US"/>
                              </w:rPr>
                              <w:t>工艺流程及产污环节示意图</w:t>
                            </w:r>
                          </w:p>
                        </w:txbxContent>
                      </v:textbox>
                    </v:shape>
                  </w:pict>
                </mc:Fallback>
              </mc:AlternateConten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外售时由装载机装车，过磅计量后外运。此过程会产生装卸粉尘、设备噪声。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p>
          <w:p>
            <w:pPr>
              <w:pStyle w:val="2"/>
              <w:keepNext w:val="0"/>
              <w:keepLines w:val="0"/>
              <w:suppressLineNumbers w:val="0"/>
              <w:spacing w:beforeAutospacing="0" w:afterAutospacing="0"/>
              <w:ind w:left="0" w:right="0"/>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p>
          <w:p>
            <w:pPr>
              <w:pStyle w:val="5"/>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p>
          <w:p>
            <w:pPr>
              <w:pStyle w:val="2"/>
              <w:keepNext w:val="0"/>
              <w:keepLines w:val="0"/>
              <w:suppressLineNumbers w:val="0"/>
              <w:spacing w:beforeAutospacing="0" w:afterAutospacing="0"/>
              <w:ind w:left="0" w:right="0"/>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p>
          <w:p>
            <w:pPr>
              <w:pStyle w:val="5"/>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p>
          <w:p>
            <w:pPr>
              <w:pStyle w:val="2"/>
              <w:keepNext w:val="0"/>
              <w:keepLines w:val="0"/>
              <w:suppressLineNumbers w:val="0"/>
              <w:spacing w:beforeAutospacing="0" w:afterAutospacing="0"/>
              <w:ind w:left="0" w:right="0"/>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p>
          <w:p>
            <w:pPr>
              <w:pStyle w:val="3"/>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p>
          <w:p>
            <w:pPr>
              <w:pStyle w:val="5"/>
              <w:keepNext w:val="0"/>
              <w:keepLines w:val="0"/>
              <w:suppressLineNumbers w:val="0"/>
              <w:spacing w:before="0" w:beforeAutospacing="0" w:after="0" w:afterAutospacing="0"/>
              <w:ind w:left="0" w:right="0"/>
              <w:rPr>
                <w:rFonts w:hint="default"/>
                <w:lang w:val="en-US" w:eastAsia="zh-CN"/>
              </w:rPr>
            </w:pPr>
          </w:p>
          <w:p>
            <w:pPr>
              <w:pStyle w:val="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30" w:lineRule="exact"/>
              <w:ind w:left="0" w:right="0" w:firstLine="482" w:firstLineChars="200"/>
              <w:textAlignment w:val="auto"/>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主要污染工序：</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30" w:lineRule="exact"/>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废气</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30" w:lineRule="exact"/>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）交通运输粉尘（G</w:t>
            </w:r>
            <w:r>
              <w:rPr>
                <w:rFonts w:hint="eastAsia" w:ascii="Times New Roman" w:hAnsi="Times New Roman" w:cs="Times New Roman"/>
                <w:color w:val="000000" w:themeColor="text1"/>
                <w:sz w:val="24"/>
                <w:szCs w:val="24"/>
                <w:highlight w:val="none"/>
                <w:vertAlign w:val="subscript"/>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30" w:lineRule="exact"/>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煤炭</w:t>
            </w:r>
            <w:r>
              <w:rPr>
                <w:rFonts w:hint="default" w:ascii="Times New Roman" w:hAnsi="Times New Roman" w:cs="Times New Roman"/>
                <w:color w:val="000000" w:themeColor="text1"/>
                <w:sz w:val="24"/>
                <w:szCs w:val="24"/>
                <w:highlight w:val="none"/>
                <w14:textFill>
                  <w14:solidFill>
                    <w14:schemeClr w14:val="tx1"/>
                  </w14:solidFill>
                </w14:textFill>
              </w:rPr>
              <w:t>堆放、装卸产生的粉尘（G</w:t>
            </w:r>
            <w:r>
              <w:rPr>
                <w:rFonts w:hint="eastAsia" w:ascii="Times New Roman" w:hAnsi="Times New Roman" w:cs="Times New Roman"/>
                <w:color w:val="000000" w:themeColor="text1"/>
                <w:sz w:val="24"/>
                <w:szCs w:val="24"/>
                <w:highlight w:val="none"/>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30" w:lineRule="exact"/>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废水</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30" w:lineRule="exact"/>
              <w:ind w:left="0" w:right="0" w:firstLine="480" w:firstLineChars="200"/>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1）车辆冲洗废水（W</w:t>
            </w:r>
            <w:r>
              <w:rPr>
                <w:rFonts w:hint="default" w:ascii="Times New Roman" w:hAnsi="Times New Roman" w:cs="Times New Roman"/>
                <w:color w:val="000000" w:themeColor="text1"/>
                <w:sz w:val="24"/>
                <w:szCs w:val="24"/>
                <w:highlight w:val="none"/>
                <w:vertAlign w:val="subscript"/>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），主要污染物为SS</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30" w:lineRule="exact"/>
              <w:ind w:left="0" w:right="0" w:firstLine="480" w:firstLineChars="200"/>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雾化抑尘</w:t>
            </w:r>
            <w:r>
              <w:rPr>
                <w:rFonts w:hint="default" w:ascii="Times New Roman" w:hAnsi="Times New Roman" w:cs="Times New Roman"/>
                <w:color w:val="000000" w:themeColor="text1"/>
                <w:sz w:val="24"/>
                <w:szCs w:val="24"/>
                <w:highlight w:val="none"/>
                <w14:textFill>
                  <w14:solidFill>
                    <w14:schemeClr w14:val="tx1"/>
                  </w14:solidFill>
                </w14:textFill>
              </w:rPr>
              <w:t>产生的</w:t>
            </w:r>
            <w:r>
              <w:rPr>
                <w:rFonts w:hint="eastAsia" w:ascii="Times New Roman" w:hAnsi="Times New Roman" w:cs="Times New Roman"/>
                <w:color w:val="000000" w:themeColor="text1"/>
                <w:sz w:val="24"/>
                <w:szCs w:val="24"/>
                <w:highlight w:val="none"/>
                <w:lang w:eastAsia="zh-CN"/>
                <w14:textFill>
                  <w14:solidFill>
                    <w14:schemeClr w14:val="tx1"/>
                  </w14:solidFill>
                </w14:textFill>
              </w:rPr>
              <w:t>淋滤水</w:t>
            </w:r>
            <w:r>
              <w:rPr>
                <w:rFonts w:hint="default" w:ascii="Times New Roman" w:hAnsi="Times New Roman" w:cs="Times New Roman"/>
                <w:color w:val="000000" w:themeColor="text1"/>
                <w:sz w:val="24"/>
                <w:szCs w:val="24"/>
                <w:highlight w:val="none"/>
                <w14:textFill>
                  <w14:solidFill>
                    <w14:schemeClr w14:val="tx1"/>
                  </w14:solidFill>
                </w14:textFill>
              </w:rPr>
              <w:t>（W</w:t>
            </w:r>
            <w:r>
              <w:rPr>
                <w:rFonts w:hint="default" w:ascii="Times New Roman" w:hAnsi="Times New Roman" w:cs="Times New Roman"/>
                <w:color w:val="000000" w:themeColor="text1"/>
                <w:sz w:val="24"/>
                <w:szCs w:val="24"/>
                <w:highlight w:val="none"/>
                <w:vertAlign w:val="subscript"/>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），主要污染物为SS</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30" w:lineRule="exact"/>
              <w:ind w:left="0" w:right="0" w:firstLine="480" w:firstLineChars="200"/>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3）初期雨水（W</w:t>
            </w:r>
            <w:r>
              <w:rPr>
                <w:rFonts w:hint="default" w:ascii="Times New Roman" w:hAnsi="Times New Roman" w:cs="Times New Roman"/>
                <w:color w:val="000000" w:themeColor="text1"/>
                <w:sz w:val="24"/>
                <w:szCs w:val="24"/>
                <w:highlight w:val="none"/>
                <w:vertAlign w:val="sub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），主要污染物为SS</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30" w:lineRule="exact"/>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4）生活污水（W</w:t>
            </w:r>
            <w:r>
              <w:rPr>
                <w:rFonts w:hint="default" w:ascii="Times New Roman" w:hAnsi="Times New Roman" w:cs="Times New Roman"/>
                <w:color w:val="000000" w:themeColor="text1"/>
                <w:sz w:val="24"/>
                <w:szCs w:val="24"/>
                <w:highlight w:val="none"/>
                <w:vertAlign w:val="subscript"/>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），主要污染物为COD、BOD5、SS、NH3-N。</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30" w:lineRule="exact"/>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噪声</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30" w:lineRule="exact"/>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装载机、运输车辆噪声（N）。</w:t>
            </w:r>
          </w:p>
          <w:p>
            <w:pPr>
              <w:pStyle w:val="3"/>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30" w:lineRule="exact"/>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固体废物</w:t>
            </w:r>
          </w:p>
          <w:p>
            <w:pPr>
              <w:pStyle w:val="3"/>
              <w:keepNext w:val="0"/>
              <w:keepLines w:val="0"/>
              <w:pageBreakBefore w:val="0"/>
              <w:widowControl w:val="0"/>
              <w:numPr>
                <w:ilvl w:val="0"/>
                <w:numId w:val="5"/>
              </w:numPr>
              <w:suppressLineNumbers w:val="0"/>
              <w:kinsoku/>
              <w:wordWrap/>
              <w:overflowPunct/>
              <w:topLinePunct w:val="0"/>
              <w:autoSpaceDE w:val="0"/>
              <w:autoSpaceDN w:val="0"/>
              <w:bidi w:val="0"/>
              <w:adjustRightInd/>
              <w:snapToGrid/>
              <w:spacing w:before="0" w:beforeAutospacing="0" w:after="0" w:afterAutospacing="0" w:line="430" w:lineRule="exact"/>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车辆冲洗沉淀池、</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淋滤</w:t>
            </w:r>
            <w:r>
              <w:rPr>
                <w:rFonts w:hint="default" w:ascii="Times New Roman" w:hAnsi="Times New Roman" w:cs="Times New Roman"/>
                <w:color w:val="000000" w:themeColor="text1"/>
                <w:sz w:val="24"/>
                <w:szCs w:val="24"/>
                <w:highlight w:val="none"/>
                <w14:textFill>
                  <w14:solidFill>
                    <w14:schemeClr w14:val="tx1"/>
                  </w14:solidFill>
                </w14:textFill>
              </w:rPr>
              <w:t>水收集池底泥（S</w:t>
            </w:r>
            <w:r>
              <w:rPr>
                <w:rFonts w:hint="default" w:ascii="Times New Roman" w:hAnsi="Times New Roman" w:cs="Times New Roman"/>
                <w:color w:val="000000" w:themeColor="text1"/>
                <w:sz w:val="24"/>
                <w:szCs w:val="24"/>
                <w:highlight w:val="none"/>
                <w:vertAlign w:val="subscript"/>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pPr>
              <w:pStyle w:val="3"/>
              <w:keepNext w:val="0"/>
              <w:keepLines w:val="0"/>
              <w:pageBreakBefore w:val="0"/>
              <w:widowControl w:val="0"/>
              <w:numPr>
                <w:ilvl w:val="0"/>
                <w:numId w:val="5"/>
              </w:numPr>
              <w:suppressLineNumbers w:val="0"/>
              <w:kinsoku/>
              <w:wordWrap/>
              <w:overflowPunct/>
              <w:topLinePunct w:val="0"/>
              <w:autoSpaceDE w:val="0"/>
              <w:autoSpaceDN w:val="0"/>
              <w:bidi w:val="0"/>
              <w:adjustRightInd/>
              <w:snapToGrid/>
              <w:spacing w:before="0" w:beforeAutospacing="0" w:after="0" w:afterAutospacing="0" w:line="430" w:lineRule="exact"/>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设备维修</w:t>
            </w:r>
            <w:r>
              <w:rPr>
                <w:rFonts w:hint="eastAsia" w:ascii="Times New Roman" w:hAnsi="Times New Roman" w:cs="Times New Roman"/>
                <w:color w:val="000000" w:themeColor="text1"/>
                <w:sz w:val="24"/>
                <w:szCs w:val="24"/>
                <w:highlight w:val="none"/>
                <w:lang w:eastAsia="zh-CN"/>
                <w14:textFill>
                  <w14:solidFill>
                    <w14:schemeClr w14:val="tx1"/>
                  </w14:solidFill>
                </w14:textFill>
              </w:rPr>
              <w:t>废矿物油</w:t>
            </w:r>
            <w:r>
              <w:rPr>
                <w:rFonts w:hint="default" w:ascii="Times New Roman" w:hAnsi="Times New Roman" w:cs="Times New Roman"/>
                <w:color w:val="000000" w:themeColor="text1"/>
                <w:sz w:val="24"/>
                <w:szCs w:val="24"/>
                <w:highlight w:val="none"/>
                <w14:textFill>
                  <w14:solidFill>
                    <w14:schemeClr w14:val="tx1"/>
                  </w14:solidFill>
                </w14:textFill>
              </w:rPr>
              <w:t>、废油桶（S</w:t>
            </w:r>
            <w:r>
              <w:rPr>
                <w:rFonts w:hint="eastAsia" w:ascii="Times New Roman" w:hAnsi="Times New Roman" w:cs="Times New Roman"/>
                <w:color w:val="000000" w:themeColor="text1"/>
                <w:sz w:val="24"/>
                <w:szCs w:val="24"/>
                <w:highlight w:val="none"/>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p>
          <w:p>
            <w:pPr>
              <w:pStyle w:val="3"/>
              <w:keepNext w:val="0"/>
              <w:keepLines w:val="0"/>
              <w:pageBreakBefore w:val="0"/>
              <w:widowControl w:val="0"/>
              <w:numPr>
                <w:ilvl w:val="0"/>
                <w:numId w:val="5"/>
              </w:numPr>
              <w:suppressLineNumbers w:val="0"/>
              <w:kinsoku/>
              <w:wordWrap/>
              <w:overflowPunct/>
              <w:topLinePunct w:val="0"/>
              <w:autoSpaceDE w:val="0"/>
              <w:autoSpaceDN w:val="0"/>
              <w:bidi w:val="0"/>
              <w:adjustRightInd/>
              <w:snapToGrid/>
              <w:spacing w:before="0" w:beforeAutospacing="0" w:after="0" w:afterAutospacing="0" w:line="430" w:lineRule="exact"/>
              <w:ind w:left="0" w:right="0" w:firstLine="480" w:firstLineChars="200"/>
              <w:textAlignment w:val="auto"/>
              <w:rPr>
                <w:rFonts w:hint="default" w:ascii="Times New Roman" w:hAnsi="Times New Roman" w:cs="Times New Roman"/>
                <w:bCs/>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生活垃圾（S</w:t>
            </w:r>
            <w:r>
              <w:rPr>
                <w:rFonts w:hint="eastAsia" w:ascii="Times New Roman" w:hAnsi="Times New Roman" w:cs="Times New Roman"/>
                <w:color w:val="000000" w:themeColor="text1"/>
                <w:sz w:val="24"/>
                <w:szCs w:val="24"/>
                <w:highlight w:val="none"/>
                <w:vertAlign w:val="subscript"/>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15" w:hRule="atLeast"/>
          <w:jc w:val="center"/>
        </w:trPr>
        <w:tc>
          <w:tcPr>
            <w:tcW w:w="384" w:type="dxa"/>
            <w:noWrap w:val="0"/>
            <w:vAlign w:val="center"/>
          </w:tcPr>
          <w:p>
            <w:pPr>
              <w:pStyle w:val="2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s="Times New Roman"/>
                <w:color w:val="000000" w:themeColor="text1"/>
                <w:spacing w:val="0"/>
                <w:kern w:val="21"/>
                <w:sz w:val="21"/>
                <w:szCs w:val="21"/>
                <w:highlight w:val="none"/>
                <w14:textFill>
                  <w14:solidFill>
                    <w14:schemeClr w14:val="tx1"/>
                  </w14:solidFill>
                </w14:textFill>
              </w:rPr>
            </w:pPr>
            <w:r>
              <w:rPr>
                <w:rFonts w:hint="default" w:ascii="Times New Roman" w:hAnsi="Times New Roman" w:cs="Times New Roman"/>
                <w:bCs/>
                <w:color w:val="000000" w:themeColor="text1"/>
                <w:spacing w:val="0"/>
                <w:kern w:val="21"/>
                <w:sz w:val="24"/>
                <w:szCs w:val="24"/>
                <w:highlight w:val="none"/>
                <w14:textFill>
                  <w14:solidFill>
                    <w14:schemeClr w14:val="tx1"/>
                  </w14:solidFill>
                </w14:textFill>
              </w:rPr>
              <w:t>与项目有关的原有环境污染问题</w:t>
            </w:r>
          </w:p>
        </w:tc>
        <w:tc>
          <w:tcPr>
            <w:tcW w:w="876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30" w:lineRule="exact"/>
              <w:ind w:left="0" w:right="0"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本项目为新建项目，租赁</w:t>
            </w:r>
            <w:r>
              <w:rPr>
                <w:rFonts w:hint="eastAsia" w:cs="Times New Roman"/>
                <w:color w:val="000000" w:themeColor="text1"/>
                <w:sz w:val="24"/>
                <w:szCs w:val="24"/>
                <w:highlight w:val="none"/>
                <w:lang w:val="en-US" w:eastAsia="zh-CN"/>
                <w14:textFill>
                  <w14:solidFill>
                    <w14:schemeClr w14:val="tx1"/>
                  </w14:solidFill>
                </w14:textFill>
              </w:rPr>
              <w:t>史庄村建设用地</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进行建设，</w:t>
            </w:r>
            <w:r>
              <w:rPr>
                <w:rFonts w:hint="eastAsia" w:cs="Times New Roman"/>
                <w:color w:val="000000" w:themeColor="text1"/>
                <w:sz w:val="24"/>
                <w:szCs w:val="24"/>
                <w:highlight w:val="none"/>
                <w:vertAlign w:val="baseline"/>
                <w:lang w:val="en-US" w:eastAsia="zh-CN"/>
                <w14:textFill>
                  <w14:solidFill>
                    <w14:schemeClr w14:val="tx1"/>
                  </w14:solidFill>
                </w14:textFill>
              </w:rPr>
              <w:t>占地面积7340m</w:t>
            </w:r>
            <w:r>
              <w:rPr>
                <w:rFonts w:hint="eastAsia" w:cs="Times New Roman"/>
                <w:color w:val="000000" w:themeColor="text1"/>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30" w:lineRule="exact"/>
              <w:ind w:left="0" w:right="0"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历史企业为2021年散户养殖建设的房屋，其不属于规模化养殖，依据建设项目环境影响评价分类管理名录（2021年版），无需进行环境影响评价。2022年废弃。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30" w:lineRule="exact"/>
              <w:ind w:left="0" w:right="0" w:firstLine="480" w:firstLineChars="200"/>
              <w:jc w:val="both"/>
              <w:textAlignment w:val="auto"/>
              <w:rPr>
                <w:rFonts w:hint="default" w:ascii="Times New Roman" w:hAnsi="Times New Roman" w:cs="Times New Roman"/>
                <w:color w:val="000000" w:themeColor="text1"/>
                <w:highlight w:val="none"/>
                <w:lang w:val="en-US"/>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现状无废气、废水、噪声等环境问题。</w:t>
            </w:r>
          </w:p>
        </w:tc>
      </w:tr>
    </w:tbl>
    <w:p>
      <w:pPr>
        <w:pStyle w:val="20"/>
        <w:jc w:val="center"/>
        <w:rPr>
          <w:rFonts w:hint="default" w:ascii="Times New Roman" w:hAnsi="Times New Roman" w:eastAsia="黑体" w:cs="Times New Roman"/>
          <w:snapToGrid w:val="0"/>
          <w:color w:val="000000" w:themeColor="text1"/>
          <w:spacing w:val="0"/>
          <w:kern w:val="21"/>
          <w:sz w:val="36"/>
          <w:szCs w:val="36"/>
          <w:highlight w:val="none"/>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0"/>
        <w:jc w:val="center"/>
        <w:outlineLvl w:val="0"/>
        <w:rPr>
          <w:rFonts w:hint="default" w:ascii="Times New Roman" w:hAnsi="Times New Roman" w:eastAsia="黑体" w:cs="Times New Roman"/>
          <w:snapToGrid w:val="0"/>
          <w:color w:val="000000" w:themeColor="text1"/>
          <w:spacing w:val="0"/>
          <w:kern w:val="21"/>
          <w:sz w:val="30"/>
          <w:szCs w:val="30"/>
          <w:highlight w:val="none"/>
          <w14:textFill>
            <w14:solidFill>
              <w14:schemeClr w14:val="tx1"/>
            </w14:solidFill>
          </w14:textFill>
        </w:rPr>
      </w:pPr>
      <w:r>
        <w:rPr>
          <w:rFonts w:hint="default" w:ascii="Times New Roman" w:hAnsi="Times New Roman" w:eastAsia="黑体" w:cs="Times New Roman"/>
          <w:snapToGrid w:val="0"/>
          <w:color w:val="000000" w:themeColor="text1"/>
          <w:spacing w:val="0"/>
          <w:kern w:val="21"/>
          <w:sz w:val="30"/>
          <w:szCs w:val="30"/>
          <w:highlight w:val="none"/>
          <w14:textFill>
            <w14:solidFill>
              <w14:schemeClr w14:val="tx1"/>
            </w14:solidFill>
          </w14:textFill>
        </w:rPr>
        <w:t>三、区域环境质量现状、环境保护目标及评价标准</w:t>
      </w:r>
    </w:p>
    <w:tbl>
      <w:tblPr>
        <w:tblStyle w:val="22"/>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78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区域</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环境</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质量</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Cs w:val="21"/>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现状</w:t>
            </w:r>
          </w:p>
        </w:tc>
        <w:tc>
          <w:tcPr>
            <w:tcW w:w="773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82" w:firstLineChars="200"/>
              <w:textAlignment w:val="baseline"/>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1、环境空气质量现状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ker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基本污染物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本次评价收集了</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翼城县</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20</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2</w:t>
            </w:r>
            <w:r>
              <w:rPr>
                <w:rFonts w:hint="eastAsia" w:cs="Times New Roman"/>
                <w:color w:val="000000" w:themeColor="text1"/>
                <w:ker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年空气质量例行监测数据详见下表。</w:t>
            </w:r>
          </w:p>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lang w:eastAsia="zh-CN"/>
                <w14:textFill>
                  <w14:solidFill>
                    <w14:schemeClr w14:val="tx1"/>
                  </w14:solidFill>
                </w14:textFill>
              </w:rPr>
              <w:t>表</w:t>
            </w:r>
            <w: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3-1</w:t>
            </w:r>
            <w:r>
              <w:rPr>
                <w:rFonts w:hint="default" w:ascii="Times New Roman" w:hAnsi="Times New Roman" w:eastAsia="宋体" w:cs="Times New Roman"/>
                <w:b/>
                <w:bCs/>
                <w:color w:val="000000" w:themeColor="text1"/>
                <w:kern w:val="0"/>
                <w:sz w:val="21"/>
                <w:szCs w:val="21"/>
                <w:highlight w:val="none"/>
                <w:lang w:eastAsia="zh-CN"/>
                <w14:textFill>
                  <w14:solidFill>
                    <w14:schemeClr w14:val="tx1"/>
                  </w14:solidFill>
                </w14:textFill>
              </w:rPr>
              <w:t>区域空气质量现状评价表（单位：μg/m</w:t>
            </w:r>
            <w:r>
              <w:rPr>
                <w:rFonts w:hint="default" w:ascii="Times New Roman" w:hAnsi="Times New Roman" w:eastAsia="宋体" w:cs="Times New Roman"/>
                <w:b/>
                <w:bCs/>
                <w:color w:val="000000" w:themeColor="text1"/>
                <w:kern w:val="0"/>
                <w:sz w:val="21"/>
                <w:szCs w:val="21"/>
                <w:highlight w:val="none"/>
                <w:vertAlign w:val="superscript"/>
                <w:lang w:eastAsia="zh-CN"/>
                <w14:textFill>
                  <w14:solidFill>
                    <w14:schemeClr w14:val="tx1"/>
                  </w14:solidFill>
                </w14:textFill>
              </w:rPr>
              <w:t>3</w:t>
            </w:r>
            <w:r>
              <w:rPr>
                <w:rFonts w:hint="default" w:ascii="Times New Roman" w:hAnsi="Times New Roman" w:eastAsia="宋体" w:cs="Times New Roman"/>
                <w:b/>
                <w:bCs/>
                <w:color w:val="000000" w:themeColor="text1"/>
                <w:kern w:val="0"/>
                <w:sz w:val="21"/>
                <w:szCs w:val="21"/>
                <w:highlight w:val="none"/>
                <w:lang w:eastAsia="zh-CN"/>
                <w14:textFill>
                  <w14:solidFill>
                    <w14:schemeClr w14:val="tx1"/>
                  </w14:solidFill>
                </w14:textFill>
              </w:rPr>
              <w:t>）</w:t>
            </w:r>
          </w:p>
          <w:tbl>
            <w:tblPr>
              <w:tblStyle w:val="22"/>
              <w:tblW w:w="74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798"/>
              <w:gridCol w:w="698"/>
              <w:gridCol w:w="711"/>
              <w:gridCol w:w="855"/>
              <w:gridCol w:w="1581"/>
              <w:gridCol w:w="15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9" w:type="dxa"/>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项目</w:t>
                  </w:r>
                </w:p>
              </w:tc>
              <w:tc>
                <w:tcPr>
                  <w:tcW w:w="798" w:type="dxa"/>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SO</w:t>
                  </w:r>
                  <w:r>
                    <w:rPr>
                      <w:rFonts w:hint="default" w:ascii="Times New Roman" w:hAnsi="Times New Roman" w:eastAsia="宋体" w:cs="Times New Roman"/>
                      <w:color w:val="000000" w:themeColor="text1"/>
                      <w:kern w:val="0"/>
                      <w:sz w:val="21"/>
                      <w:szCs w:val="21"/>
                      <w:highlight w:val="none"/>
                      <w:vertAlign w:val="subscript"/>
                      <w14:textFill>
                        <w14:solidFill>
                          <w14:schemeClr w14:val="tx1"/>
                        </w14:solidFill>
                      </w14:textFill>
                    </w:rPr>
                    <w:t>2</w:t>
                  </w:r>
                </w:p>
              </w:tc>
              <w:tc>
                <w:tcPr>
                  <w:tcW w:w="698" w:type="dxa"/>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NO</w:t>
                  </w:r>
                  <w:r>
                    <w:rPr>
                      <w:rFonts w:hint="default" w:ascii="Times New Roman" w:hAnsi="Times New Roman" w:eastAsia="宋体" w:cs="Times New Roman"/>
                      <w:color w:val="000000" w:themeColor="text1"/>
                      <w:kern w:val="0"/>
                      <w:sz w:val="21"/>
                      <w:szCs w:val="21"/>
                      <w:highlight w:val="none"/>
                      <w:vertAlign w:val="subscript"/>
                      <w14:textFill>
                        <w14:solidFill>
                          <w14:schemeClr w14:val="tx1"/>
                        </w14:solidFill>
                      </w14:textFill>
                    </w:rPr>
                    <w:t>2</w:t>
                  </w:r>
                </w:p>
              </w:tc>
              <w:tc>
                <w:tcPr>
                  <w:tcW w:w="711"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PM</w:t>
                  </w:r>
                  <w:r>
                    <w:rPr>
                      <w:rFonts w:hint="default" w:ascii="Times New Roman" w:hAnsi="Times New Roman" w:eastAsia="宋体" w:cs="Times New Roman"/>
                      <w:color w:val="000000" w:themeColor="text1"/>
                      <w:kern w:val="0"/>
                      <w:sz w:val="21"/>
                      <w:szCs w:val="21"/>
                      <w:highlight w:val="none"/>
                      <w:vertAlign w:val="subscript"/>
                      <w14:textFill>
                        <w14:solidFill>
                          <w14:schemeClr w14:val="tx1"/>
                        </w14:solidFill>
                      </w14:textFill>
                    </w:rPr>
                    <w:t>10</w:t>
                  </w:r>
                </w:p>
              </w:tc>
              <w:tc>
                <w:tcPr>
                  <w:tcW w:w="855"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PM</w:t>
                  </w:r>
                  <w:r>
                    <w:rPr>
                      <w:rFonts w:hint="default" w:ascii="Times New Roman" w:hAnsi="Times New Roman" w:eastAsia="宋体" w:cs="Times New Roman"/>
                      <w:color w:val="000000" w:themeColor="text1"/>
                      <w:kern w:val="0"/>
                      <w:sz w:val="21"/>
                      <w:szCs w:val="21"/>
                      <w:highlight w:val="none"/>
                      <w:vertAlign w:val="subscript"/>
                      <w14:textFill>
                        <w14:solidFill>
                          <w14:schemeClr w14:val="tx1"/>
                        </w14:solidFill>
                      </w14:textFill>
                    </w:rPr>
                    <w:t>2</w:t>
                  </w:r>
                  <w:r>
                    <w:rPr>
                      <w:rFonts w:hint="default" w:ascii="Times New Roman" w:hAnsi="Times New Roman" w:eastAsia="宋体" w:cs="Times New Roman"/>
                      <w:color w:val="000000" w:themeColor="text1"/>
                      <w:kern w:val="0"/>
                      <w:sz w:val="21"/>
                      <w:szCs w:val="21"/>
                      <w:highlight w:val="none"/>
                      <w:vertAlign w:val="subscript"/>
                      <w:lang w:eastAsia="zh-CN"/>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vertAlign w:val="subscript"/>
                      <w14:textFill>
                        <w14:solidFill>
                          <w14:schemeClr w14:val="tx1"/>
                        </w14:solidFill>
                      </w14:textFill>
                    </w:rPr>
                    <w:t>5</w:t>
                  </w:r>
                </w:p>
              </w:tc>
              <w:tc>
                <w:tcPr>
                  <w:tcW w:w="1581"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CO</w:t>
                  </w:r>
                </w:p>
              </w:tc>
              <w:tc>
                <w:tcPr>
                  <w:tcW w:w="1512"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O</w:t>
                  </w:r>
                  <w:r>
                    <w:rPr>
                      <w:rFonts w:hint="default" w:ascii="Times New Roman" w:hAnsi="Times New Roman" w:eastAsia="宋体" w:cs="Times New Roman"/>
                      <w:color w:val="000000" w:themeColor="text1"/>
                      <w:kern w:val="0"/>
                      <w:sz w:val="21"/>
                      <w:szCs w:val="21"/>
                      <w:highlight w:val="none"/>
                      <w:vertAlign w:val="subscript"/>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29" w:type="dxa"/>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年评价指标</w:t>
                  </w:r>
                </w:p>
              </w:tc>
              <w:tc>
                <w:tcPr>
                  <w:tcW w:w="3062" w:type="dxa"/>
                  <w:gridSpan w:val="4"/>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年平均浓度</w:t>
                  </w:r>
                </w:p>
              </w:tc>
              <w:tc>
                <w:tcPr>
                  <w:tcW w:w="1581"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24小时平均浓度</w:t>
                  </w:r>
                </w:p>
              </w:tc>
              <w:tc>
                <w:tcPr>
                  <w:tcW w:w="1512"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日最大8小时</w:t>
                  </w:r>
                  <w:r>
                    <w:rPr>
                      <w:rFonts w:hint="eastAsia"/>
                      <w:color w:val="000000" w:themeColor="text1"/>
                      <w:szCs w:val="21"/>
                      <w:highlight w:val="none"/>
                      <w14:textFill>
                        <w14:solidFill>
                          <w14:schemeClr w14:val="tx1"/>
                        </w14:solidFill>
                      </w14:textFill>
                    </w:rPr>
                    <w:t>平均浓度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9" w:type="dxa"/>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例行监测值</w:t>
                  </w:r>
                </w:p>
              </w:tc>
              <w:tc>
                <w:tcPr>
                  <w:tcW w:w="798" w:type="dxa"/>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8</w:t>
                  </w:r>
                </w:p>
              </w:tc>
              <w:tc>
                <w:tcPr>
                  <w:tcW w:w="698" w:type="dxa"/>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w:t>
                  </w:r>
                  <w:r>
                    <w:rPr>
                      <w:rFonts w:hint="eastAsia" w:cs="Times New Roman"/>
                      <w:color w:val="000000" w:themeColor="text1"/>
                      <w:kern w:val="0"/>
                      <w:sz w:val="21"/>
                      <w:szCs w:val="21"/>
                      <w:highlight w:val="none"/>
                      <w:lang w:val="en-US" w:eastAsia="zh-CN"/>
                      <w14:textFill>
                        <w14:solidFill>
                          <w14:schemeClr w14:val="tx1"/>
                        </w14:solidFill>
                      </w14:textFill>
                    </w:rPr>
                    <w:t>3</w:t>
                  </w:r>
                </w:p>
              </w:tc>
              <w:tc>
                <w:tcPr>
                  <w:tcW w:w="711"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6</w:t>
                  </w:r>
                  <w:r>
                    <w:rPr>
                      <w:rFonts w:hint="eastAsia" w:cs="Times New Roman"/>
                      <w:color w:val="000000" w:themeColor="text1"/>
                      <w:kern w:val="0"/>
                      <w:sz w:val="21"/>
                      <w:szCs w:val="21"/>
                      <w:highlight w:val="none"/>
                      <w:lang w:val="en-US" w:eastAsia="zh-CN"/>
                      <w14:textFill>
                        <w14:solidFill>
                          <w14:schemeClr w14:val="tx1"/>
                        </w14:solidFill>
                      </w14:textFill>
                    </w:rPr>
                    <w:t>5</w:t>
                  </w:r>
                </w:p>
              </w:tc>
              <w:tc>
                <w:tcPr>
                  <w:tcW w:w="855"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3</w:t>
                  </w:r>
                  <w:r>
                    <w:rPr>
                      <w:rFonts w:hint="eastAsia" w:cs="Times New Roman"/>
                      <w:color w:val="000000" w:themeColor="text1"/>
                      <w:kern w:val="0"/>
                      <w:sz w:val="21"/>
                      <w:szCs w:val="21"/>
                      <w:highlight w:val="none"/>
                      <w:lang w:val="en-US" w:eastAsia="zh-CN"/>
                      <w14:textFill>
                        <w14:solidFill>
                          <w14:schemeClr w14:val="tx1"/>
                        </w14:solidFill>
                      </w14:textFill>
                    </w:rPr>
                    <w:t>7</w:t>
                  </w:r>
                </w:p>
              </w:tc>
              <w:tc>
                <w:tcPr>
                  <w:tcW w:w="1581"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1.8</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mg/m</w:t>
                  </w:r>
                  <w:r>
                    <w:rPr>
                      <w:rFonts w:hint="default" w:ascii="Times New Roman" w:hAnsi="Times New Roman" w:eastAsia="宋体" w:cs="Times New Roman"/>
                      <w:color w:val="000000" w:themeColor="text1"/>
                      <w:kern w:val="0"/>
                      <w:sz w:val="21"/>
                      <w:szCs w:val="21"/>
                      <w:highlight w:val="none"/>
                      <w:vertAlign w:val="superscript"/>
                      <w14:textFill>
                        <w14:solidFill>
                          <w14:schemeClr w14:val="tx1"/>
                        </w14:solidFill>
                      </w14:textFill>
                    </w:rPr>
                    <w:t>3</w:t>
                  </w:r>
                </w:p>
              </w:tc>
              <w:tc>
                <w:tcPr>
                  <w:tcW w:w="1512"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16</w:t>
                  </w:r>
                  <w:r>
                    <w:rPr>
                      <w:rFonts w:hint="eastAsia" w:cs="Times New Roman"/>
                      <w:color w:val="000000" w:themeColor="text1"/>
                      <w:kern w:val="0"/>
                      <w:sz w:val="21"/>
                      <w:szCs w:val="21"/>
                      <w:highlight w:val="none"/>
                      <w:lang w:val="en-US" w:eastAsia="zh-CN"/>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9" w:type="dxa"/>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标准值</w:t>
                  </w:r>
                </w:p>
              </w:tc>
              <w:tc>
                <w:tcPr>
                  <w:tcW w:w="798" w:type="dxa"/>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60</w:t>
                  </w:r>
                </w:p>
              </w:tc>
              <w:tc>
                <w:tcPr>
                  <w:tcW w:w="698" w:type="dxa"/>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40</w:t>
                  </w:r>
                </w:p>
              </w:tc>
              <w:tc>
                <w:tcPr>
                  <w:tcW w:w="711"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70</w:t>
                  </w:r>
                </w:p>
              </w:tc>
              <w:tc>
                <w:tcPr>
                  <w:tcW w:w="855"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35</w:t>
                  </w:r>
                </w:p>
              </w:tc>
              <w:tc>
                <w:tcPr>
                  <w:tcW w:w="1581"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4mg/m</w:t>
                  </w:r>
                  <w:r>
                    <w:rPr>
                      <w:rFonts w:hint="default" w:ascii="Times New Roman" w:hAnsi="Times New Roman" w:eastAsia="宋体" w:cs="Times New Roman"/>
                      <w:color w:val="000000" w:themeColor="text1"/>
                      <w:kern w:val="0"/>
                      <w:sz w:val="21"/>
                      <w:szCs w:val="21"/>
                      <w:highlight w:val="none"/>
                      <w:vertAlign w:val="superscript"/>
                      <w14:textFill>
                        <w14:solidFill>
                          <w14:schemeClr w14:val="tx1"/>
                        </w14:solidFill>
                      </w14:textFill>
                    </w:rPr>
                    <w:t>3</w:t>
                  </w:r>
                </w:p>
              </w:tc>
              <w:tc>
                <w:tcPr>
                  <w:tcW w:w="1512"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9" w:type="dxa"/>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是否超标</w:t>
                  </w:r>
                </w:p>
              </w:tc>
              <w:tc>
                <w:tcPr>
                  <w:tcW w:w="798" w:type="dxa"/>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达标</w:t>
                  </w:r>
                </w:p>
              </w:tc>
              <w:tc>
                <w:tcPr>
                  <w:tcW w:w="698" w:type="dxa"/>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达标</w:t>
                  </w:r>
                </w:p>
              </w:tc>
              <w:tc>
                <w:tcPr>
                  <w:tcW w:w="711"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达标</w:t>
                  </w:r>
                </w:p>
              </w:tc>
              <w:tc>
                <w:tcPr>
                  <w:tcW w:w="855"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超标</w:t>
                  </w:r>
                </w:p>
              </w:tc>
              <w:tc>
                <w:tcPr>
                  <w:tcW w:w="1581"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达标</w:t>
                  </w:r>
                </w:p>
              </w:tc>
              <w:tc>
                <w:tcPr>
                  <w:tcW w:w="1512"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329" w:type="dxa"/>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占标率</w:t>
                  </w: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w:t>
                  </w:r>
                </w:p>
              </w:tc>
              <w:tc>
                <w:tcPr>
                  <w:tcW w:w="798" w:type="dxa"/>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13.33</w:t>
                  </w:r>
                </w:p>
              </w:tc>
              <w:tc>
                <w:tcPr>
                  <w:tcW w:w="698" w:type="dxa"/>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32.5</w:t>
                  </w:r>
                </w:p>
              </w:tc>
              <w:tc>
                <w:tcPr>
                  <w:tcW w:w="711" w:type="dxa"/>
                  <w:tcBorders>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92.86</w:t>
                  </w:r>
                </w:p>
              </w:tc>
              <w:tc>
                <w:tcPr>
                  <w:tcW w:w="855"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105.71</w:t>
                  </w:r>
                </w:p>
              </w:tc>
              <w:tc>
                <w:tcPr>
                  <w:tcW w:w="1581"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45</w:t>
                  </w:r>
                </w:p>
              </w:tc>
              <w:tc>
                <w:tcPr>
                  <w:tcW w:w="1512" w:type="dxa"/>
                  <w:tcBorders>
                    <w:lef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105</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根据翼城县城区例行监测点环境空气质量监测结果可知，PM</w:t>
            </w:r>
            <w:r>
              <w:rPr>
                <w:rFonts w:hint="default" w:ascii="Times New Roman" w:hAnsi="Times New Roman" w:eastAsia="宋体" w:cs="Times New Roman"/>
                <w:color w:val="000000" w:themeColor="text1"/>
                <w:kern w:val="0"/>
                <w:sz w:val="24"/>
                <w:highlight w:val="none"/>
                <w:vertAlign w:val="subscript"/>
                <w14:textFill>
                  <w14:solidFill>
                    <w14:schemeClr w14:val="tx1"/>
                  </w14:solidFill>
                </w14:textFill>
              </w:rPr>
              <w:t>2.5</w:t>
            </w:r>
            <w:r>
              <w:rPr>
                <w:rFonts w:hint="default" w:ascii="Times New Roman" w:hAnsi="Times New Roman" w:eastAsia="宋体" w:cs="Times New Roman"/>
                <w:color w:val="000000" w:themeColor="text1"/>
                <w:kern w:val="0"/>
                <w:sz w:val="24"/>
                <w:highlight w:val="none"/>
                <w14:textFill>
                  <w14:solidFill>
                    <w14:schemeClr w14:val="tx1"/>
                  </w14:solidFill>
                </w14:textFill>
              </w:rPr>
              <w:t>、O</w:t>
            </w:r>
            <w:r>
              <w:rPr>
                <w:rFonts w:hint="default" w:ascii="Times New Roman" w:hAnsi="Times New Roman" w:eastAsia="宋体" w:cs="Times New Roman"/>
                <w:color w:val="000000" w:themeColor="text1"/>
                <w:kern w:val="0"/>
                <w:sz w:val="24"/>
                <w:highlight w:val="none"/>
                <w:vertAlign w:val="subscript"/>
                <w14:textFill>
                  <w14:solidFill>
                    <w14:schemeClr w14:val="tx1"/>
                  </w14:solidFill>
                </w14:textFill>
              </w:rPr>
              <w:t>3</w:t>
            </w:r>
            <w:r>
              <w:rPr>
                <w:rFonts w:hint="default" w:ascii="Times New Roman" w:hAnsi="Times New Roman" w:eastAsia="宋体" w:cs="Times New Roman"/>
                <w:color w:val="000000" w:themeColor="text1"/>
                <w:kern w:val="0"/>
                <w:sz w:val="24"/>
                <w:highlight w:val="none"/>
                <w14:textFill>
                  <w14:solidFill>
                    <w14:schemeClr w14:val="tx1"/>
                  </w14:solidFill>
                </w14:textFill>
              </w:rPr>
              <w:t>指标均超出了《环境空气质量标准》(GB3095-2012)二类环境空气要求，评价区为不达标区。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（2）特征污染物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kern w:val="0"/>
                <w:sz w:val="24"/>
                <w14:textFill>
                  <w14:solidFill>
                    <w14:schemeClr w14:val="tx1"/>
                  </w14:solidFill>
                </w14:textFill>
              </w:rPr>
            </w:pPr>
            <w:r>
              <w:rPr>
                <w:rFonts w:hint="eastAsia" w:ascii="Times New Roman" w:hAnsi="Times New Roman" w:eastAsia="宋体" w:cs="Times New Roman"/>
                <w:color w:val="000000" w:themeColor="text1"/>
                <w:kern w:val="0"/>
                <w:sz w:val="24"/>
                <w:lang w:val="en-US" w:eastAsia="zh-CN"/>
                <w14:textFill>
                  <w14:solidFill>
                    <w14:schemeClr w14:val="tx1"/>
                  </w14:solidFill>
                </w14:textFill>
              </w:rPr>
              <w:t>本项目引用《翼城县厚泽煤业运销中心新建储煤场项目》中的环境空气质量现状监测数据对所在区域环境空气质量现状进行分析。翼城县厚泽煤业运销中心委托山西鑫合诚环境监测有限公司于2022</w:t>
            </w:r>
            <w:r>
              <w:rPr>
                <w:rFonts w:hint="eastAsia" w:cs="Times New Roman"/>
                <w:color w:val="000000" w:themeColor="text1"/>
                <w:kern w:val="0"/>
                <w:sz w:val="24"/>
                <w:lang w:val="en-US" w:eastAsia="zh-CN"/>
                <w14:textFill>
                  <w14:solidFill>
                    <w14:schemeClr w14:val="tx1"/>
                  </w14:solidFill>
                </w14:textFill>
              </w:rPr>
              <w:t>年</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12</w:t>
            </w:r>
            <w:r>
              <w:rPr>
                <w:rFonts w:hint="eastAsia" w:cs="Times New Roman"/>
                <w:color w:val="000000" w:themeColor="text1"/>
                <w:kern w:val="0"/>
                <w:sz w:val="24"/>
                <w:lang w:val="en-US" w:eastAsia="zh-CN"/>
                <w14:textFill>
                  <w14:solidFill>
                    <w14:schemeClr w14:val="tx1"/>
                  </w14:solidFill>
                </w14:textFill>
              </w:rPr>
              <w:t>月</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09</w:t>
            </w:r>
            <w:r>
              <w:rPr>
                <w:rFonts w:hint="eastAsia" w:cs="Times New Roman"/>
                <w:color w:val="000000" w:themeColor="text1"/>
                <w:kern w:val="0"/>
                <w:sz w:val="24"/>
                <w:lang w:val="en-US" w:eastAsia="zh-CN"/>
                <w14:textFill>
                  <w14:solidFill>
                    <w14:schemeClr w14:val="tx1"/>
                  </w14:solidFill>
                </w14:textFill>
              </w:rPr>
              <w:t>日</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至12</w:t>
            </w:r>
            <w:r>
              <w:rPr>
                <w:rFonts w:hint="eastAsia" w:cs="Times New Roman"/>
                <w:color w:val="000000" w:themeColor="text1"/>
                <w:kern w:val="0"/>
                <w:sz w:val="24"/>
                <w:lang w:val="en-US" w:eastAsia="zh-CN"/>
                <w14:textFill>
                  <w14:solidFill>
                    <w14:schemeClr w14:val="tx1"/>
                  </w14:solidFill>
                </w14:textFill>
              </w:rPr>
              <w:t>月</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11</w:t>
            </w:r>
            <w:r>
              <w:rPr>
                <w:rFonts w:hint="eastAsia" w:cs="Times New Roman"/>
                <w:color w:val="000000" w:themeColor="text1"/>
                <w:kern w:val="0"/>
                <w:sz w:val="24"/>
                <w:lang w:val="en-US" w:eastAsia="zh-CN"/>
                <w14:textFill>
                  <w14:solidFill>
                    <w14:schemeClr w14:val="tx1"/>
                  </w14:solidFill>
                </w14:textFill>
              </w:rPr>
              <w:t>日</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对北庙村环境空气质量进行现状监测（监测数据可引用性说明：北庙村位于本项目</w:t>
            </w:r>
            <w:r>
              <w:rPr>
                <w:rFonts w:hint="eastAsia" w:cs="Times New Roman"/>
                <w:color w:val="000000" w:themeColor="text1"/>
                <w:kern w:val="0"/>
                <w:sz w:val="24"/>
                <w:lang w:val="en-US" w:eastAsia="zh-CN"/>
                <w14:textFill>
                  <w14:solidFill>
                    <w14:schemeClr w14:val="tx1"/>
                  </w14:solidFill>
                </w14:textFill>
              </w:rPr>
              <w:t>西</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南方向</w:t>
            </w:r>
            <w:r>
              <w:rPr>
                <w:rFonts w:hint="eastAsia" w:cs="Times New Roman"/>
                <w:color w:val="000000" w:themeColor="text1"/>
                <w:kern w:val="0"/>
                <w:sz w:val="24"/>
                <w:lang w:val="en-US" w:eastAsia="zh-CN"/>
                <w14:textFill>
                  <w14:solidFill>
                    <w14:schemeClr w14:val="tx1"/>
                  </w14:solidFill>
                </w14:textFill>
              </w:rPr>
              <w:t>3.3k</w:t>
            </w:r>
            <w:r>
              <w:rPr>
                <w:rFonts w:hint="eastAsia" w:ascii="Times New Roman" w:hAnsi="Times New Roman" w:eastAsia="宋体" w:cs="Times New Roman"/>
                <w:color w:val="000000" w:themeColor="text1"/>
                <w:kern w:val="0"/>
                <w:sz w:val="24"/>
                <w:lang w:val="en-US" w:eastAsia="zh-CN"/>
                <w14:textFill>
                  <w14:solidFill>
                    <w14:schemeClr w14:val="tx1"/>
                  </w14:solidFill>
                </w14:textFill>
              </w:rPr>
              <w:t>m），监测项目TSP，环境空气质量现状监测结果见下表。</w:t>
            </w:r>
          </w:p>
          <w:p>
            <w:pPr>
              <w:keepNext w:val="0"/>
              <w:keepLines w:val="0"/>
              <w:pageBreakBefore w:val="0"/>
              <w:widowControl w:val="0"/>
              <w:suppressLineNumbers w:val="0"/>
              <w:tabs>
                <w:tab w:val="left" w:pos="1312"/>
              </w:tabs>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cs="Times New Roman"/>
                <w:b/>
                <w:color w:val="000000" w:themeColor="text1"/>
                <w:sz w:val="21"/>
                <w14:textFill>
                  <w14:solidFill>
                    <w14:schemeClr w14:val="tx1"/>
                  </w14:solidFill>
                </w14:textFill>
              </w:rPr>
            </w:pPr>
            <w:r>
              <w:rPr>
                <w:rFonts w:hint="default" w:ascii="Times New Roman" w:hAnsi="Times New Roman" w:cs="Times New Roman"/>
                <w:b/>
                <w:color w:val="000000" w:themeColor="text1"/>
                <w:sz w:val="21"/>
                <w14:textFill>
                  <w14:solidFill>
                    <w14:schemeClr w14:val="tx1"/>
                  </w14:solidFill>
                </w14:textFill>
              </w:rPr>
              <w:t>表</w:t>
            </w:r>
            <w:r>
              <w:rPr>
                <w:rFonts w:hint="eastAsia" w:ascii="Times New Roman" w:hAnsi="Times New Roman" w:eastAsia="宋体" w:cs="Times New Roman"/>
                <w:b/>
                <w:color w:val="000000" w:themeColor="text1"/>
                <w:sz w:val="21"/>
                <w:lang w:val="en-US" w:eastAsia="zh-CN"/>
                <w14:textFill>
                  <w14:solidFill>
                    <w14:schemeClr w14:val="tx1"/>
                  </w14:solidFill>
                </w14:textFill>
              </w:rPr>
              <w:t>3-2</w:t>
            </w:r>
            <w:r>
              <w:rPr>
                <w:rFonts w:hint="default" w:ascii="Times New Roman" w:hAnsi="Times New Roman" w:cs="Times New Roman"/>
                <w:b/>
                <w:color w:val="000000" w:themeColor="text1"/>
                <w:spacing w:val="-4"/>
                <w:sz w:val="21"/>
                <w14:textFill>
                  <w14:solidFill>
                    <w14:schemeClr w14:val="tx1"/>
                  </w14:solidFill>
                </w14:textFill>
              </w:rPr>
              <w:t>特</w:t>
            </w:r>
            <w:r>
              <w:rPr>
                <w:rFonts w:hint="default" w:ascii="Times New Roman" w:hAnsi="Times New Roman" w:cs="Times New Roman"/>
                <w:b/>
                <w:color w:val="000000" w:themeColor="text1"/>
                <w:spacing w:val="-3"/>
                <w:sz w:val="21"/>
                <w14:textFill>
                  <w14:solidFill>
                    <w14:schemeClr w14:val="tx1"/>
                  </w14:solidFill>
                </w14:textFill>
              </w:rPr>
              <w:t>征</w:t>
            </w:r>
            <w:r>
              <w:rPr>
                <w:rFonts w:hint="default" w:ascii="Times New Roman" w:hAnsi="Times New Roman" w:cs="Times New Roman"/>
                <w:b/>
                <w:color w:val="000000" w:themeColor="text1"/>
                <w:spacing w:val="-4"/>
                <w:sz w:val="21"/>
                <w14:textFill>
                  <w14:solidFill>
                    <w14:schemeClr w14:val="tx1"/>
                  </w14:solidFill>
                </w14:textFill>
              </w:rPr>
              <w:t>污染物</w:t>
            </w:r>
            <w:r>
              <w:rPr>
                <w:rFonts w:hint="default" w:ascii="Times New Roman" w:hAnsi="Times New Roman" w:cs="Times New Roman"/>
                <w:b/>
                <w:color w:val="000000" w:themeColor="text1"/>
                <w:spacing w:val="-3"/>
                <w:sz w:val="21"/>
                <w14:textFill>
                  <w14:solidFill>
                    <w14:schemeClr w14:val="tx1"/>
                  </w14:solidFill>
                </w14:textFill>
              </w:rPr>
              <w:t>环境</w:t>
            </w:r>
            <w:r>
              <w:rPr>
                <w:rFonts w:hint="default" w:ascii="Times New Roman" w:hAnsi="Times New Roman" w:cs="Times New Roman"/>
                <w:b/>
                <w:color w:val="000000" w:themeColor="text1"/>
                <w:spacing w:val="-4"/>
                <w:sz w:val="21"/>
                <w14:textFill>
                  <w14:solidFill>
                    <w14:schemeClr w14:val="tx1"/>
                  </w14:solidFill>
                </w14:textFill>
              </w:rPr>
              <w:t>质量现</w:t>
            </w:r>
            <w:r>
              <w:rPr>
                <w:rFonts w:hint="default" w:ascii="Times New Roman" w:hAnsi="Times New Roman" w:cs="Times New Roman"/>
                <w:b/>
                <w:color w:val="000000" w:themeColor="text1"/>
                <w:spacing w:val="-3"/>
                <w:sz w:val="21"/>
                <w14:textFill>
                  <w14:solidFill>
                    <w14:schemeClr w14:val="tx1"/>
                  </w14:solidFill>
                </w14:textFill>
              </w:rPr>
              <w:t>状监</w:t>
            </w:r>
            <w:r>
              <w:rPr>
                <w:rFonts w:hint="default" w:ascii="Times New Roman" w:hAnsi="Times New Roman" w:cs="Times New Roman"/>
                <w:b/>
                <w:color w:val="000000" w:themeColor="text1"/>
                <w:spacing w:val="-4"/>
                <w:sz w:val="21"/>
                <w14:textFill>
                  <w14:solidFill>
                    <w14:schemeClr w14:val="tx1"/>
                  </w14:solidFill>
                </w14:textFill>
              </w:rPr>
              <w:t>测结果</w:t>
            </w:r>
            <w:r>
              <w:rPr>
                <w:rFonts w:hint="default" w:ascii="Times New Roman" w:hAnsi="Times New Roman" w:cs="Times New Roman"/>
                <w:b/>
                <w:color w:val="000000" w:themeColor="text1"/>
                <w:spacing w:val="-3"/>
                <w:sz w:val="21"/>
                <w14:textFill>
                  <w14:solidFill>
                    <w14:schemeClr w14:val="tx1"/>
                  </w14:solidFill>
                </w14:textFill>
              </w:rPr>
              <w:t>统计</w:t>
            </w:r>
            <w:r>
              <w:rPr>
                <w:rFonts w:hint="default" w:ascii="Times New Roman" w:hAnsi="Times New Roman" w:cs="Times New Roman"/>
                <w:b/>
                <w:color w:val="000000" w:themeColor="text1"/>
                <w:sz w:val="21"/>
                <w14:textFill>
                  <w14:solidFill>
                    <w14:schemeClr w14:val="tx1"/>
                  </w14:solidFill>
                </w14:textFill>
              </w:rPr>
              <w:t>表</w:t>
            </w:r>
          </w:p>
          <w:tbl>
            <w:tblPr>
              <w:tblStyle w:val="22"/>
              <w:tblW w:w="4995" w:type="pct"/>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657"/>
              <w:gridCol w:w="1339"/>
              <w:gridCol w:w="1226"/>
              <w:gridCol w:w="1223"/>
              <w:gridCol w:w="1223"/>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监测点位</w:t>
                  </w:r>
                </w:p>
              </w:tc>
              <w:tc>
                <w:tcPr>
                  <w:tcW w:w="432"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监测项目</w:t>
                  </w:r>
                </w:p>
              </w:tc>
              <w:tc>
                <w:tcPr>
                  <w:tcW w:w="880"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监测时间</w:t>
                  </w:r>
                </w:p>
              </w:tc>
              <w:tc>
                <w:tcPr>
                  <w:tcW w:w="806"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监测结果μg/m</w:t>
                  </w:r>
                  <w:r>
                    <w:rPr>
                      <w:rFonts w:hint="default" w:ascii="Times New Roman" w:hAnsi="Times New Roman" w:eastAsia="宋体" w:cs="Times New Roman"/>
                      <w:b w:val="0"/>
                      <w:bCs w:val="0"/>
                      <w:color w:val="000000" w:themeColor="text1"/>
                      <w:sz w:val="21"/>
                      <w:szCs w:val="21"/>
                      <w:highlight w:val="none"/>
                      <w:vertAlign w:val="superscript"/>
                      <w:lang w:val="en-US" w:eastAsia="zh-CN"/>
                      <w14:textFill>
                        <w14:solidFill>
                          <w14:schemeClr w14:val="tx1"/>
                        </w14:solidFill>
                      </w14:textFill>
                    </w:rPr>
                    <w:t>3</w:t>
                  </w:r>
                </w:p>
              </w:tc>
              <w:tc>
                <w:tcPr>
                  <w:tcW w:w="804"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标准限值μg/m</w:t>
                  </w:r>
                  <w:r>
                    <w:rPr>
                      <w:rFonts w:hint="default" w:ascii="Times New Roman" w:hAnsi="Times New Roman" w:eastAsia="宋体" w:cs="Times New Roman"/>
                      <w:b w:val="0"/>
                      <w:bCs w:val="0"/>
                      <w:color w:val="000000" w:themeColor="text1"/>
                      <w:sz w:val="21"/>
                      <w:szCs w:val="21"/>
                      <w:highlight w:val="none"/>
                      <w:vertAlign w:val="superscript"/>
                      <w:lang w:val="en-US" w:eastAsia="zh-CN"/>
                      <w14:textFill>
                        <w14:solidFill>
                          <w14:schemeClr w14:val="tx1"/>
                        </w14:solidFill>
                      </w14:textFill>
                    </w:rPr>
                    <w:t>3</w:t>
                  </w:r>
                </w:p>
              </w:tc>
              <w:tc>
                <w:tcPr>
                  <w:tcW w:w="804"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占标率（%）</w:t>
                  </w:r>
                </w:p>
              </w:tc>
              <w:tc>
                <w:tcPr>
                  <w:tcW w:w="807"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是否超标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北庙村</w:t>
                  </w:r>
                </w:p>
              </w:tc>
              <w:tc>
                <w:tcPr>
                  <w:tcW w:w="432"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TSP</w:t>
                  </w:r>
                </w:p>
              </w:tc>
              <w:tc>
                <w:tcPr>
                  <w:tcW w:w="8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2022.12.09</w:t>
                  </w:r>
                </w:p>
              </w:tc>
              <w:tc>
                <w:tcPr>
                  <w:tcW w:w="8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206</w:t>
                  </w:r>
                </w:p>
              </w:tc>
              <w:tc>
                <w:tcPr>
                  <w:tcW w:w="8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300</w:t>
                  </w:r>
                </w:p>
              </w:tc>
              <w:tc>
                <w:tcPr>
                  <w:tcW w:w="8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68.67</w:t>
                  </w:r>
                </w:p>
              </w:tc>
              <w:tc>
                <w:tcPr>
                  <w:tcW w:w="80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p>
              </w:tc>
              <w:tc>
                <w:tcPr>
                  <w:tcW w:w="432"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p>
              </w:tc>
              <w:tc>
                <w:tcPr>
                  <w:tcW w:w="8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2022.12.</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10</w:t>
                  </w:r>
                </w:p>
              </w:tc>
              <w:tc>
                <w:tcPr>
                  <w:tcW w:w="8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217</w:t>
                  </w:r>
                </w:p>
              </w:tc>
              <w:tc>
                <w:tcPr>
                  <w:tcW w:w="8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300</w:t>
                  </w:r>
                </w:p>
              </w:tc>
              <w:tc>
                <w:tcPr>
                  <w:tcW w:w="8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72.33</w:t>
                  </w:r>
                </w:p>
              </w:tc>
              <w:tc>
                <w:tcPr>
                  <w:tcW w:w="80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p>
              </w:tc>
              <w:tc>
                <w:tcPr>
                  <w:tcW w:w="432"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p>
              </w:tc>
              <w:tc>
                <w:tcPr>
                  <w:tcW w:w="8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2022.12.</w:t>
                  </w:r>
                  <w:r>
                    <w:rPr>
                      <w:rFonts w:hint="eastAsia" w:ascii="Times New Roman" w:hAnsi="Times New Roman" w:eastAsia="宋体" w:cs="Times New Roman"/>
                      <w:b w:val="0"/>
                      <w:bCs w:val="0"/>
                      <w:color w:val="000000" w:themeColor="text1"/>
                      <w:sz w:val="21"/>
                      <w:szCs w:val="21"/>
                      <w:highlight w:val="none"/>
                      <w:lang w:val="en-US" w:eastAsia="zh-CN"/>
                      <w14:textFill>
                        <w14:solidFill>
                          <w14:schemeClr w14:val="tx1"/>
                        </w14:solidFill>
                      </w14:textFill>
                    </w:rPr>
                    <w:t>11</w:t>
                  </w:r>
                </w:p>
              </w:tc>
              <w:tc>
                <w:tcPr>
                  <w:tcW w:w="8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212</w:t>
                  </w:r>
                </w:p>
              </w:tc>
              <w:tc>
                <w:tcPr>
                  <w:tcW w:w="8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300</w:t>
                  </w:r>
                </w:p>
              </w:tc>
              <w:tc>
                <w:tcPr>
                  <w:tcW w:w="80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70.67</w:t>
                  </w:r>
                </w:p>
              </w:tc>
              <w:tc>
                <w:tcPr>
                  <w:tcW w:w="80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t>达标</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根据监测结果可知，本项目所在区域TSP日均值满足《环境空气质量标准》（GB3095-2012）中二级标准。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firstLine="482" w:firstLineChars="200"/>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2、地表水环境质量现状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本项目距离最近的地表水为</w:t>
            </w:r>
            <w:r>
              <w:rPr>
                <w:rFonts w:hint="eastAsia" w:cs="Times New Roman"/>
                <w:color w:val="000000" w:themeColor="text1"/>
                <w:kern w:val="0"/>
                <w:sz w:val="24"/>
                <w:szCs w:val="24"/>
                <w:highlight w:val="none"/>
                <w:lang w:val="en-US" w:eastAsia="zh-CN"/>
                <w14:textFill>
                  <w14:solidFill>
                    <w14:schemeClr w14:val="tx1"/>
                  </w14:solidFill>
                </w14:textFill>
              </w:rPr>
              <w:t>翟家桥河</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，位于项目</w:t>
            </w:r>
            <w:r>
              <w:rPr>
                <w:rFonts w:hint="eastAsia" w:cs="Times New Roman"/>
                <w:color w:val="000000" w:themeColor="text1"/>
                <w:kern w:val="0"/>
                <w:sz w:val="24"/>
                <w:szCs w:val="24"/>
                <w:highlight w:val="none"/>
                <w:lang w:val="en-US" w:eastAsia="zh-CN"/>
                <w14:textFill>
                  <w14:solidFill>
                    <w14:schemeClr w14:val="tx1"/>
                  </w14:solidFill>
                </w14:textFill>
              </w:rPr>
              <w:t>北侧</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约</w:t>
            </w:r>
            <w:r>
              <w:rPr>
                <w:rFonts w:hint="eastAsia" w:cs="Times New Roman"/>
                <w:color w:val="000000" w:themeColor="text1"/>
                <w:kern w:val="0"/>
                <w:sz w:val="24"/>
                <w:szCs w:val="24"/>
                <w:highlight w:val="none"/>
                <w:lang w:val="en-US" w:eastAsia="zh-CN"/>
                <w14:textFill>
                  <w14:solidFill>
                    <w14:schemeClr w14:val="tx1"/>
                  </w14:solidFill>
                </w14:textFill>
              </w:rPr>
              <w:t>2.207</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km处，下游距离最近水质监测断面为小韩村断面。</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202</w:t>
            </w:r>
            <w:r>
              <w:rPr>
                <w:rFonts w:hint="eastAsia" w:cs="Times New Roman"/>
                <w:color w:val="000000" w:themeColor="text1"/>
                <w:ker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年</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全年</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山西省地表水环境质量报告，小韩村断面水质</w:t>
            </w:r>
            <w:r>
              <w:rPr>
                <w:rFonts w:hint="default" w:ascii="Times New Roman" w:hAnsi="Times New Roman" w:eastAsia="宋体" w:cs="Times New Roman"/>
                <w:i w:val="0"/>
                <w:iCs w:val="0"/>
                <w:caps w:val="0"/>
                <w:color w:val="000000" w:themeColor="text1"/>
                <w:spacing w:val="0"/>
                <w:sz w:val="24"/>
                <w:szCs w:val="24"/>
                <w:highlight w:val="none"/>
                <w:lang w:val="en-US" w:eastAsia="zh-CN"/>
                <w14:textFill>
                  <w14:solidFill>
                    <w14:schemeClr w14:val="tx1"/>
                  </w14:solidFill>
                </w14:textFill>
              </w:rPr>
              <w:t>满足《地表水环境质量标准》（GB3838-2002）中的Ⅴ类监控指标</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t>3、</w:t>
            </w:r>
            <w:r>
              <w:rPr>
                <w:rFonts w:hint="default" w:ascii="Times New Roman" w:hAnsi="Times New Roman" w:eastAsia="宋体" w:cs="Times New Roman"/>
                <w:b/>
                <w:color w:val="000000" w:themeColor="text1"/>
                <w:sz w:val="24"/>
                <w:highlight w:val="none"/>
                <w14:textFill>
                  <w14:solidFill>
                    <w14:schemeClr w14:val="tx1"/>
                  </w14:solidFill>
                </w14:textFill>
              </w:rPr>
              <w:t>声环境现状</w:t>
            </w:r>
          </w:p>
          <w:p>
            <w:pPr>
              <w:keepNext w:val="0"/>
              <w:keepLines w:val="0"/>
              <w:suppressLineNumbers w:val="0"/>
              <w:spacing w:before="0" w:beforeAutospacing="0" w:after="0" w:afterAutospacing="0" w:line="360" w:lineRule="auto"/>
              <w:ind w:left="0" w:right="0" w:firstLine="488" w:firstLineChars="200"/>
              <w:rPr>
                <w:rFonts w:hint="default" w:ascii="宋体" w:hAnsi="宋体" w:cs="宋体"/>
                <w:color w:val="000000" w:themeColor="text1"/>
                <w:spacing w:val="-2"/>
                <w:sz w:val="24"/>
                <w:highlight w:val="none"/>
                <w14:textFill>
                  <w14:solidFill>
                    <w14:schemeClr w14:val="tx1"/>
                  </w14:solidFill>
                </w14:textFill>
              </w:rPr>
            </w:pPr>
            <w:r>
              <w:rPr>
                <w:rFonts w:hint="default" w:ascii="宋体" w:hAnsi="宋体" w:cs="宋体"/>
                <w:color w:val="000000" w:themeColor="text1"/>
                <w:spacing w:val="2"/>
                <w:sz w:val="24"/>
                <w:highlight w:val="none"/>
                <w14:textFill>
                  <w14:solidFill>
                    <w14:schemeClr w14:val="tx1"/>
                  </w14:solidFill>
                </w14:textFill>
              </w:rPr>
              <w:t>本项目厂界外周边</w:t>
            </w:r>
            <w:r>
              <w:rPr>
                <w:rFonts w:hint="default" w:ascii="Times New Roman" w:hAnsi="Times New Roman" w:cs="Times New Roman"/>
                <w:color w:val="000000" w:themeColor="text1"/>
                <w:spacing w:val="2"/>
                <w:sz w:val="24"/>
                <w:highlight w:val="none"/>
                <w14:textFill>
                  <w14:solidFill>
                    <w14:schemeClr w14:val="tx1"/>
                  </w14:solidFill>
                </w14:textFill>
              </w:rPr>
              <w:t>50</w:t>
            </w:r>
            <w:r>
              <w:rPr>
                <w:rFonts w:hint="default" w:ascii="宋体" w:hAnsi="宋体" w:cs="宋体"/>
                <w:color w:val="000000" w:themeColor="text1"/>
                <w:spacing w:val="2"/>
                <w:sz w:val="24"/>
                <w:highlight w:val="none"/>
                <w14:textFill>
                  <w14:solidFill>
                    <w14:schemeClr w14:val="tx1"/>
                  </w14:solidFill>
                </w14:textFill>
              </w:rPr>
              <w:t>米范围内不存在声环境保护目标，故未进行声环境质量现状监测。</w:t>
            </w:r>
          </w:p>
          <w:p>
            <w:pPr>
              <w:pStyle w:val="6"/>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color w:val="000000" w:themeColor="text1"/>
                <w:sz w:val="24"/>
                <w:highlight w:val="none"/>
                <w14:textFill>
                  <w14:solidFill>
                    <w14:schemeClr w14:val="tx1"/>
                  </w14:solidFill>
                </w14:textFill>
              </w:rPr>
            </w:pPr>
            <w:r>
              <w:rPr>
                <w:rFonts w:hint="default" w:ascii="Times New Roman" w:hAnsi="Times New Roman" w:eastAsia="宋体" w:cs="Times New Roman"/>
                <w:b/>
                <w:color w:val="000000" w:themeColor="text1"/>
                <w:sz w:val="24"/>
                <w:szCs w:val="20"/>
                <w:highlight w:val="none"/>
                <w:lang w:val="en-US" w:eastAsia="zh-CN"/>
                <w14:textFill>
                  <w14:solidFill>
                    <w14:schemeClr w14:val="tx1"/>
                  </w14:solidFill>
                </w14:textFill>
              </w:rPr>
              <w:t>4、</w:t>
            </w:r>
            <w:r>
              <w:rPr>
                <w:rFonts w:hint="default" w:ascii="Times New Roman" w:hAnsi="Times New Roman" w:eastAsia="宋体" w:cs="Times New Roman"/>
                <w:b/>
                <w:color w:val="000000" w:themeColor="text1"/>
                <w:sz w:val="24"/>
                <w:szCs w:val="20"/>
                <w:highlight w:val="none"/>
                <w14:textFill>
                  <w14:solidFill>
                    <w14:schemeClr w14:val="tx1"/>
                  </w14:solidFill>
                </w14:textFill>
              </w:rPr>
              <w:t>生态环境现状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本项目占地为</w:t>
            </w:r>
            <w:r>
              <w:rPr>
                <w:rFonts w:hint="eastAsia" w:cs="Times New Roman"/>
                <w:color w:val="000000" w:themeColor="text1"/>
                <w:sz w:val="24"/>
                <w:highlight w:val="none"/>
                <w:lang w:val="en-US" w:eastAsia="zh-CN"/>
                <w14:textFill>
                  <w14:solidFill>
                    <w14:schemeClr w14:val="tx1"/>
                  </w14:solidFill>
                </w14:textFill>
              </w:rPr>
              <w:t>建设用地</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，周边存在农耕地及道路两旁种植的树木，不涉及永久基本农田、重要湿地、天然林；无极小种群物种分布的栖息地等；符合生态保护红线等管理要求以及国土空间规划、生态环境分区管控要求。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b/>
                <w:color w:val="000000" w:themeColor="text1"/>
                <w:sz w:val="24"/>
                <w:szCs w:val="24"/>
                <w:highlight w:val="none"/>
                <w:lang w:val="en-US" w:eastAsia="zh-CN"/>
                <w14:textFill>
                  <w14:solidFill>
                    <w14:schemeClr w14:val="tx1"/>
                  </w14:solidFill>
                </w14:textFill>
              </w:rPr>
              <w:t>土壤、地下水</w:t>
            </w:r>
            <w:r>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t>环境现状</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000000" w:themeColor="text1"/>
                <w:spacing w:val="0"/>
                <w:kern w:val="21"/>
                <w:szCs w:val="21"/>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项目厂区地面全部硬化，无裸露地表。生产过程无</w:t>
            </w:r>
            <w:r>
              <w:rPr>
                <w:rFonts w:hint="eastAsia" w:cs="Times New Roman"/>
                <w:color w:val="000000" w:themeColor="text1"/>
                <w:sz w:val="24"/>
                <w:szCs w:val="24"/>
                <w:highlight w:val="none"/>
                <w:lang w:val="en-US" w:eastAsia="zh-CN"/>
                <w14:textFill>
                  <w14:solidFill>
                    <w14:schemeClr w14:val="tx1"/>
                  </w14:solidFill>
                </w14:textFill>
              </w:rPr>
              <w:t>废水外排</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排放的大气污染物为颗粒物，危废间按要求进行防渗处理，运行期不会对土壤及地下水环境造成影响，因此，本次评价未进行土壤及地下水进行现状监测。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环境</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保护</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Cs w:val="21"/>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目标</w:t>
            </w:r>
          </w:p>
        </w:tc>
        <w:tc>
          <w:tcPr>
            <w:tcW w:w="773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200" w:right="0"/>
              <w:jc w:val="left"/>
              <w:textAlignment w:val="auto"/>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1、大气环境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根据现场踏勘以及相关资料的收集，根据工程性质和周围环境特征，确定大气环境保护目标为厂界500m范围内村庄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为</w:t>
            </w:r>
            <w:r>
              <w:rPr>
                <w:rFonts w:hint="eastAsia" w:cs="Times New Roman"/>
                <w:color w:val="000000" w:themeColor="text1"/>
                <w:sz w:val="24"/>
                <w:szCs w:val="24"/>
                <w:highlight w:val="none"/>
                <w:lang w:val="en-US" w:eastAsia="zh-CN"/>
                <w14:textFill>
                  <w14:solidFill>
                    <w14:schemeClr w14:val="tx1"/>
                  </w14:solidFill>
                </w14:textFill>
              </w:rPr>
              <w:t>南史庄村、西彰坡村</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，保护级别为《环境空气质量标准》（GB3095-2012）中的二级；运输沿线大气环境保护目标为</w:t>
            </w:r>
            <w:r>
              <w:rPr>
                <w:rFonts w:hint="eastAsia" w:cs="Times New Roman"/>
                <w:color w:val="000000" w:themeColor="text1"/>
                <w:sz w:val="24"/>
                <w:szCs w:val="24"/>
                <w:highlight w:val="none"/>
                <w:lang w:val="en-US" w:eastAsia="zh-CN"/>
                <w14:textFill>
                  <w14:solidFill>
                    <w14:schemeClr w14:val="tx1"/>
                  </w14:solidFill>
                </w14:textFill>
              </w:rPr>
              <w:t>木坂村</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表</w:t>
            </w:r>
            <w:r>
              <w:rPr>
                <w:rFonts w:hint="eastAsia" w:ascii="Times New Roman" w:hAnsi="Times New Roman" w:cs="Times New Roman"/>
                <w:b/>
                <w:bCs/>
                <w:color w:val="000000" w:themeColor="text1"/>
                <w:highlight w:val="none"/>
                <w:lang w:val="en-US" w:eastAsia="zh-CN"/>
                <w14:textFill>
                  <w14:solidFill>
                    <w14:schemeClr w14:val="tx1"/>
                  </w14:solidFill>
                </w14:textFill>
              </w:rPr>
              <w:t>3-4</w:t>
            </w:r>
            <w:r>
              <w:rPr>
                <w:rFonts w:hint="default" w:ascii="Times New Roman" w:hAnsi="Times New Roman" w:cs="Times New Roman"/>
                <w:b/>
                <w:bCs/>
                <w:color w:val="000000" w:themeColor="text1"/>
                <w:highlight w:val="none"/>
                <w:lang w:val="en-US" w:eastAsia="zh-CN"/>
                <w14:textFill>
                  <w14:solidFill>
                    <w14:schemeClr w14:val="tx1"/>
                  </w14:solidFill>
                </w14:textFill>
              </w:rPr>
              <w:t>评价区</w:t>
            </w:r>
            <w:r>
              <w:rPr>
                <w:rFonts w:hint="default" w:ascii="Times New Roman" w:hAnsi="Times New Roman" w:cs="Times New Roman"/>
                <w:b/>
                <w:bCs/>
                <w:color w:val="000000" w:themeColor="text1"/>
                <w:highlight w:val="none"/>
                <w14:textFill>
                  <w14:solidFill>
                    <w14:schemeClr w14:val="tx1"/>
                  </w14:solidFill>
                </w14:textFill>
              </w:rPr>
              <w:t>主要环境保护目标表</w:t>
            </w:r>
          </w:p>
          <w:tbl>
            <w:tblPr>
              <w:tblStyle w:val="22"/>
              <w:tblW w:w="7607" w:type="dxa"/>
              <w:tblInd w:w="-5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21"/>
              <w:gridCol w:w="924"/>
              <w:gridCol w:w="1437"/>
              <w:gridCol w:w="1300"/>
              <w:gridCol w:w="600"/>
              <w:gridCol w:w="500"/>
              <w:gridCol w:w="700"/>
              <w:gridCol w:w="713"/>
              <w:gridCol w:w="91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1"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环境类别</w:t>
                  </w:r>
                </w:p>
              </w:tc>
              <w:tc>
                <w:tcPr>
                  <w:tcW w:w="924"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保护目标</w:t>
                  </w:r>
                </w:p>
              </w:tc>
              <w:tc>
                <w:tcPr>
                  <w:tcW w:w="2737" w:type="dxa"/>
                  <w:gridSpan w:val="2"/>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坐标</w:t>
                  </w:r>
                </w:p>
              </w:tc>
              <w:tc>
                <w:tcPr>
                  <w:tcW w:w="600"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保护对象</w:t>
                  </w:r>
                </w:p>
              </w:tc>
              <w:tc>
                <w:tcPr>
                  <w:tcW w:w="500"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保护内容</w:t>
                  </w:r>
                </w:p>
              </w:tc>
              <w:tc>
                <w:tcPr>
                  <w:tcW w:w="700"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环境功能区</w:t>
                  </w:r>
                </w:p>
              </w:tc>
              <w:tc>
                <w:tcPr>
                  <w:tcW w:w="713"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相对厂址方位</w:t>
                  </w:r>
                </w:p>
              </w:tc>
              <w:tc>
                <w:tcPr>
                  <w:tcW w:w="912"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相对厂界距离/m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1" w:type="dxa"/>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p>
              </w:tc>
              <w:tc>
                <w:tcPr>
                  <w:tcW w:w="924" w:type="dxa"/>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p>
              </w:tc>
              <w:tc>
                <w:tcPr>
                  <w:tcW w:w="1437"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经度</w:t>
                  </w:r>
                </w:p>
              </w:tc>
              <w:tc>
                <w:tcPr>
                  <w:tcW w:w="1300"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纬度</w:t>
                  </w:r>
                </w:p>
              </w:tc>
              <w:tc>
                <w:tcPr>
                  <w:tcW w:w="600" w:type="dxa"/>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p>
              </w:tc>
              <w:tc>
                <w:tcPr>
                  <w:tcW w:w="500" w:type="dxa"/>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p>
              </w:tc>
              <w:tc>
                <w:tcPr>
                  <w:tcW w:w="700" w:type="dxa"/>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p>
              </w:tc>
              <w:tc>
                <w:tcPr>
                  <w:tcW w:w="713" w:type="dxa"/>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p>
              </w:tc>
              <w:tc>
                <w:tcPr>
                  <w:tcW w:w="912" w:type="dxa"/>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1"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环境空气</w:t>
                  </w:r>
                </w:p>
              </w:tc>
              <w:tc>
                <w:tcPr>
                  <w:tcW w:w="924"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南史庄村</w:t>
                  </w:r>
                </w:p>
              </w:tc>
              <w:tc>
                <w:tcPr>
                  <w:tcW w:w="1437"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1300"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p>
              </w:tc>
              <w:tc>
                <w:tcPr>
                  <w:tcW w:w="600"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居民区</w:t>
                  </w:r>
                </w:p>
              </w:tc>
              <w:tc>
                <w:tcPr>
                  <w:tcW w:w="500"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人群</w:t>
                  </w:r>
                </w:p>
              </w:tc>
              <w:tc>
                <w:tcPr>
                  <w:tcW w:w="700"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二类区</w:t>
                  </w:r>
                </w:p>
              </w:tc>
              <w:tc>
                <w:tcPr>
                  <w:tcW w:w="713"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EN</w:t>
                  </w:r>
                </w:p>
              </w:tc>
              <w:tc>
                <w:tcPr>
                  <w:tcW w:w="912"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457.8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21" w:type="dxa"/>
                  <w:vMerge w:val="continue"/>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924"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西彰坡村</w:t>
                  </w:r>
                </w:p>
              </w:tc>
              <w:tc>
                <w:tcPr>
                  <w:tcW w:w="1437" w:type="dxa"/>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highlight w:val="none"/>
                      <w:lang w:eastAsia="zh-CN"/>
                      <w14:textFill>
                        <w14:solidFill>
                          <w14:schemeClr w14:val="tx1"/>
                        </w14:solidFill>
                      </w14:textFill>
                    </w:rPr>
                  </w:pPr>
                </w:p>
              </w:tc>
              <w:tc>
                <w:tcPr>
                  <w:tcW w:w="1300" w:type="dxa"/>
                  <w:tcBorders>
                    <w:tl2br w:val="nil"/>
                    <w:tr2bl w:val="nil"/>
                  </w:tcBorders>
                  <w:noWrap w:val="0"/>
                  <w:tcMar>
                    <w:top w:w="15" w:type="dxa"/>
                    <w:left w:w="15" w:type="dxa"/>
                    <w:right w:w="15" w:type="dxa"/>
                  </w:tcMar>
                  <w:vAlign w:val="center"/>
                </w:tcPr>
                <w:p>
                  <w:pPr>
                    <w:pStyle w:val="20"/>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600" w:type="dxa"/>
                  <w:vMerge w:val="continue"/>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500" w:type="dxa"/>
                  <w:vMerge w:val="continue"/>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700" w:type="dxa"/>
                  <w:vMerge w:val="continue"/>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p>
              </w:tc>
              <w:tc>
                <w:tcPr>
                  <w:tcW w:w="713"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S</w:t>
                  </w:r>
                </w:p>
              </w:tc>
              <w:tc>
                <w:tcPr>
                  <w:tcW w:w="912"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343.7</w:t>
                  </w:r>
                </w:p>
              </w:tc>
            </w:tr>
          </w:tbl>
          <w:p>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表</w:t>
            </w:r>
            <w:r>
              <w:rPr>
                <w:rFonts w:hint="eastAsia" w:ascii="Times New Roman" w:hAnsi="Times New Roman" w:cs="Times New Roman"/>
                <w:b/>
                <w:bCs/>
                <w:color w:val="000000" w:themeColor="text1"/>
                <w:highlight w:val="none"/>
                <w:lang w:val="en-US" w:eastAsia="zh-CN"/>
                <w14:textFill>
                  <w14:solidFill>
                    <w14:schemeClr w14:val="tx1"/>
                  </w14:solidFill>
                </w14:textFill>
              </w:rPr>
              <w:t>3-5道路运输沿线</w:t>
            </w:r>
            <w:r>
              <w:rPr>
                <w:rFonts w:hint="default" w:ascii="Times New Roman" w:hAnsi="Times New Roman" w:cs="Times New Roman"/>
                <w:b/>
                <w:bCs/>
                <w:color w:val="000000" w:themeColor="text1"/>
                <w:highlight w:val="none"/>
                <w14:textFill>
                  <w14:solidFill>
                    <w14:schemeClr w14:val="tx1"/>
                  </w14:solidFill>
                </w14:textFill>
              </w:rPr>
              <w:t>主要环境保护目标表</w:t>
            </w:r>
          </w:p>
          <w:tbl>
            <w:tblPr>
              <w:tblStyle w:val="22"/>
              <w:tblW w:w="7458" w:type="dxa"/>
              <w:tblInd w:w="-5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18"/>
              <w:gridCol w:w="994"/>
              <w:gridCol w:w="1097"/>
              <w:gridCol w:w="1252"/>
              <w:gridCol w:w="821"/>
              <w:gridCol w:w="511"/>
              <w:gridCol w:w="684"/>
              <w:gridCol w:w="708"/>
              <w:gridCol w:w="87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8"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环境类别</w:t>
                  </w:r>
                </w:p>
              </w:tc>
              <w:tc>
                <w:tcPr>
                  <w:tcW w:w="994"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保护目标</w:t>
                  </w:r>
                </w:p>
              </w:tc>
              <w:tc>
                <w:tcPr>
                  <w:tcW w:w="2349" w:type="dxa"/>
                  <w:gridSpan w:val="2"/>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坐标</w:t>
                  </w:r>
                </w:p>
              </w:tc>
              <w:tc>
                <w:tcPr>
                  <w:tcW w:w="821"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保护对象</w:t>
                  </w:r>
                </w:p>
              </w:tc>
              <w:tc>
                <w:tcPr>
                  <w:tcW w:w="511"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保护内容</w:t>
                  </w:r>
                </w:p>
              </w:tc>
              <w:tc>
                <w:tcPr>
                  <w:tcW w:w="684"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环境功能区</w:t>
                  </w:r>
                </w:p>
              </w:tc>
              <w:tc>
                <w:tcPr>
                  <w:tcW w:w="708"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相对</w:t>
                  </w:r>
                  <w:r>
                    <w:rPr>
                      <w:rFonts w:hint="eastAsia" w:ascii="Times New Roman" w:hAnsi="Times New Roman" w:cs="Times New Roman"/>
                      <w:color w:val="000000" w:themeColor="text1"/>
                      <w:highlight w:val="none"/>
                      <w:lang w:val="en-US" w:eastAsia="zh-CN"/>
                      <w14:textFill>
                        <w14:solidFill>
                          <w14:schemeClr w14:val="tx1"/>
                        </w14:solidFill>
                      </w14:textFill>
                    </w:rPr>
                    <w:t>道路</w:t>
                  </w:r>
                  <w:r>
                    <w:rPr>
                      <w:rFonts w:hint="default" w:ascii="Times New Roman" w:hAnsi="Times New Roman" w:cs="Times New Roman"/>
                      <w:color w:val="000000" w:themeColor="text1"/>
                      <w:highlight w:val="none"/>
                      <w:lang w:val="en-US" w:eastAsia="zh-CN"/>
                      <w14:textFill>
                        <w14:solidFill>
                          <w14:schemeClr w14:val="tx1"/>
                        </w14:solidFill>
                      </w14:textFill>
                    </w:rPr>
                    <w:t>方位</w:t>
                  </w:r>
                </w:p>
              </w:tc>
              <w:tc>
                <w:tcPr>
                  <w:tcW w:w="873" w:type="dxa"/>
                  <w:vMerge w:val="restar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相对</w:t>
                  </w:r>
                  <w:r>
                    <w:rPr>
                      <w:rFonts w:hint="eastAsia" w:ascii="Times New Roman" w:hAnsi="Times New Roman" w:cs="Times New Roman"/>
                      <w:color w:val="000000" w:themeColor="text1"/>
                      <w:highlight w:val="none"/>
                      <w:lang w:val="en-US" w:eastAsia="zh-CN"/>
                      <w14:textFill>
                        <w14:solidFill>
                          <w14:schemeClr w14:val="tx1"/>
                        </w14:solidFill>
                      </w14:textFill>
                    </w:rPr>
                    <w:t>道路</w:t>
                  </w:r>
                  <w:r>
                    <w:rPr>
                      <w:rFonts w:hint="default" w:ascii="Times New Roman" w:hAnsi="Times New Roman" w:cs="Times New Roman"/>
                      <w:color w:val="000000" w:themeColor="text1"/>
                      <w:highlight w:val="none"/>
                      <w:lang w:val="en-US" w:eastAsia="zh-CN"/>
                      <w14:textFill>
                        <w14:solidFill>
                          <w14:schemeClr w14:val="tx1"/>
                        </w14:solidFill>
                      </w14:textFill>
                    </w:rPr>
                    <w:t>距离/m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8" w:type="dxa"/>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p>
              </w:tc>
              <w:tc>
                <w:tcPr>
                  <w:tcW w:w="994" w:type="dxa"/>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p>
              </w:tc>
              <w:tc>
                <w:tcPr>
                  <w:tcW w:w="1097"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经度</w:t>
                  </w:r>
                </w:p>
              </w:tc>
              <w:tc>
                <w:tcPr>
                  <w:tcW w:w="1252"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纬度</w:t>
                  </w:r>
                </w:p>
              </w:tc>
              <w:tc>
                <w:tcPr>
                  <w:tcW w:w="821" w:type="dxa"/>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p>
              </w:tc>
              <w:tc>
                <w:tcPr>
                  <w:tcW w:w="511" w:type="dxa"/>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p>
              </w:tc>
              <w:tc>
                <w:tcPr>
                  <w:tcW w:w="684" w:type="dxa"/>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p>
              </w:tc>
              <w:tc>
                <w:tcPr>
                  <w:tcW w:w="708" w:type="dxa"/>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p>
              </w:tc>
              <w:tc>
                <w:tcPr>
                  <w:tcW w:w="873" w:type="dxa"/>
                  <w:vMerge w:val="continue"/>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18"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环境空气</w:t>
                  </w:r>
                </w:p>
              </w:tc>
              <w:tc>
                <w:tcPr>
                  <w:tcW w:w="994"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木坂村</w:t>
                  </w:r>
                </w:p>
              </w:tc>
              <w:tc>
                <w:tcPr>
                  <w:tcW w:w="1097" w:type="dxa"/>
                  <w:tcBorders>
                    <w:tl2br w:val="nil"/>
                    <w:tr2bl w:val="nil"/>
                  </w:tcBorders>
                  <w:noWrap w:val="0"/>
                  <w:tcMar>
                    <w:top w:w="15" w:type="dxa"/>
                    <w:left w:w="15" w:type="dxa"/>
                    <w:right w:w="15" w:type="dxa"/>
                  </w:tcMar>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highlight w:val="none"/>
                      <w:lang w:eastAsia="zh-CN"/>
                      <w14:textFill>
                        <w14:solidFill>
                          <w14:schemeClr w14:val="tx1"/>
                        </w14:solidFill>
                      </w14:textFill>
                    </w:rPr>
                  </w:pPr>
                </w:p>
              </w:tc>
              <w:tc>
                <w:tcPr>
                  <w:tcW w:w="1252" w:type="dxa"/>
                  <w:tcBorders>
                    <w:tl2br w:val="nil"/>
                    <w:tr2bl w:val="nil"/>
                  </w:tcBorders>
                  <w:noWrap w:val="0"/>
                  <w:tcMar>
                    <w:top w:w="15" w:type="dxa"/>
                    <w:left w:w="15" w:type="dxa"/>
                    <w:right w:w="15" w:type="dxa"/>
                  </w:tcMar>
                  <w:vAlign w:val="center"/>
                </w:tcPr>
                <w:p>
                  <w:pPr>
                    <w:pStyle w:val="20"/>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p>
              </w:tc>
              <w:tc>
                <w:tcPr>
                  <w:tcW w:w="821"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居民区</w:t>
                  </w:r>
                </w:p>
              </w:tc>
              <w:tc>
                <w:tcPr>
                  <w:tcW w:w="511"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人群</w:t>
                  </w:r>
                </w:p>
              </w:tc>
              <w:tc>
                <w:tcPr>
                  <w:tcW w:w="684"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二类区</w:t>
                  </w:r>
                </w:p>
              </w:tc>
              <w:tc>
                <w:tcPr>
                  <w:tcW w:w="708"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WN</w:t>
                  </w:r>
                </w:p>
              </w:tc>
              <w:tc>
                <w:tcPr>
                  <w:tcW w:w="873" w:type="dxa"/>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3</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200" w:right="0"/>
              <w:jc w:val="left"/>
              <w:textAlignment w:val="auto"/>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2、声环境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厂界外50m范围内</w:t>
            </w:r>
            <w:r>
              <w:rPr>
                <w:rFonts w:hint="eastAsia" w:cs="Times New Roman"/>
                <w:color w:val="000000" w:themeColor="text1"/>
                <w:sz w:val="24"/>
                <w:szCs w:val="24"/>
                <w:highlight w:val="none"/>
                <w:lang w:val="en-US" w:eastAsia="zh-CN"/>
                <w14:textFill>
                  <w14:solidFill>
                    <w14:schemeClr w14:val="tx1"/>
                  </w14:solidFill>
                </w14:textFill>
              </w:rPr>
              <w:t>不</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存在声环境保护目标</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；运输沿线</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噪声</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环境保护目标为</w:t>
            </w:r>
            <w:r>
              <w:rPr>
                <w:rFonts w:hint="eastAsia" w:cs="Times New Roman"/>
                <w:color w:val="000000" w:themeColor="text1"/>
                <w:sz w:val="24"/>
                <w:szCs w:val="24"/>
                <w:highlight w:val="none"/>
                <w:lang w:val="en-US" w:eastAsia="zh-CN"/>
                <w14:textFill>
                  <w14:solidFill>
                    <w14:schemeClr w14:val="tx1"/>
                  </w14:solidFill>
                </w14:textFill>
              </w:rPr>
              <w:t>木坂村、西彰坡村</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b/>
                <w:bCs/>
                <w:color w:val="000000" w:themeColor="text1"/>
                <w:highlight w:val="none"/>
                <w14:textFill>
                  <w14:solidFill>
                    <w14:schemeClr w14:val="tx1"/>
                  </w14:solidFill>
                </w14:textFill>
              </w:rPr>
            </w:pPr>
            <w:r>
              <w:rPr>
                <w:rFonts w:hint="eastAsia" w:ascii="Times New Roman" w:hAnsi="Times New Roman" w:eastAsia="宋体" w:cs="Times New Roman"/>
                <w:b/>
                <w:bCs/>
                <w:color w:val="000000" w:themeColor="text1"/>
                <w:highlight w:val="none"/>
                <w14:textFill>
                  <w14:solidFill>
                    <w14:schemeClr w14:val="tx1"/>
                  </w14:solidFill>
                </w14:textFill>
              </w:rPr>
              <w:t>表3-</w:t>
            </w:r>
            <w:r>
              <w:rPr>
                <w:rFonts w:hint="eastAsia" w:cs="Times New Roman"/>
                <w:b/>
                <w:bCs/>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运输道路沿线</w:t>
            </w:r>
            <w:r>
              <w:rPr>
                <w:rFonts w:hint="eastAsia" w:ascii="Times New Roman" w:hAnsi="Times New Roman" w:eastAsia="宋体" w:cs="Times New Roman"/>
                <w:b/>
                <w:bCs/>
                <w:color w:val="000000" w:themeColor="text1"/>
                <w:highlight w:val="none"/>
                <w14:textFill>
                  <w14:solidFill>
                    <w14:schemeClr w14:val="tx1"/>
                  </w14:solidFill>
                </w14:textFill>
              </w:rPr>
              <w:t>声环境保护目标表</w:t>
            </w:r>
          </w:p>
          <w:tbl>
            <w:tblPr>
              <w:tblStyle w:val="22"/>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237"/>
              <w:gridCol w:w="1062"/>
              <w:gridCol w:w="2352"/>
              <w:gridCol w:w="14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9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声环境保护目标名称</w:t>
                  </w:r>
                </w:p>
              </w:tc>
              <w:tc>
                <w:tcPr>
                  <w:tcW w:w="1511" w:type="pct"/>
                  <w:gridSpan w:val="2"/>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相对</w:t>
                  </w:r>
                  <w:r>
                    <w:rPr>
                      <w:rFonts w:hint="eastAsia" w:ascii="Times New Roman" w:hAnsi="Times New Roman" w:cs="Times New Roman"/>
                      <w:color w:val="000000" w:themeColor="text1"/>
                      <w:szCs w:val="21"/>
                      <w:highlight w:val="none"/>
                      <w:lang w:val="en-US" w:eastAsia="zh-CN"/>
                      <w14:textFill>
                        <w14:solidFill>
                          <w14:schemeClr w14:val="tx1"/>
                        </w14:solidFill>
                      </w14:textFill>
                    </w:rPr>
                    <w:t>道路</w:t>
                  </w:r>
                  <w:r>
                    <w:rPr>
                      <w:rFonts w:hint="default" w:ascii="Times New Roman" w:hAnsi="Times New Roman" w:cs="Times New Roman"/>
                      <w:color w:val="000000" w:themeColor="text1"/>
                      <w:szCs w:val="21"/>
                      <w:highlight w:val="none"/>
                      <w14:textFill>
                        <w14:solidFill>
                          <w14:schemeClr w14:val="tx1"/>
                        </w14:solidFill>
                      </w14:textFill>
                    </w:rPr>
                    <w:t>最近距离</w:t>
                  </w:r>
                </w:p>
              </w:tc>
              <w:tc>
                <w:tcPr>
                  <w:tcW w:w="154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执行标准/功能区类型</w:t>
                  </w:r>
                </w:p>
              </w:tc>
              <w:tc>
                <w:tcPr>
                  <w:tcW w:w="94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声环境保护目标情况说明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9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highlight w:val="none"/>
                      <w14:textFill>
                        <w14:solidFill>
                          <w14:schemeClr w14:val="tx1"/>
                        </w14:solidFill>
                      </w14:textFill>
                    </w:rPr>
                  </w:pPr>
                </w:p>
              </w:tc>
              <w:tc>
                <w:tcPr>
                  <w:tcW w:w="813"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距</w:t>
                  </w:r>
                  <w:r>
                    <w:rPr>
                      <w:rFonts w:hint="eastAsia" w:ascii="Times New Roman" w:hAnsi="Times New Roman" w:cs="Times New Roman"/>
                      <w:color w:val="000000" w:themeColor="text1"/>
                      <w:szCs w:val="21"/>
                      <w:highlight w:val="none"/>
                      <w:lang w:val="en-US" w:eastAsia="zh-CN"/>
                      <w14:textFill>
                        <w14:solidFill>
                          <w14:schemeClr w14:val="tx1"/>
                        </w14:solidFill>
                      </w14:textFill>
                    </w:rPr>
                    <w:t>道路</w:t>
                  </w:r>
                  <w:r>
                    <w:rPr>
                      <w:rFonts w:hint="eastAsia" w:ascii="Times New Roman" w:hAnsi="Times New Roman" w:cs="Times New Roman"/>
                      <w:color w:val="000000" w:themeColor="text1"/>
                      <w:szCs w:val="21"/>
                      <w:highlight w:val="none"/>
                      <w14:textFill>
                        <w14:solidFill>
                          <w14:schemeClr w14:val="tx1"/>
                        </w14:solidFill>
                      </w14:textFill>
                    </w:rPr>
                    <w:t>最近距离/m</w:t>
                  </w:r>
                </w:p>
              </w:tc>
              <w:tc>
                <w:tcPr>
                  <w:tcW w:w="697" w:type="pc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方位</w:t>
                  </w:r>
                </w:p>
              </w:tc>
              <w:tc>
                <w:tcPr>
                  <w:tcW w:w="154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94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996"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木坂村</w:t>
                  </w:r>
                </w:p>
              </w:tc>
              <w:tc>
                <w:tcPr>
                  <w:tcW w:w="81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3</w:t>
                  </w:r>
                </w:p>
              </w:tc>
              <w:tc>
                <w:tcPr>
                  <w:tcW w:w="697"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WN</w:t>
                  </w:r>
                </w:p>
              </w:tc>
              <w:tc>
                <w:tcPr>
                  <w:tcW w:w="1546"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《声环境质量标准》(GB3096-2008)1类</w:t>
                  </w:r>
                </w:p>
              </w:tc>
              <w:tc>
                <w:tcPr>
                  <w:tcW w:w="945" w:type="pct"/>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村庄居民区，砖混结构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西彰坡村</w:t>
                  </w:r>
                </w:p>
              </w:tc>
              <w:tc>
                <w:tcPr>
                  <w:tcW w:w="813"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72.3</w:t>
                  </w:r>
                </w:p>
              </w:tc>
              <w:tc>
                <w:tcPr>
                  <w:tcW w:w="697"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S</w:t>
                  </w:r>
                </w:p>
              </w:tc>
              <w:tc>
                <w:tcPr>
                  <w:tcW w:w="1546"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p>
              </w:tc>
              <w:tc>
                <w:tcPr>
                  <w:tcW w:w="945" w:type="pct"/>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200" w:right="0"/>
              <w:jc w:val="left"/>
              <w:textAlignment w:val="auto"/>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3、地下水环境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厂界外500m范围内无村庄分散饮用水井、地下水集中饮用水源、热水、矿泉水、温泉等保护目标。</w:t>
            </w:r>
          </w:p>
          <w:p>
            <w:pPr>
              <w:pStyle w:val="8"/>
              <w:numPr>
                <w:ilvl w:val="0"/>
                <w:numId w:val="0"/>
              </w:numPr>
              <w:suppressLineNumbers w:val="0"/>
              <w:spacing w:before="0" w:beforeAutospacing="0" w:after="0" w:afterAutospacing="0" w:line="360" w:lineRule="auto"/>
              <w:ind w:left="0" w:right="0" w:firstLine="480" w:firstLineChars="200"/>
              <w:rPr>
                <w:rFonts w:hint="eastAsia"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t>4、生态环境</w:t>
            </w:r>
          </w:p>
          <w:p>
            <w:pPr>
              <w:pStyle w:val="8"/>
              <w:numPr>
                <w:ilvl w:val="0"/>
                <w:numId w:val="0"/>
              </w:numPr>
              <w:suppressLineNumbers w:val="0"/>
              <w:spacing w:before="0" w:beforeAutospacing="0" w:after="0" w:afterAutospacing="0" w:line="360" w:lineRule="auto"/>
              <w:ind w:left="0" w:right="0" w:firstLine="480" w:firstLineChars="200"/>
              <w:rPr>
                <w:rFonts w:hint="default"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t>项目占地为</w:t>
            </w:r>
            <w:r>
              <w:rPr>
                <w:rFonts w:hint="eastAsia" w:ascii="Times New Roman" w:hAnsi="Times New Roman" w:cs="Times New Roman"/>
                <w:b w:val="0"/>
                <w:color w:val="000000" w:themeColor="text1"/>
                <w:kern w:val="2"/>
                <w:sz w:val="24"/>
                <w:szCs w:val="24"/>
                <w:highlight w:val="none"/>
                <w:lang w:val="en-US" w:eastAsia="zh-CN" w:bidi="ar-SA"/>
                <w14:textFill>
                  <w14:solidFill>
                    <w14:schemeClr w14:val="tx1"/>
                  </w14:solidFill>
                </w14:textFill>
              </w:rPr>
              <w:t>建设用地</w:t>
            </w:r>
            <w:r>
              <w:rPr>
                <w:rFonts w:hint="eastAsia" w:ascii="Times New Roman" w:hAnsi="Times New Roman" w:eastAsia="宋体" w:cs="Times New Roman"/>
                <w:b w:val="0"/>
                <w:color w:val="000000" w:themeColor="text1"/>
                <w:kern w:val="2"/>
                <w:sz w:val="24"/>
                <w:szCs w:val="24"/>
                <w:highlight w:val="none"/>
                <w:lang w:val="en-US" w:eastAsia="zh-CN" w:bidi="ar-SA"/>
                <w14:textFill>
                  <w14:solidFill>
                    <w14:schemeClr w14:val="tx1"/>
                  </w14:solidFill>
                </w14:textFill>
              </w:rPr>
              <w:t>，生态保护目标为周边农田（旱田）、道路两边种植的树木等。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331" w:hRule="atLeast"/>
          <w:jc w:val="center"/>
        </w:trPr>
        <w:tc>
          <w:tcPr>
            <w:tcW w:w="767"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污染</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物排</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放控</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制标</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Cs w:val="21"/>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准</w:t>
            </w:r>
          </w:p>
        </w:tc>
        <w:tc>
          <w:tcPr>
            <w:tcW w:w="773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96" w:firstLineChars="200"/>
              <w:textAlignment w:val="auto"/>
              <w:rPr>
                <w:rFonts w:hint="default" w:ascii="Times New Roman" w:hAnsi="Times New Roman" w:eastAsia="宋体" w:cs="Times New Roman"/>
                <w:color w:val="000000" w:themeColor="text1"/>
                <w:spacing w:val="4"/>
                <w:sz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highlight w:val="none"/>
                <w14:textFill>
                  <w14:solidFill>
                    <w14:schemeClr w14:val="tx1"/>
                  </w14:solidFill>
                </w14:textFill>
              </w:rPr>
              <w:t>1、废气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）施工期废气</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排放标准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施工期排放</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颗粒物</w:t>
            </w:r>
            <w:r>
              <w:rPr>
                <w:rFonts w:hint="default" w:ascii="Times New Roman" w:hAnsi="Times New Roman" w:eastAsia="宋体" w:cs="Times New Roman"/>
                <w:color w:val="000000" w:themeColor="text1"/>
                <w:sz w:val="24"/>
                <w:szCs w:val="24"/>
                <w:highlight w:val="none"/>
                <w14:textFill>
                  <w14:solidFill>
                    <w14:schemeClr w14:val="tx1"/>
                  </w14:solidFill>
                </w14:textFill>
              </w:rPr>
              <w:t>执行《大气污染物综合排放标准》（GB16297-1996）中表2，颗粒物周界外浓度最高点≤1.0mg/m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运营期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96" w:firstLineChars="200"/>
              <w:textAlignment w:val="auto"/>
              <w:rPr>
                <w:rFonts w:hint="default" w:ascii="Times New Roman" w:hAnsi="Times New Roman" w:eastAsia="宋体" w:cs="Times New Roman"/>
                <w:color w:val="000000" w:themeColor="text1"/>
                <w:spacing w:val="4"/>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颗粒物排放执行《煤炭</w:t>
            </w:r>
            <w:r>
              <w:rPr>
                <w:rFonts w:hint="default" w:ascii="Times New Roman" w:hAnsi="Times New Roman" w:eastAsia="宋体" w:cs="Times New Roman"/>
                <w:color w:val="000000" w:themeColor="text1"/>
                <w:spacing w:val="4"/>
                <w:sz w:val="24"/>
                <w:szCs w:val="24"/>
                <w:highlight w:val="none"/>
                <w:lang w:val="en-US" w:eastAsia="zh-CN"/>
                <w14:textFill>
                  <w14:solidFill>
                    <w14:schemeClr w14:val="tx1"/>
                  </w14:solidFill>
                </w14:textFill>
              </w:rPr>
              <w:t>洗选行业污染物排放标准</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4"/>
                <w:sz w:val="24"/>
                <w:szCs w:val="24"/>
                <w:highlight w:val="none"/>
                <w:lang w:val="en-US" w:eastAsia="zh-CN"/>
                <w14:textFill>
                  <w14:solidFill>
                    <w14:schemeClr w14:val="tx1"/>
                  </w14:solidFill>
                </w14:textFill>
              </w:rPr>
              <w:t>DB14/2270-2021</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4"/>
                <w:sz w:val="24"/>
                <w:szCs w:val="24"/>
                <w:highlight w:val="none"/>
                <w:lang w:val="en-US" w:eastAsia="zh-CN"/>
                <w14:textFill>
                  <w14:solidFill>
                    <w14:schemeClr w14:val="tx1"/>
                  </w14:solidFill>
                </w14:textFill>
              </w:rPr>
              <w:t>表2</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中规定的限值，具体标准值见表</w:t>
            </w:r>
            <w:r>
              <w:rPr>
                <w:rFonts w:hint="default" w:ascii="Times New Roman" w:hAnsi="Times New Roman" w:eastAsia="宋体" w:cs="Times New Roman"/>
                <w:color w:val="000000" w:themeColor="text1"/>
                <w:spacing w:val="4"/>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pacing w:val="4"/>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4"/>
                <w:sz w:val="24"/>
                <w:szCs w:val="24"/>
                <w:highlight w:val="none"/>
                <w14:textFill>
                  <w14:solidFill>
                    <w14:schemeClr w14:val="tx1"/>
                  </w14:solidFill>
                </w14:textFill>
              </w:rPr>
              <w:t>。</w:t>
            </w:r>
          </w:p>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color w:val="000000" w:themeColor="text1"/>
                <w:szCs w:val="21"/>
                <w:highlight w:val="none"/>
                <w14:textFill>
                  <w14:solidFill>
                    <w14:schemeClr w14:val="tx1"/>
                  </w14:solidFill>
                </w14:textFill>
              </w:rPr>
            </w:pPr>
            <w:r>
              <w:rPr>
                <w:rFonts w:hint="default" w:ascii="Times New Roman" w:hAnsi="Times New Roman" w:eastAsia="宋体" w:cs="Times New Roman"/>
                <w:b/>
                <w:color w:val="000000" w:themeColor="text1"/>
                <w:szCs w:val="21"/>
                <w:highlight w:val="none"/>
                <w14:textFill>
                  <w14:solidFill>
                    <w14:schemeClr w14:val="tx1"/>
                  </w14:solidFill>
                </w14:textFill>
              </w:rPr>
              <w:t>表</w:t>
            </w:r>
            <w:r>
              <w:rPr>
                <w:rFonts w:hint="eastAsia" w:ascii="Times New Roman" w:hAnsi="Times New Roman" w:eastAsia="宋体" w:cs="Times New Roman"/>
                <w:b/>
                <w:color w:val="000000" w:themeColor="text1"/>
                <w:szCs w:val="21"/>
                <w:highlight w:val="none"/>
                <w:lang w:val="en-US" w:eastAsia="zh-CN"/>
                <w14:textFill>
                  <w14:solidFill>
                    <w14:schemeClr w14:val="tx1"/>
                  </w14:solidFill>
                </w14:textFill>
              </w:rPr>
              <w:t>3-5</w:t>
            </w:r>
            <w:r>
              <w:rPr>
                <w:rFonts w:hint="default" w:ascii="Times New Roman" w:hAnsi="Times New Roman" w:eastAsia="宋体" w:cs="Times New Roman"/>
                <w:b/>
                <w:color w:val="000000" w:themeColor="text1"/>
                <w:szCs w:val="21"/>
                <w:highlight w:val="none"/>
                <w14:textFill>
                  <w14:solidFill>
                    <w14:schemeClr w14:val="tx1"/>
                  </w14:solidFill>
                </w14:textFill>
              </w:rPr>
              <w:t>煤炭工业大气污染物排放限值</w:t>
            </w:r>
          </w:p>
          <w:tbl>
            <w:tblPr>
              <w:tblStyle w:val="2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33"/>
              <w:gridCol w:w="898"/>
              <w:gridCol w:w="2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4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标准分类</w:t>
                  </w:r>
                </w:p>
              </w:tc>
              <w:tc>
                <w:tcPr>
                  <w:tcW w:w="590"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评价因子</w:t>
                  </w:r>
                </w:p>
              </w:tc>
              <w:tc>
                <w:tcPr>
                  <w:tcW w:w="156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无组织监控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84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590"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cs="Times New Roman"/>
                      <w:color w:val="000000" w:themeColor="text1"/>
                      <w:highlight w:val="none"/>
                      <w14:textFill>
                        <w14:solidFill>
                          <w14:schemeClr w14:val="tx1"/>
                        </w14:solidFill>
                      </w14:textFill>
                    </w:rPr>
                  </w:pPr>
                </w:p>
              </w:tc>
              <w:tc>
                <w:tcPr>
                  <w:tcW w:w="156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周界外浓度任意点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48" w:type="pct"/>
                  <w:tcBorders>
                    <w:tl2br w:val="nil"/>
                    <w:tr2bl w:val="nil"/>
                  </w:tcBorders>
                  <w:noWrap w:val="0"/>
                  <w:vAlign w:val="center"/>
                </w:tcPr>
                <w:p>
                  <w:pPr>
                    <w:keepNext w:val="0"/>
                    <w:keepLines w:val="0"/>
                    <w:suppressLineNumbers w:val="0"/>
                    <w:snapToGrid w:val="0"/>
                    <w:spacing w:before="4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《煤炭洗选行业污染物排放标准》（DB14/2270-2021）表1、表2限值</w:t>
                  </w:r>
                </w:p>
              </w:tc>
              <w:tc>
                <w:tcPr>
                  <w:tcW w:w="590" w:type="pct"/>
                  <w:tcBorders>
                    <w:tl2br w:val="nil"/>
                    <w:tr2bl w:val="nil"/>
                  </w:tcBorders>
                  <w:noWrap w:val="0"/>
                  <w:vAlign w:val="center"/>
                </w:tcPr>
                <w:p>
                  <w:pPr>
                    <w:keepNext w:val="0"/>
                    <w:keepLines w:val="0"/>
                    <w:suppressLineNumbers w:val="0"/>
                    <w:snapToGrid w:val="0"/>
                    <w:spacing w:before="40" w:beforeAutospacing="0" w:after="0" w:afterAutospacing="0"/>
                    <w:ind w:left="-108" w:right="-108"/>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颗粒物</w:t>
                  </w:r>
                </w:p>
              </w:tc>
              <w:tc>
                <w:tcPr>
                  <w:tcW w:w="1560" w:type="pct"/>
                  <w:tcBorders>
                    <w:tl2br w:val="nil"/>
                    <w:tr2bl w:val="nil"/>
                  </w:tcBorders>
                  <w:noWrap w:val="0"/>
                  <w:vAlign w:val="center"/>
                </w:tcPr>
                <w:p>
                  <w:pPr>
                    <w:keepNext w:val="0"/>
                    <w:keepLines w:val="0"/>
                    <w:suppressLineNumbers w:val="0"/>
                    <w:snapToGrid w:val="0"/>
                    <w:spacing w:before="40" w:beforeAutospacing="0" w:after="0" w:afterAutospacing="0"/>
                    <w:ind w:left="0" w:right="0"/>
                    <w:jc w:val="center"/>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1.0mg/m</w:t>
                  </w:r>
                  <w:r>
                    <w:rPr>
                      <w:rFonts w:hint="default" w:ascii="Times New Roman" w:hAnsi="Times New Roman" w:cs="Times New Roman"/>
                      <w:color w:val="000000" w:themeColor="text1"/>
                      <w:szCs w:val="21"/>
                      <w:highlight w:val="none"/>
                      <w:vertAlign w:val="superscript"/>
                      <w14:textFill>
                        <w14:solidFill>
                          <w14:schemeClr w14:val="tx1"/>
                        </w14:solidFill>
                      </w14:textFill>
                    </w:rPr>
                    <w:t>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96" w:firstLineChars="200"/>
              <w:textAlignment w:val="auto"/>
              <w:rPr>
                <w:rFonts w:hint="eastAsia" w:ascii="Times New Roman" w:hAnsi="Times New Roman" w:eastAsia="宋体" w:cs="Times New Roman"/>
                <w:color w:val="000000" w:themeColor="text1"/>
                <w:spacing w:val="4"/>
                <w:sz w:val="24"/>
                <w:highlight w:val="none"/>
                <w14:textFill>
                  <w14:solidFill>
                    <w14:schemeClr w14:val="tx1"/>
                  </w14:solidFill>
                </w14:textFill>
              </w:rPr>
            </w:pPr>
            <w:r>
              <w:rPr>
                <w:rFonts w:hint="eastAsia" w:ascii="Times New Roman" w:hAnsi="Times New Roman" w:eastAsia="宋体" w:cs="Times New Roman"/>
                <w:color w:val="000000" w:themeColor="text1"/>
                <w:spacing w:val="4"/>
                <w:sz w:val="24"/>
                <w:highlight w:val="none"/>
                <w14:textFill>
                  <w14:solidFill>
                    <w14:schemeClr w14:val="tx1"/>
                  </w14:solidFill>
                </w14:textFill>
              </w:rPr>
              <w:t>2、废水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生活污水经</w:t>
            </w:r>
            <w:r>
              <w:rPr>
                <w:rFonts w:hint="eastAsia" w:cs="Times New Roman"/>
                <w:color w:val="000000" w:themeColor="text1"/>
                <w:sz w:val="24"/>
                <w:highlight w:val="none"/>
                <w:lang w:val="en-US" w:eastAsia="zh-CN"/>
                <w14:textFill>
                  <w14:solidFill>
                    <w14:schemeClr w14:val="tx1"/>
                  </w14:solidFill>
                </w14:textFill>
              </w:rPr>
              <w:t>沉淀</w:t>
            </w:r>
            <w:r>
              <w:rPr>
                <w:rFonts w:hint="eastAsia" w:ascii="Times New Roman" w:hAnsi="Times New Roman" w:eastAsia="宋体" w:cs="Times New Roman"/>
                <w:color w:val="000000" w:themeColor="text1"/>
                <w:sz w:val="24"/>
                <w:highlight w:val="none"/>
                <w14:textFill>
                  <w14:solidFill>
                    <w14:schemeClr w14:val="tx1"/>
                  </w14:solidFill>
                </w14:textFill>
              </w:rPr>
              <w:t>处理后用于</w:t>
            </w:r>
            <w:r>
              <w:rPr>
                <w:rFonts w:hint="eastAsia" w:cs="Times New Roman"/>
                <w:color w:val="000000" w:themeColor="text1"/>
                <w:sz w:val="24"/>
                <w:highlight w:val="none"/>
                <w:lang w:val="en-US" w:eastAsia="zh-CN"/>
                <w14:textFill>
                  <w14:solidFill>
                    <w14:schemeClr w14:val="tx1"/>
                  </w14:solidFill>
                </w14:textFill>
              </w:rPr>
              <w:t>道路洒水</w:t>
            </w:r>
            <w:r>
              <w:rPr>
                <w:rFonts w:hint="eastAsia" w:ascii="Times New Roman" w:hAnsi="Times New Roman" w:eastAsia="宋体" w:cs="Times New Roman"/>
                <w:color w:val="000000" w:themeColor="text1"/>
                <w:sz w:val="24"/>
                <w:highlight w:val="none"/>
                <w14:textFill>
                  <w14:solidFill>
                    <w14:schemeClr w14:val="tx1"/>
                  </w14:solidFill>
                </w14:textFill>
              </w:rPr>
              <w:t>，不外排</w:t>
            </w:r>
            <w:r>
              <w:rPr>
                <w:rFonts w:hint="eastAsia" w:cs="Times New Roman"/>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14:textFill>
                  <w14:solidFill>
                    <w14:schemeClr w14:val="tx1"/>
                  </w14:solidFill>
                </w14:textFill>
              </w:rPr>
              <w:t>车辆冲洗废水收集后经三级沉淀池沉淀处理后循环使用</w:t>
            </w:r>
            <w:r>
              <w:rPr>
                <w:rFonts w:hint="eastAsia" w:cs="Times New Roman"/>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抑尘</w:t>
            </w:r>
            <w:r>
              <w:rPr>
                <w:rFonts w:hint="eastAsia" w:ascii="Times New Roman" w:hAnsi="Times New Roman" w:eastAsia="宋体" w:cs="Times New Roman"/>
                <w:color w:val="000000" w:themeColor="text1"/>
                <w:sz w:val="24"/>
                <w:highlight w:val="none"/>
                <w14:textFill>
                  <w14:solidFill>
                    <w14:schemeClr w14:val="tx1"/>
                  </w14:solidFill>
                </w14:textFill>
              </w:rPr>
              <w:t>产生的</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淋滤水</w:t>
            </w:r>
            <w:r>
              <w:rPr>
                <w:rFonts w:hint="eastAsia" w:ascii="Times New Roman" w:hAnsi="Times New Roman" w:eastAsia="宋体" w:cs="Times New Roman"/>
                <w:color w:val="000000" w:themeColor="text1"/>
                <w:sz w:val="24"/>
                <w:highlight w:val="none"/>
                <w14:textFill>
                  <w14:solidFill>
                    <w14:schemeClr w14:val="tx1"/>
                  </w14:solidFill>
                </w14:textFill>
              </w:rPr>
              <w:t>及初期雨水经沉淀处理，回用</w:t>
            </w:r>
            <w:r>
              <w:rPr>
                <w:rFonts w:hint="eastAsia" w:cs="Times New Roman"/>
                <w:color w:val="000000" w:themeColor="text1"/>
                <w:sz w:val="24"/>
                <w:highlight w:val="none"/>
                <w:lang w:val="en-US" w:eastAsia="zh-CN"/>
                <w14:textFill>
                  <w14:solidFill>
                    <w14:schemeClr w14:val="tx1"/>
                  </w14:solidFill>
                </w14:textFill>
              </w:rPr>
              <w:t>煤库洒水</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抑尘</w:t>
            </w:r>
            <w:r>
              <w:rPr>
                <w:rFonts w:hint="eastAsia" w:cs="Times New Roman"/>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highlight w:val="none"/>
                <w14:textFill>
                  <w14:solidFill>
                    <w14:schemeClr w14:val="tx1"/>
                  </w14:solidFill>
                </w14:textFill>
              </w:rPr>
              <w:t>执行《城市污水再生利用城市杂用水水质》（GB/T18920-20</w:t>
            </w:r>
            <w:r>
              <w:rPr>
                <w:rFonts w:hint="eastAsia" w:ascii="Times New Roman" w:hAnsi="Times New Roman" w:cs="Times New Roman"/>
                <w:color w:val="000000" w:themeColor="text1"/>
                <w:sz w:val="24"/>
                <w:highlight w:val="none"/>
                <w14:textFill>
                  <w14:solidFill>
                    <w14:schemeClr w14:val="tx1"/>
                  </w14:solidFill>
                </w14:textFill>
              </w:rPr>
              <w:t>20</w:t>
            </w:r>
            <w:r>
              <w:rPr>
                <w:rFonts w:hint="eastAsia" w:ascii="Times New Roman" w:hAnsi="Times New Roman" w:eastAsia="宋体" w:cs="Times New Roman"/>
                <w:color w:val="000000" w:themeColor="text1"/>
                <w:sz w:val="24"/>
                <w:highlight w:val="none"/>
                <w14:textFill>
                  <w14:solidFill>
                    <w14:schemeClr w14:val="tx1"/>
                  </w14:solidFill>
                </w14:textFill>
              </w:rPr>
              <w:t>）中标准限值。</w:t>
            </w:r>
          </w:p>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b/>
                <w:color w:val="000000" w:themeColor="text1"/>
                <w:sz w:val="21"/>
                <w:highlight w:val="none"/>
                <w14:textFill>
                  <w14:solidFill>
                    <w14:schemeClr w14:val="tx1"/>
                  </w14:solidFill>
                </w14:textFill>
              </w:rPr>
            </w:pPr>
          </w:p>
          <w:p>
            <w:pPr>
              <w:keepNext w:val="0"/>
              <w:keepLines w:val="0"/>
              <w:suppressLineNumbers w:val="0"/>
              <w:spacing w:before="0" w:beforeLines="0" w:beforeAutospacing="0" w:after="0" w:afterLines="0" w:afterAutospacing="0"/>
              <w:ind w:left="0" w:right="0"/>
              <w:jc w:val="center"/>
              <w:rPr>
                <w:rFonts w:hint="eastAsia" w:ascii="Times New Roman" w:hAnsi="Times New Roman" w:cs="Times New Roman"/>
                <w:b/>
                <w:color w:val="000000" w:themeColor="text1"/>
                <w:sz w:val="21"/>
                <w:highlight w:val="none"/>
                <w14:textFill>
                  <w14:solidFill>
                    <w14:schemeClr w14:val="tx1"/>
                  </w14:solidFill>
                </w14:textFill>
              </w:rPr>
            </w:pPr>
            <w:r>
              <w:rPr>
                <w:rFonts w:hint="eastAsia" w:ascii="Times New Roman" w:hAnsi="Times New Roman" w:eastAsia="宋体" w:cs="Times New Roman"/>
                <w:b/>
                <w:color w:val="000000" w:themeColor="text1"/>
                <w:sz w:val="21"/>
                <w:highlight w:val="none"/>
                <w14:textFill>
                  <w14:solidFill>
                    <w14:schemeClr w14:val="tx1"/>
                  </w14:solidFill>
                </w14:textFill>
              </w:rPr>
              <w:t>表</w:t>
            </w:r>
            <w:r>
              <w:rPr>
                <w:rFonts w:hint="eastAsia" w:ascii="Times New Roman" w:hAnsi="Times New Roman" w:eastAsia="宋体" w:cs="Times New Roman"/>
                <w:b/>
                <w:color w:val="000000" w:themeColor="text1"/>
                <w:sz w:val="21"/>
                <w:highlight w:val="none"/>
                <w:lang w:val="en-US" w:eastAsia="zh-CN"/>
                <w14:textFill>
                  <w14:solidFill>
                    <w14:schemeClr w14:val="tx1"/>
                  </w14:solidFill>
                </w14:textFill>
              </w:rPr>
              <w:t>3-6</w:t>
            </w:r>
            <w:r>
              <w:rPr>
                <w:rFonts w:hint="eastAsia" w:ascii="Times New Roman" w:hAnsi="Times New Roman" w:eastAsia="宋体" w:cs="Times New Roman"/>
                <w:b/>
                <w:color w:val="000000" w:themeColor="text1"/>
                <w:sz w:val="21"/>
                <w:highlight w:val="none"/>
                <w14:textFill>
                  <w14:solidFill>
                    <w14:schemeClr w14:val="tx1"/>
                  </w14:solidFill>
                </w14:textFill>
              </w:rPr>
              <w:t>《城市污水再生利用城市杂用水水质》</w:t>
            </w:r>
          </w:p>
          <w:tbl>
            <w:tblPr>
              <w:tblStyle w:val="22"/>
              <w:tblW w:w="74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1321"/>
              <w:gridCol w:w="750"/>
              <w:gridCol w:w="800"/>
              <w:gridCol w:w="850"/>
              <w:gridCol w:w="766"/>
              <w:gridCol w:w="717"/>
              <w:gridCol w:w="817"/>
              <w:gridCol w:w="14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30" w:hRule="atLeast"/>
                <w:jc w:val="center"/>
              </w:trPr>
              <w:tc>
                <w:tcPr>
                  <w:tcW w:w="1321"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eastAsia="宋体" w:cs="Times New Roman"/>
                      <w:color w:val="000000" w:themeColor="text1"/>
                      <w:sz w:val="21"/>
                      <w:highlight w:val="none"/>
                      <w14:textFill>
                        <w14:solidFill>
                          <w14:schemeClr w14:val="tx1"/>
                        </w14:solidFill>
                      </w14:textFill>
                    </w:rPr>
                    <w:t>项目</w:t>
                  </w:r>
                </w:p>
              </w:tc>
              <w:tc>
                <w:tcPr>
                  <w:tcW w:w="750"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cs="Times New Roman"/>
                      <w:color w:val="000000" w:themeColor="text1"/>
                      <w:sz w:val="21"/>
                      <w:highlight w:val="none"/>
                      <w14:textFill>
                        <w14:solidFill>
                          <w14:schemeClr w14:val="tx1"/>
                        </w14:solidFill>
                      </w14:textFill>
                    </w:rPr>
                    <w:t>pH</w:t>
                  </w:r>
                </w:p>
              </w:tc>
              <w:tc>
                <w:tcPr>
                  <w:tcW w:w="800"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eastAsia="宋体" w:cs="Times New Roman"/>
                      <w:color w:val="000000" w:themeColor="text1"/>
                      <w:sz w:val="21"/>
                      <w:highlight w:val="none"/>
                      <w14:textFill>
                        <w14:solidFill>
                          <w14:schemeClr w14:val="tx1"/>
                        </w14:solidFill>
                      </w14:textFill>
                    </w:rPr>
                    <w:t>溶解氧</w:t>
                  </w:r>
                  <w:r>
                    <w:rPr>
                      <w:rFonts w:hint="eastAsia" w:ascii="Times New Roman" w:hAnsi="Times New Roman" w:cs="Times New Roman"/>
                      <w:color w:val="000000" w:themeColor="text1"/>
                      <w:sz w:val="21"/>
                      <w:highlight w:val="none"/>
                      <w14:textFill>
                        <w14:solidFill>
                          <w14:schemeClr w14:val="tx1"/>
                        </w14:solidFill>
                      </w14:textFill>
                    </w:rPr>
                    <w:t>(mg/L)</w:t>
                  </w:r>
                </w:p>
              </w:tc>
              <w:tc>
                <w:tcPr>
                  <w:tcW w:w="850"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sz w:val="21"/>
                      <w:highlight w:val="none"/>
                      <w:vertAlign w:val="subscript"/>
                      <w14:textFill>
                        <w14:solidFill>
                          <w14:schemeClr w14:val="tx1"/>
                        </w14:solidFill>
                      </w14:textFill>
                    </w:rPr>
                  </w:pPr>
                  <w:r>
                    <w:rPr>
                      <w:rFonts w:hint="eastAsia" w:ascii="Times New Roman" w:hAnsi="Times New Roman" w:cs="Times New Roman"/>
                      <w:color w:val="000000" w:themeColor="text1"/>
                      <w:sz w:val="21"/>
                      <w:highlight w:val="none"/>
                      <w14:textFill>
                        <w14:solidFill>
                          <w14:schemeClr w14:val="tx1"/>
                        </w14:solidFill>
                      </w14:textFill>
                    </w:rPr>
                    <w:t>BOD</w:t>
                  </w:r>
                  <w:r>
                    <w:rPr>
                      <w:rFonts w:hint="eastAsia" w:ascii="Times New Roman" w:hAnsi="Times New Roman" w:cs="Times New Roman"/>
                      <w:color w:val="000000" w:themeColor="text1"/>
                      <w:sz w:val="21"/>
                      <w:highlight w:val="none"/>
                      <w:vertAlign w:val="subscript"/>
                      <w14:textFill>
                        <w14:solidFill>
                          <w14:schemeClr w14:val="tx1"/>
                        </w14:solidFill>
                      </w14:textFill>
                    </w:rPr>
                    <w:t>5</w:t>
                  </w:r>
                </w:p>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kern w:val="0"/>
                      <w:sz w:val="21"/>
                      <w:highlight w:val="none"/>
                      <w14:textFill>
                        <w14:solidFill>
                          <w14:schemeClr w14:val="tx1"/>
                        </w14:solidFill>
                      </w14:textFill>
                    </w:rPr>
                  </w:pPr>
                  <w:r>
                    <w:rPr>
                      <w:rFonts w:hint="eastAsia" w:ascii="Times New Roman" w:hAnsi="Times New Roman" w:cs="Times New Roman"/>
                      <w:color w:val="000000" w:themeColor="text1"/>
                      <w:sz w:val="21"/>
                      <w:highlight w:val="none"/>
                      <w14:textFill>
                        <w14:solidFill>
                          <w14:schemeClr w14:val="tx1"/>
                        </w14:solidFill>
                      </w14:textFill>
                    </w:rPr>
                    <w:t>(mg/L)</w:t>
                  </w:r>
                </w:p>
              </w:tc>
              <w:tc>
                <w:tcPr>
                  <w:tcW w:w="766"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kern w:val="0"/>
                      <w:sz w:val="21"/>
                      <w:highlight w:val="none"/>
                      <w14:textFill>
                        <w14:solidFill>
                          <w14:schemeClr w14:val="tx1"/>
                        </w14:solidFill>
                      </w14:textFill>
                    </w:rPr>
                  </w:pPr>
                  <w:r>
                    <w:rPr>
                      <w:rFonts w:hint="eastAsia" w:ascii="Times New Roman" w:hAnsi="Times New Roman" w:eastAsia="宋体" w:cs="Times New Roman"/>
                      <w:color w:val="000000" w:themeColor="text1"/>
                      <w:sz w:val="21"/>
                      <w:highlight w:val="none"/>
                      <w14:textFill>
                        <w14:solidFill>
                          <w14:schemeClr w14:val="tx1"/>
                        </w14:solidFill>
                      </w14:textFill>
                    </w:rPr>
                    <w:t>氨氮</w:t>
                  </w:r>
                  <w:r>
                    <w:rPr>
                      <w:rFonts w:hint="eastAsia" w:ascii="Times New Roman" w:hAnsi="Times New Roman" w:cs="Times New Roman"/>
                      <w:color w:val="000000" w:themeColor="text1"/>
                      <w:sz w:val="21"/>
                      <w:highlight w:val="none"/>
                      <w14:textFill>
                        <w14:solidFill>
                          <w14:schemeClr w14:val="tx1"/>
                        </w14:solidFill>
                      </w14:textFill>
                    </w:rPr>
                    <w:t>(mg/L)</w:t>
                  </w:r>
                </w:p>
              </w:tc>
              <w:tc>
                <w:tcPr>
                  <w:tcW w:w="717"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cs="Times New Roman"/>
                      <w:color w:val="000000" w:themeColor="text1"/>
                      <w:sz w:val="21"/>
                      <w:highlight w:val="none"/>
                      <w14:textFill>
                        <w14:solidFill>
                          <w14:schemeClr w14:val="tx1"/>
                        </w14:solidFill>
                      </w14:textFill>
                    </w:rPr>
                    <w:t>LAS</w:t>
                  </w:r>
                </w:p>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kern w:val="0"/>
                      <w:sz w:val="21"/>
                      <w:highlight w:val="none"/>
                      <w14:textFill>
                        <w14:solidFill>
                          <w14:schemeClr w14:val="tx1"/>
                        </w14:solidFill>
                      </w14:textFill>
                    </w:rPr>
                  </w:pPr>
                  <w:r>
                    <w:rPr>
                      <w:rFonts w:hint="eastAsia" w:ascii="Times New Roman" w:hAnsi="Times New Roman" w:cs="Times New Roman"/>
                      <w:color w:val="000000" w:themeColor="text1"/>
                      <w:sz w:val="21"/>
                      <w:highlight w:val="none"/>
                      <w14:textFill>
                        <w14:solidFill>
                          <w14:schemeClr w14:val="tx1"/>
                        </w14:solidFill>
                      </w14:textFill>
                    </w:rPr>
                    <w:t>(mg/L)</w:t>
                  </w:r>
                </w:p>
              </w:tc>
              <w:tc>
                <w:tcPr>
                  <w:tcW w:w="817"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kern w:val="0"/>
                      <w:sz w:val="21"/>
                      <w:highlight w:val="none"/>
                      <w14:textFill>
                        <w14:solidFill>
                          <w14:schemeClr w14:val="tx1"/>
                        </w14:solidFill>
                      </w14:textFill>
                    </w:rPr>
                  </w:pPr>
                  <w:r>
                    <w:rPr>
                      <w:rFonts w:hint="eastAsia" w:ascii="Times New Roman" w:hAnsi="Times New Roman" w:eastAsia="宋体" w:cs="Times New Roman"/>
                      <w:color w:val="000000" w:themeColor="text1"/>
                      <w:sz w:val="21"/>
                      <w:highlight w:val="none"/>
                      <w14:textFill>
                        <w14:solidFill>
                          <w14:schemeClr w14:val="tx1"/>
                        </w14:solidFill>
                      </w14:textFill>
                    </w:rPr>
                    <w:t>溶解性总固体</w:t>
                  </w:r>
                  <w:r>
                    <w:rPr>
                      <w:rFonts w:hint="eastAsia" w:ascii="Times New Roman" w:hAnsi="Times New Roman" w:cs="Times New Roman"/>
                      <w:color w:val="000000" w:themeColor="text1"/>
                      <w:sz w:val="21"/>
                      <w:highlight w:val="none"/>
                      <w14:textFill>
                        <w14:solidFill>
                          <w14:schemeClr w14:val="tx1"/>
                        </w14:solidFill>
                      </w14:textFill>
                    </w:rPr>
                    <w:t>(mg/L)</w:t>
                  </w:r>
                </w:p>
              </w:tc>
              <w:tc>
                <w:tcPr>
                  <w:tcW w:w="1470"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eastAsia="宋体" w:cs="Times New Roman"/>
                      <w:color w:val="000000" w:themeColor="text1"/>
                      <w:sz w:val="21"/>
                      <w:highlight w:val="none"/>
                      <w14:textFill>
                        <w14:solidFill>
                          <w14:schemeClr w14:val="tx1"/>
                        </w14:solidFill>
                      </w14:textFill>
                    </w:rPr>
                    <w:t>大肠埃希氏菌</w:t>
                  </w:r>
                </w:p>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kern w:val="0"/>
                      <w:sz w:val="21"/>
                      <w:highlight w:val="none"/>
                      <w14:textFill>
                        <w14:solidFill>
                          <w14:schemeClr w14:val="tx1"/>
                        </w14:solidFill>
                      </w14:textFill>
                    </w:rPr>
                  </w:pPr>
                  <w:r>
                    <w:rPr>
                      <w:rFonts w:hint="eastAsia" w:ascii="Times New Roman" w:hAnsi="Times New Roman" w:cs="Times New Roman"/>
                      <w:color w:val="000000" w:themeColor="text1"/>
                      <w:sz w:val="21"/>
                      <w:highlight w:val="none"/>
                      <w14:textFill>
                        <w14:solidFill>
                          <w14:schemeClr w14:val="tx1"/>
                        </w14:solidFill>
                      </w14:textFill>
                    </w:rPr>
                    <w:t>(MPN/100mL)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321"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eastAsia="宋体" w:cs="Times New Roman"/>
                      <w:color w:val="000000" w:themeColor="text1"/>
                      <w:sz w:val="21"/>
                      <w:highlight w:val="none"/>
                      <w14:textFill>
                        <w14:solidFill>
                          <w14:schemeClr w14:val="tx1"/>
                        </w14:solidFill>
                      </w14:textFill>
                    </w:rPr>
                  </w:pPr>
                  <w:r>
                    <w:rPr>
                      <w:rFonts w:hint="eastAsia" w:ascii="Times New Roman" w:hAnsi="Times New Roman" w:eastAsia="宋体" w:cs="Times New Roman"/>
                      <w:color w:val="000000" w:themeColor="text1"/>
                      <w:sz w:val="21"/>
                      <w:highlight w:val="none"/>
                      <w14:textFill>
                        <w14:solidFill>
                          <w14:schemeClr w14:val="tx1"/>
                        </w14:solidFill>
                      </w14:textFill>
                    </w:rPr>
                    <w:t>车辆冲洗</w:t>
                  </w:r>
                </w:p>
              </w:tc>
              <w:tc>
                <w:tcPr>
                  <w:tcW w:w="750"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cs="Times New Roman"/>
                      <w:color w:val="000000" w:themeColor="text1"/>
                      <w:sz w:val="21"/>
                      <w:highlight w:val="none"/>
                      <w14:textFill>
                        <w14:solidFill>
                          <w14:schemeClr w14:val="tx1"/>
                        </w14:solidFill>
                      </w14:textFill>
                    </w:rPr>
                    <w:t>6.0-9.0</w:t>
                  </w:r>
                </w:p>
              </w:tc>
              <w:tc>
                <w:tcPr>
                  <w:tcW w:w="800"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kern w:val="0"/>
                      <w:sz w:val="21"/>
                      <w:highlight w:val="none"/>
                      <w14:textFill>
                        <w14:solidFill>
                          <w14:schemeClr w14:val="tx1"/>
                        </w14:solidFill>
                      </w14:textFill>
                    </w:rPr>
                  </w:pPr>
                  <w:r>
                    <w:rPr>
                      <w:rFonts w:hint="eastAsia" w:ascii="Times New Roman" w:hAnsi="Times New Roman" w:cs="Times New Roman"/>
                      <w:color w:val="000000" w:themeColor="text1"/>
                      <w:kern w:val="0"/>
                      <w:sz w:val="21"/>
                      <w:highlight w:val="none"/>
                      <w14:textFill>
                        <w14:solidFill>
                          <w14:schemeClr w14:val="tx1"/>
                        </w14:solidFill>
                      </w14:textFill>
                    </w:rPr>
                    <w:t>≥</w:t>
                  </w:r>
                  <w:r>
                    <w:rPr>
                      <w:rFonts w:hint="eastAsia" w:ascii="Times New Roman" w:hAnsi="Times New Roman" w:cs="Times New Roman"/>
                      <w:color w:val="000000" w:themeColor="text1"/>
                      <w:sz w:val="21"/>
                      <w:highlight w:val="none"/>
                      <w14:textFill>
                        <w14:solidFill>
                          <w14:schemeClr w14:val="tx1"/>
                        </w14:solidFill>
                      </w14:textFill>
                    </w:rPr>
                    <w:t>2.0</w:t>
                  </w:r>
                </w:p>
              </w:tc>
              <w:tc>
                <w:tcPr>
                  <w:tcW w:w="850"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kern w:val="0"/>
                      <w:sz w:val="21"/>
                      <w:highlight w:val="none"/>
                      <w14:textFill>
                        <w14:solidFill>
                          <w14:schemeClr w14:val="tx1"/>
                        </w14:solidFill>
                      </w14:textFill>
                    </w:rPr>
                  </w:pPr>
                  <w:r>
                    <w:rPr>
                      <w:rFonts w:hint="eastAsia" w:ascii="Times New Roman" w:hAnsi="Times New Roman" w:cs="Times New Roman"/>
                      <w:color w:val="000000" w:themeColor="text1"/>
                      <w:kern w:val="0"/>
                      <w:sz w:val="21"/>
                      <w:highlight w:val="none"/>
                      <w14:textFill>
                        <w14:solidFill>
                          <w14:schemeClr w14:val="tx1"/>
                        </w14:solidFill>
                      </w14:textFill>
                    </w:rPr>
                    <w:t>≤</w:t>
                  </w:r>
                  <w:r>
                    <w:rPr>
                      <w:rFonts w:hint="eastAsia" w:ascii="Times New Roman" w:hAnsi="Times New Roman" w:cs="Times New Roman"/>
                      <w:color w:val="000000" w:themeColor="text1"/>
                      <w:sz w:val="21"/>
                      <w:highlight w:val="none"/>
                      <w14:textFill>
                        <w14:solidFill>
                          <w14:schemeClr w14:val="tx1"/>
                        </w14:solidFill>
                      </w14:textFill>
                    </w:rPr>
                    <w:t>10</w:t>
                  </w:r>
                </w:p>
              </w:tc>
              <w:tc>
                <w:tcPr>
                  <w:tcW w:w="766"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kern w:val="0"/>
                      <w:sz w:val="21"/>
                      <w:highlight w:val="none"/>
                      <w14:textFill>
                        <w14:solidFill>
                          <w14:schemeClr w14:val="tx1"/>
                        </w14:solidFill>
                      </w14:textFill>
                    </w:rPr>
                  </w:pPr>
                  <w:r>
                    <w:rPr>
                      <w:rFonts w:hint="eastAsia" w:ascii="Times New Roman" w:hAnsi="Times New Roman" w:cs="Times New Roman"/>
                      <w:color w:val="000000" w:themeColor="text1"/>
                      <w:kern w:val="0"/>
                      <w:sz w:val="21"/>
                      <w:highlight w:val="none"/>
                      <w14:textFill>
                        <w14:solidFill>
                          <w14:schemeClr w14:val="tx1"/>
                        </w14:solidFill>
                      </w14:textFill>
                    </w:rPr>
                    <w:t>≤</w:t>
                  </w:r>
                  <w:r>
                    <w:rPr>
                      <w:rFonts w:hint="eastAsia" w:ascii="Times New Roman" w:hAnsi="Times New Roman" w:eastAsia="宋体" w:cs="Times New Roman"/>
                      <w:color w:val="000000" w:themeColor="text1"/>
                      <w:sz w:val="21"/>
                      <w:highlight w:val="none"/>
                      <w14:textFill>
                        <w14:solidFill>
                          <w14:schemeClr w14:val="tx1"/>
                        </w14:solidFill>
                      </w14:textFill>
                    </w:rPr>
                    <w:t>5</w:t>
                  </w:r>
                </w:p>
              </w:tc>
              <w:tc>
                <w:tcPr>
                  <w:tcW w:w="717"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kern w:val="0"/>
                      <w:sz w:val="21"/>
                      <w:highlight w:val="none"/>
                      <w14:textFill>
                        <w14:solidFill>
                          <w14:schemeClr w14:val="tx1"/>
                        </w14:solidFill>
                      </w14:textFill>
                    </w:rPr>
                  </w:pPr>
                  <w:r>
                    <w:rPr>
                      <w:rFonts w:hint="eastAsia" w:ascii="Times New Roman" w:hAnsi="Times New Roman" w:cs="Times New Roman"/>
                      <w:color w:val="000000" w:themeColor="text1"/>
                      <w:kern w:val="0"/>
                      <w:sz w:val="21"/>
                      <w:highlight w:val="none"/>
                      <w14:textFill>
                        <w14:solidFill>
                          <w14:schemeClr w14:val="tx1"/>
                        </w14:solidFill>
                      </w14:textFill>
                    </w:rPr>
                    <w:t>≤</w:t>
                  </w:r>
                  <w:r>
                    <w:rPr>
                      <w:rFonts w:hint="eastAsia" w:ascii="Times New Roman" w:hAnsi="Times New Roman" w:cs="Times New Roman"/>
                      <w:color w:val="000000" w:themeColor="text1"/>
                      <w:sz w:val="21"/>
                      <w:highlight w:val="none"/>
                      <w14:textFill>
                        <w14:solidFill>
                          <w14:schemeClr w14:val="tx1"/>
                        </w14:solidFill>
                      </w14:textFill>
                    </w:rPr>
                    <w:t>0.5</w:t>
                  </w:r>
                </w:p>
              </w:tc>
              <w:tc>
                <w:tcPr>
                  <w:tcW w:w="817"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kern w:val="0"/>
                      <w:sz w:val="21"/>
                      <w:highlight w:val="none"/>
                      <w14:textFill>
                        <w14:solidFill>
                          <w14:schemeClr w14:val="tx1"/>
                        </w14:solidFill>
                      </w14:textFill>
                    </w:rPr>
                  </w:pPr>
                  <w:r>
                    <w:rPr>
                      <w:rFonts w:hint="eastAsia" w:ascii="Times New Roman" w:hAnsi="Times New Roman" w:cs="Times New Roman"/>
                      <w:color w:val="000000" w:themeColor="text1"/>
                      <w:kern w:val="0"/>
                      <w:sz w:val="21"/>
                      <w:highlight w:val="none"/>
                      <w14:textFill>
                        <w14:solidFill>
                          <w14:schemeClr w14:val="tx1"/>
                        </w14:solidFill>
                      </w14:textFill>
                    </w:rPr>
                    <w:t>≤</w:t>
                  </w:r>
                  <w:r>
                    <w:rPr>
                      <w:rFonts w:hint="eastAsia" w:ascii="Times New Roman" w:hAnsi="Times New Roman" w:cs="Times New Roman"/>
                      <w:color w:val="000000" w:themeColor="text1"/>
                      <w:sz w:val="21"/>
                      <w:highlight w:val="none"/>
                      <w14:textFill>
                        <w14:solidFill>
                          <w14:schemeClr w14:val="tx1"/>
                        </w14:solidFill>
                      </w14:textFill>
                    </w:rPr>
                    <w:t>1000</w:t>
                  </w:r>
                </w:p>
              </w:tc>
              <w:tc>
                <w:tcPr>
                  <w:tcW w:w="1470"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kern w:val="0"/>
                      <w:sz w:val="21"/>
                      <w:highlight w:val="none"/>
                      <w14:textFill>
                        <w14:solidFill>
                          <w14:schemeClr w14:val="tx1"/>
                        </w14:solidFill>
                      </w14:textFill>
                    </w:rPr>
                  </w:pPr>
                  <w:r>
                    <w:rPr>
                      <w:rFonts w:hint="eastAsia" w:ascii="Times New Roman" w:hAnsi="Times New Roman" w:eastAsia="宋体" w:cs="Times New Roman"/>
                      <w:color w:val="000000" w:themeColor="text1"/>
                      <w:kern w:val="0"/>
                      <w:sz w:val="21"/>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321"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eastAsia="宋体" w:cs="Times New Roman"/>
                      <w:color w:val="000000" w:themeColor="text1"/>
                      <w:sz w:val="21"/>
                      <w:highlight w:val="none"/>
                      <w14:textFill>
                        <w14:solidFill>
                          <w14:schemeClr w14:val="tx1"/>
                        </w14:solidFill>
                      </w14:textFill>
                    </w:rPr>
                    <w:t>道路清扫、消防、建筑施工</w:t>
                  </w:r>
                </w:p>
              </w:tc>
              <w:tc>
                <w:tcPr>
                  <w:tcW w:w="750"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cs="Times New Roman"/>
                      <w:color w:val="000000" w:themeColor="text1"/>
                      <w:sz w:val="21"/>
                      <w:highlight w:val="none"/>
                      <w14:textFill>
                        <w14:solidFill>
                          <w14:schemeClr w14:val="tx1"/>
                        </w14:solidFill>
                      </w14:textFill>
                    </w:rPr>
                    <w:t>6.0-9.0</w:t>
                  </w:r>
                </w:p>
              </w:tc>
              <w:tc>
                <w:tcPr>
                  <w:tcW w:w="800"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sz w:val="21"/>
                      <w:highlight w:val="none"/>
                      <w14:textFill>
                        <w14:solidFill>
                          <w14:schemeClr w14:val="tx1"/>
                        </w14:solidFill>
                      </w14:textFill>
                    </w:rPr>
                  </w:pPr>
                  <w:r>
                    <w:rPr>
                      <w:rFonts w:hint="eastAsia" w:ascii="Times New Roman" w:hAnsi="Times New Roman" w:cs="Times New Roman"/>
                      <w:color w:val="000000" w:themeColor="text1"/>
                      <w:kern w:val="0"/>
                      <w:sz w:val="21"/>
                      <w:highlight w:val="none"/>
                      <w14:textFill>
                        <w14:solidFill>
                          <w14:schemeClr w14:val="tx1"/>
                        </w14:solidFill>
                      </w14:textFill>
                    </w:rPr>
                    <w:t>≥</w:t>
                  </w:r>
                  <w:r>
                    <w:rPr>
                      <w:rFonts w:hint="eastAsia" w:ascii="Times New Roman" w:hAnsi="Times New Roman" w:cs="Times New Roman"/>
                      <w:color w:val="000000" w:themeColor="text1"/>
                      <w:sz w:val="21"/>
                      <w:highlight w:val="none"/>
                      <w14:textFill>
                        <w14:solidFill>
                          <w14:schemeClr w14:val="tx1"/>
                        </w14:solidFill>
                      </w14:textFill>
                    </w:rPr>
                    <w:t>2.0</w:t>
                  </w:r>
                </w:p>
              </w:tc>
              <w:tc>
                <w:tcPr>
                  <w:tcW w:w="850"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kern w:val="0"/>
                      <w:sz w:val="21"/>
                      <w:highlight w:val="none"/>
                      <w14:textFill>
                        <w14:solidFill>
                          <w14:schemeClr w14:val="tx1"/>
                        </w14:solidFill>
                      </w14:textFill>
                    </w:rPr>
                  </w:pPr>
                  <w:r>
                    <w:rPr>
                      <w:rFonts w:hint="eastAsia" w:ascii="Times New Roman" w:hAnsi="Times New Roman" w:cs="Times New Roman"/>
                      <w:color w:val="000000" w:themeColor="text1"/>
                      <w:kern w:val="0"/>
                      <w:sz w:val="21"/>
                      <w:highlight w:val="none"/>
                      <w14:textFill>
                        <w14:solidFill>
                          <w14:schemeClr w14:val="tx1"/>
                        </w14:solidFill>
                      </w14:textFill>
                    </w:rPr>
                    <w:t>≤</w:t>
                  </w:r>
                  <w:r>
                    <w:rPr>
                      <w:rFonts w:hint="eastAsia" w:ascii="Times New Roman" w:hAnsi="Times New Roman" w:cs="Times New Roman"/>
                      <w:color w:val="000000" w:themeColor="text1"/>
                      <w:sz w:val="21"/>
                      <w:highlight w:val="none"/>
                      <w14:textFill>
                        <w14:solidFill>
                          <w14:schemeClr w14:val="tx1"/>
                        </w14:solidFill>
                      </w14:textFill>
                    </w:rPr>
                    <w:t>10</w:t>
                  </w:r>
                </w:p>
              </w:tc>
              <w:tc>
                <w:tcPr>
                  <w:tcW w:w="766"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kern w:val="0"/>
                      <w:sz w:val="21"/>
                      <w:highlight w:val="none"/>
                      <w14:textFill>
                        <w14:solidFill>
                          <w14:schemeClr w14:val="tx1"/>
                        </w14:solidFill>
                      </w14:textFill>
                    </w:rPr>
                  </w:pPr>
                  <w:r>
                    <w:rPr>
                      <w:rFonts w:hint="eastAsia" w:ascii="Times New Roman" w:hAnsi="Times New Roman" w:cs="Times New Roman"/>
                      <w:color w:val="000000" w:themeColor="text1"/>
                      <w:kern w:val="0"/>
                      <w:sz w:val="21"/>
                      <w:highlight w:val="none"/>
                      <w14:textFill>
                        <w14:solidFill>
                          <w14:schemeClr w14:val="tx1"/>
                        </w14:solidFill>
                      </w14:textFill>
                    </w:rPr>
                    <w:t>≤</w:t>
                  </w:r>
                  <w:r>
                    <w:rPr>
                      <w:rFonts w:hint="eastAsia" w:ascii="Times New Roman" w:hAnsi="Times New Roman" w:cs="Times New Roman"/>
                      <w:color w:val="000000" w:themeColor="text1"/>
                      <w:sz w:val="21"/>
                      <w:highlight w:val="none"/>
                      <w14:textFill>
                        <w14:solidFill>
                          <w14:schemeClr w14:val="tx1"/>
                        </w14:solidFill>
                      </w14:textFill>
                    </w:rPr>
                    <w:t>8</w:t>
                  </w:r>
                </w:p>
              </w:tc>
              <w:tc>
                <w:tcPr>
                  <w:tcW w:w="717"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kern w:val="0"/>
                      <w:sz w:val="21"/>
                      <w:highlight w:val="none"/>
                      <w14:textFill>
                        <w14:solidFill>
                          <w14:schemeClr w14:val="tx1"/>
                        </w14:solidFill>
                      </w14:textFill>
                    </w:rPr>
                  </w:pPr>
                  <w:r>
                    <w:rPr>
                      <w:rFonts w:hint="eastAsia" w:ascii="Times New Roman" w:hAnsi="Times New Roman" w:cs="Times New Roman"/>
                      <w:color w:val="000000" w:themeColor="text1"/>
                      <w:kern w:val="0"/>
                      <w:sz w:val="21"/>
                      <w:highlight w:val="none"/>
                      <w14:textFill>
                        <w14:solidFill>
                          <w14:schemeClr w14:val="tx1"/>
                        </w14:solidFill>
                      </w14:textFill>
                    </w:rPr>
                    <w:t>≤</w:t>
                  </w:r>
                  <w:r>
                    <w:rPr>
                      <w:rFonts w:hint="eastAsia" w:ascii="Times New Roman" w:hAnsi="Times New Roman" w:cs="Times New Roman"/>
                      <w:color w:val="000000" w:themeColor="text1"/>
                      <w:sz w:val="21"/>
                      <w:highlight w:val="none"/>
                      <w14:textFill>
                        <w14:solidFill>
                          <w14:schemeClr w14:val="tx1"/>
                        </w14:solidFill>
                      </w14:textFill>
                    </w:rPr>
                    <w:t>0.5</w:t>
                  </w:r>
                </w:p>
              </w:tc>
              <w:tc>
                <w:tcPr>
                  <w:tcW w:w="817"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kern w:val="0"/>
                      <w:sz w:val="21"/>
                      <w:highlight w:val="none"/>
                      <w14:textFill>
                        <w14:solidFill>
                          <w14:schemeClr w14:val="tx1"/>
                        </w14:solidFill>
                      </w14:textFill>
                    </w:rPr>
                  </w:pPr>
                  <w:r>
                    <w:rPr>
                      <w:rFonts w:hint="eastAsia" w:ascii="Times New Roman" w:hAnsi="Times New Roman" w:cs="Times New Roman"/>
                      <w:color w:val="000000" w:themeColor="text1"/>
                      <w:kern w:val="0"/>
                      <w:sz w:val="21"/>
                      <w:highlight w:val="none"/>
                      <w14:textFill>
                        <w14:solidFill>
                          <w14:schemeClr w14:val="tx1"/>
                        </w14:solidFill>
                      </w14:textFill>
                    </w:rPr>
                    <w:t>≤</w:t>
                  </w:r>
                  <w:r>
                    <w:rPr>
                      <w:rFonts w:hint="eastAsia" w:ascii="Times New Roman" w:hAnsi="Times New Roman" w:cs="Times New Roman"/>
                      <w:color w:val="000000" w:themeColor="text1"/>
                      <w:sz w:val="21"/>
                      <w:highlight w:val="none"/>
                      <w14:textFill>
                        <w14:solidFill>
                          <w14:schemeClr w14:val="tx1"/>
                        </w14:solidFill>
                      </w14:textFill>
                    </w:rPr>
                    <w:t>1000</w:t>
                  </w:r>
                </w:p>
              </w:tc>
              <w:tc>
                <w:tcPr>
                  <w:tcW w:w="1470" w:type="dxa"/>
                  <w:tcBorders>
                    <w:tl2br w:val="nil"/>
                    <w:tr2bl w:val="nil"/>
                  </w:tcBorders>
                  <w:noWrap w:val="0"/>
                  <w:vAlign w:val="center"/>
                </w:tcPr>
                <w:p>
                  <w:pPr>
                    <w:keepNext w:val="0"/>
                    <w:keepLines w:val="0"/>
                    <w:suppressLineNumbers w:val="0"/>
                    <w:tabs>
                      <w:tab w:val="left" w:pos="6168"/>
                    </w:tabs>
                    <w:spacing w:before="0" w:beforeLines="0" w:beforeAutospacing="0" w:after="0" w:afterLines="0" w:afterAutospacing="0"/>
                    <w:ind w:left="0" w:right="0"/>
                    <w:jc w:val="center"/>
                    <w:rPr>
                      <w:rFonts w:hint="eastAsia" w:ascii="Times New Roman" w:hAnsi="Times New Roman" w:cs="Times New Roman"/>
                      <w:color w:val="000000" w:themeColor="text1"/>
                      <w:kern w:val="0"/>
                      <w:sz w:val="21"/>
                      <w:highlight w:val="none"/>
                      <w14:textFill>
                        <w14:solidFill>
                          <w14:schemeClr w14:val="tx1"/>
                        </w14:solidFill>
                      </w14:textFill>
                    </w:rPr>
                  </w:pPr>
                  <w:r>
                    <w:rPr>
                      <w:rFonts w:hint="eastAsia" w:ascii="Times New Roman" w:hAnsi="Times New Roman" w:eastAsia="宋体" w:cs="Times New Roman"/>
                      <w:color w:val="000000" w:themeColor="text1"/>
                      <w:kern w:val="0"/>
                      <w:sz w:val="21"/>
                      <w:highlight w:val="none"/>
                      <w14:textFill>
                        <w14:solidFill>
                          <w14:schemeClr w14:val="tx1"/>
                        </w14:solidFill>
                      </w14:textFill>
                    </w:rPr>
                    <w:t>无</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96" w:firstLineChars="200"/>
              <w:textAlignment w:val="auto"/>
              <w:rPr>
                <w:rFonts w:hint="default" w:ascii="Times New Roman" w:hAnsi="Times New Roman" w:eastAsia="宋体" w:cs="Times New Roman"/>
                <w:color w:val="000000" w:themeColor="text1"/>
                <w:spacing w:val="4"/>
                <w:sz w:val="24"/>
                <w:highlight w:val="none"/>
                <w14:textFill>
                  <w14:solidFill>
                    <w14:schemeClr w14:val="tx1"/>
                  </w14:solidFill>
                </w14:textFill>
              </w:rPr>
            </w:pPr>
            <w:r>
              <w:rPr>
                <w:rFonts w:hint="eastAsia" w:ascii="Times New Roman" w:hAnsi="Times New Roman" w:eastAsia="宋体" w:cs="Times New Roman"/>
                <w:color w:val="000000" w:themeColor="text1"/>
                <w:spacing w:val="4"/>
                <w:sz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4"/>
                <w:sz w:val="24"/>
                <w:highlight w:val="none"/>
                <w14:textFill>
                  <w14:solidFill>
                    <w14:schemeClr w14:val="tx1"/>
                  </w14:solidFill>
                </w14:textFill>
              </w:rPr>
              <w:t>、噪声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①施工期噪声执行《建筑施工场界</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环境</w:t>
            </w:r>
            <w:r>
              <w:rPr>
                <w:rFonts w:hint="default" w:ascii="Times New Roman" w:hAnsi="Times New Roman" w:cs="Times New Roman"/>
                <w:color w:val="000000" w:themeColor="text1"/>
                <w:sz w:val="24"/>
                <w:szCs w:val="24"/>
                <w:highlight w:val="none"/>
                <w14:textFill>
                  <w14:solidFill>
                    <w14:schemeClr w14:val="tx1"/>
                  </w14:solidFill>
                </w14:textFill>
              </w:rPr>
              <w:t>噪声排放标准》（GB12523</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2011）中标准要求，详见表</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7</w:t>
            </w:r>
            <w:r>
              <w:rPr>
                <w:rFonts w:hint="default" w:ascii="Times New Roman" w:hAnsi="Times New Roman" w:cs="Times New Roman"/>
                <w:color w:val="000000" w:themeColor="text1"/>
                <w:sz w:val="24"/>
                <w:szCs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表</w:t>
            </w:r>
            <w:r>
              <w:rPr>
                <w:rFonts w:hint="default" w:ascii="Times New Roman" w:hAnsi="Times New Roman" w:cs="Times New Roman"/>
                <w:b/>
                <w:bCs/>
                <w:color w:val="000000" w:themeColor="text1"/>
                <w:highlight w:val="none"/>
                <w:lang w:val="en-US" w:eastAsia="zh-CN"/>
                <w14:textFill>
                  <w14:solidFill>
                    <w14:schemeClr w14:val="tx1"/>
                  </w14:solidFill>
                </w14:textFill>
              </w:rPr>
              <w:t>3-</w:t>
            </w:r>
            <w:r>
              <w:rPr>
                <w:rFonts w:hint="eastAsia" w:ascii="Times New Roman" w:hAnsi="Times New Roman" w:cs="Times New Roman"/>
                <w:b/>
                <w:bCs/>
                <w:color w:val="000000" w:themeColor="text1"/>
                <w:highlight w:val="none"/>
                <w:lang w:val="en-US" w:eastAsia="zh-CN"/>
                <w14:textFill>
                  <w14:solidFill>
                    <w14:schemeClr w14:val="tx1"/>
                  </w14:solidFill>
                </w14:textFill>
              </w:rPr>
              <w:t>7</w:t>
            </w:r>
            <w:r>
              <w:rPr>
                <w:rFonts w:hint="default" w:ascii="Times New Roman" w:hAnsi="Times New Roman" w:cs="Times New Roman"/>
                <w:b/>
                <w:bCs/>
                <w:color w:val="000000" w:themeColor="text1"/>
                <w:highlight w:val="none"/>
                <w14:textFill>
                  <w14:solidFill>
                    <w14:schemeClr w14:val="tx1"/>
                  </w14:solidFill>
                </w14:textFill>
              </w:rPr>
              <w:t>建筑施工厂界噪声限值</w:t>
            </w:r>
            <w:r>
              <w:rPr>
                <w:rFonts w:hint="default" w:ascii="Times New Roman" w:hAnsi="Times New Roman" w:eastAsia="宋体" w:cs="Times New Roman"/>
                <w:b/>
                <w:color w:val="000000" w:themeColor="text1"/>
                <w:szCs w:val="21"/>
                <w:highlight w:val="none"/>
                <w14:textFill>
                  <w14:solidFill>
                    <w14:schemeClr w14:val="tx1"/>
                  </w14:solidFill>
                </w14:textFill>
              </w:rPr>
              <w:t>单位：dB（A）</w:t>
            </w:r>
          </w:p>
          <w:tbl>
            <w:tblPr>
              <w:tblStyle w:val="22"/>
              <w:tblW w:w="74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957"/>
              <w:gridCol w:w="35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jc w:val="center"/>
              </w:trPr>
              <w:tc>
                <w:tcPr>
                  <w:tcW w:w="7491" w:type="dxa"/>
                  <w:gridSpan w:val="2"/>
                  <w:noWrap w:val="0"/>
                  <w:vAlign w:val="center"/>
                </w:tcPr>
                <w:p>
                  <w:pPr>
                    <w:pStyle w:val="5"/>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噪声限值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jc w:val="center"/>
              </w:trPr>
              <w:tc>
                <w:tcPr>
                  <w:tcW w:w="3957" w:type="dxa"/>
                  <w:noWrap w:val="0"/>
                  <w:vAlign w:val="center"/>
                </w:tcPr>
                <w:p>
                  <w:pPr>
                    <w:pStyle w:val="5"/>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昼间</w:t>
                  </w:r>
                </w:p>
              </w:tc>
              <w:tc>
                <w:tcPr>
                  <w:tcW w:w="3534" w:type="dxa"/>
                  <w:noWrap w:val="0"/>
                  <w:vAlign w:val="center"/>
                </w:tcPr>
                <w:p>
                  <w:pPr>
                    <w:pStyle w:val="5"/>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 w:hRule="atLeast"/>
                <w:jc w:val="center"/>
              </w:trPr>
              <w:tc>
                <w:tcPr>
                  <w:tcW w:w="3957" w:type="dxa"/>
                  <w:noWrap w:val="0"/>
                  <w:vAlign w:val="center"/>
                </w:tcPr>
                <w:p>
                  <w:pPr>
                    <w:pStyle w:val="5"/>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70</w:t>
                  </w:r>
                </w:p>
              </w:tc>
              <w:tc>
                <w:tcPr>
                  <w:tcW w:w="3534" w:type="dxa"/>
                  <w:noWrap w:val="0"/>
                  <w:vAlign w:val="center"/>
                </w:tcPr>
                <w:p>
                  <w:pPr>
                    <w:pStyle w:val="5"/>
                    <w:keepNext w:val="0"/>
                    <w:keepLines w:val="0"/>
                    <w:suppressLineNumbers w:val="0"/>
                    <w:spacing w:before="0" w:beforeAutospacing="0" w:after="0" w:afterAutospacing="0" w:line="240" w:lineRule="exact"/>
                    <w:ind w:left="0" w:right="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55</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96" w:firstLineChars="200"/>
              <w:textAlignment w:val="auto"/>
              <w:rPr>
                <w:rFonts w:hint="default" w:ascii="Times New Roman" w:hAnsi="Times New Roman" w:eastAsia="宋体" w:cs="Times New Roman"/>
                <w:color w:val="000000" w:themeColor="text1"/>
                <w:spacing w:val="4"/>
                <w:sz w:val="24"/>
                <w:highlight w:val="none"/>
                <w14:textFill>
                  <w14:solidFill>
                    <w14:schemeClr w14:val="tx1"/>
                  </w14:solidFill>
                </w14:textFill>
              </w:rPr>
            </w:pPr>
            <w:r>
              <w:rPr>
                <w:rFonts w:hint="eastAsia" w:ascii="Times New Roman" w:hAnsi="Times New Roman" w:eastAsia="宋体" w:cs="Times New Roman"/>
                <w:color w:val="000000" w:themeColor="text1"/>
                <w:spacing w:val="4"/>
                <w:sz w:val="24"/>
                <w:highlight w:val="none"/>
                <w:lang w:val="en-US" w:eastAsia="zh-CN"/>
                <w14:textFill>
                  <w14:solidFill>
                    <w14:schemeClr w14:val="tx1"/>
                  </w14:solidFill>
                </w14:textFill>
              </w:rPr>
              <w:t>②</w:t>
            </w:r>
            <w:r>
              <w:rPr>
                <w:rFonts w:hint="default" w:ascii="Times New Roman" w:hAnsi="Times New Roman" w:eastAsia="宋体" w:cs="Times New Roman"/>
                <w:color w:val="000000" w:themeColor="text1"/>
                <w:spacing w:val="4"/>
                <w:sz w:val="24"/>
                <w:highlight w:val="none"/>
                <w14:textFill>
                  <w14:solidFill>
                    <w14:schemeClr w14:val="tx1"/>
                  </w14:solidFill>
                </w14:textFill>
              </w:rPr>
              <w:t>营运期噪声执行《工业企业厂界环境噪声排放标准》（GB12348-2008），厂界执行</w:t>
            </w:r>
            <w:r>
              <w:rPr>
                <w:rFonts w:hint="default" w:ascii="Times New Roman" w:hAnsi="Times New Roman" w:eastAsia="宋体" w:cs="Times New Roman"/>
                <w:color w:val="000000" w:themeColor="text1"/>
                <w:spacing w:val="4"/>
                <w:sz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4"/>
                <w:sz w:val="24"/>
                <w:highlight w:val="none"/>
                <w14:textFill>
                  <w14:solidFill>
                    <w14:schemeClr w14:val="tx1"/>
                  </w14:solidFill>
                </w14:textFill>
              </w:rPr>
              <w:t>类标准值</w:t>
            </w:r>
            <w:r>
              <w:rPr>
                <w:rFonts w:hint="eastAsia" w:ascii="Times New Roman" w:hAnsi="Times New Roman" w:eastAsia="宋体" w:cs="Times New Roman"/>
                <w:color w:val="000000" w:themeColor="text1"/>
                <w:spacing w:val="4"/>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4"/>
                <w:sz w:val="24"/>
                <w:highlight w:val="none"/>
                <w14:textFill>
                  <w14:solidFill>
                    <w14:schemeClr w14:val="tx1"/>
                  </w14:solidFill>
                </w14:textFill>
              </w:rPr>
              <w:t>详见表</w:t>
            </w:r>
            <w:r>
              <w:rPr>
                <w:rFonts w:hint="eastAsia" w:ascii="Times New Roman" w:hAnsi="Times New Roman" w:eastAsia="宋体" w:cs="Times New Roman"/>
                <w:color w:val="000000" w:themeColor="text1"/>
                <w:spacing w:val="4"/>
                <w:sz w:val="24"/>
                <w:highlight w:val="none"/>
                <w:lang w:val="en-US" w:eastAsia="zh-CN"/>
                <w14:textFill>
                  <w14:solidFill>
                    <w14:schemeClr w14:val="tx1"/>
                  </w14:solidFill>
                </w14:textFill>
              </w:rPr>
              <w:t>3-8</w:t>
            </w:r>
            <w:r>
              <w:rPr>
                <w:rFonts w:hint="default" w:ascii="Times New Roman" w:hAnsi="Times New Roman" w:eastAsia="宋体" w:cs="Times New Roman"/>
                <w:color w:val="000000" w:themeColor="text1"/>
                <w:spacing w:val="4"/>
                <w:sz w:val="24"/>
                <w:highlight w:val="none"/>
                <w14:textFill>
                  <w14:solidFill>
                    <w14:schemeClr w14:val="tx1"/>
                  </w14:solidFill>
                </w14:textFill>
              </w:rPr>
              <w:t>。</w:t>
            </w:r>
          </w:p>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
                <w:color w:val="000000" w:themeColor="text1"/>
                <w:szCs w:val="21"/>
                <w:highlight w:val="none"/>
                <w14:textFill>
                  <w14:solidFill>
                    <w14:schemeClr w14:val="tx1"/>
                  </w14:solidFill>
                </w14:textFill>
              </w:rPr>
            </w:pPr>
            <w:r>
              <w:rPr>
                <w:rFonts w:hint="default" w:ascii="Times New Roman" w:hAnsi="Times New Roman" w:eastAsia="宋体" w:cs="Times New Roman"/>
                <w:b/>
                <w:color w:val="000000" w:themeColor="text1"/>
                <w:szCs w:val="21"/>
                <w:highlight w:val="none"/>
                <w14:textFill>
                  <w14:solidFill>
                    <w14:schemeClr w14:val="tx1"/>
                  </w14:solidFill>
                </w14:textFill>
              </w:rPr>
              <w:t>表</w:t>
            </w:r>
            <w:r>
              <w:rPr>
                <w:rFonts w:hint="eastAsia" w:ascii="Times New Roman" w:hAnsi="Times New Roman" w:eastAsia="宋体" w:cs="Times New Roman"/>
                <w:b/>
                <w:color w:val="000000" w:themeColor="text1"/>
                <w:szCs w:val="21"/>
                <w:highlight w:val="none"/>
                <w:lang w:val="en-US" w:eastAsia="zh-CN"/>
                <w14:textFill>
                  <w14:solidFill>
                    <w14:schemeClr w14:val="tx1"/>
                  </w14:solidFill>
                </w14:textFill>
              </w:rPr>
              <w:t>3-8</w:t>
            </w:r>
            <w:r>
              <w:rPr>
                <w:rFonts w:hint="default" w:ascii="Times New Roman" w:hAnsi="Times New Roman" w:eastAsia="宋体" w:cs="Times New Roman"/>
                <w:b/>
                <w:color w:val="000000" w:themeColor="text1"/>
                <w:szCs w:val="21"/>
                <w:highlight w:val="none"/>
                <w14:textFill>
                  <w14:solidFill>
                    <w14:schemeClr w14:val="tx1"/>
                  </w14:solidFill>
                </w14:textFill>
              </w:rPr>
              <w:t>工业企业厂界环境噪声排放标准单位：dB（A）</w:t>
            </w:r>
          </w:p>
          <w:tbl>
            <w:tblPr>
              <w:tblStyle w:val="22"/>
              <w:tblW w:w="7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6"/>
              <w:gridCol w:w="2260"/>
              <w:gridCol w:w="2257"/>
              <w:gridCol w:w="20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876" w:type="dxa"/>
                  <w:noWrap w:val="0"/>
                  <w:vAlign w:val="center"/>
                </w:tcPr>
                <w:p>
                  <w:pPr>
                    <w:pStyle w:val="5"/>
                    <w:keepNext w:val="0"/>
                    <w:keepLines w:val="0"/>
                    <w:suppressLineNumbers w:val="0"/>
                    <w:spacing w:before="0" w:beforeAutospacing="0" w:after="0" w:afterAutospacing="0" w:line="240" w:lineRule="exact"/>
                    <w:ind w:left="0" w:right="0"/>
                    <w:rPr>
                      <w:rFonts w:hint="default" w:ascii="Times New Roman" w:hAnsi="Times New Roman" w:eastAsia="宋体" w:cs="Times New Roman"/>
                      <w:b w:val="0"/>
                      <w:bCs w:val="0"/>
                      <w:color w:val="000000" w:themeColor="text1"/>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Cs w:val="20"/>
                      <w:highlight w:val="none"/>
                      <w14:textFill>
                        <w14:solidFill>
                          <w14:schemeClr w14:val="tx1"/>
                        </w14:solidFill>
                      </w14:textFill>
                    </w:rPr>
                    <w:t>类别</w:t>
                  </w:r>
                </w:p>
              </w:tc>
              <w:tc>
                <w:tcPr>
                  <w:tcW w:w="2260" w:type="dxa"/>
                  <w:noWrap w:val="0"/>
                  <w:vAlign w:val="center"/>
                </w:tcPr>
                <w:p>
                  <w:pPr>
                    <w:pStyle w:val="5"/>
                    <w:keepNext w:val="0"/>
                    <w:keepLines w:val="0"/>
                    <w:suppressLineNumbers w:val="0"/>
                    <w:spacing w:before="0" w:beforeAutospacing="0" w:after="0" w:afterAutospacing="0" w:line="240" w:lineRule="exact"/>
                    <w:ind w:left="0" w:right="0"/>
                    <w:rPr>
                      <w:rFonts w:hint="default" w:ascii="Times New Roman" w:hAnsi="Times New Roman" w:eastAsia="宋体" w:cs="Times New Roman"/>
                      <w:b w:val="0"/>
                      <w:bCs w:val="0"/>
                      <w:color w:val="000000" w:themeColor="text1"/>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Cs w:val="20"/>
                      <w:highlight w:val="none"/>
                      <w14:textFill>
                        <w14:solidFill>
                          <w14:schemeClr w14:val="tx1"/>
                        </w14:solidFill>
                      </w14:textFill>
                    </w:rPr>
                    <w:t>昼间</w:t>
                  </w:r>
                </w:p>
              </w:tc>
              <w:tc>
                <w:tcPr>
                  <w:tcW w:w="2257" w:type="dxa"/>
                  <w:noWrap w:val="0"/>
                  <w:vAlign w:val="center"/>
                </w:tcPr>
                <w:p>
                  <w:pPr>
                    <w:pStyle w:val="5"/>
                    <w:keepNext w:val="0"/>
                    <w:keepLines w:val="0"/>
                    <w:suppressLineNumbers w:val="0"/>
                    <w:spacing w:before="0" w:beforeAutospacing="0" w:after="0" w:afterAutospacing="0" w:line="240" w:lineRule="exact"/>
                    <w:ind w:left="0" w:right="0"/>
                    <w:rPr>
                      <w:rFonts w:hint="default" w:ascii="Times New Roman" w:hAnsi="Times New Roman" w:eastAsia="宋体" w:cs="Times New Roman"/>
                      <w:b w:val="0"/>
                      <w:bCs w:val="0"/>
                      <w:color w:val="000000" w:themeColor="text1"/>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Cs w:val="20"/>
                      <w:highlight w:val="none"/>
                      <w14:textFill>
                        <w14:solidFill>
                          <w14:schemeClr w14:val="tx1"/>
                        </w14:solidFill>
                      </w14:textFill>
                    </w:rPr>
                    <w:t>夜间</w:t>
                  </w:r>
                </w:p>
              </w:tc>
              <w:tc>
                <w:tcPr>
                  <w:tcW w:w="2095" w:type="dxa"/>
                  <w:noWrap w:val="0"/>
                  <w:vAlign w:val="center"/>
                </w:tcPr>
                <w:p>
                  <w:pPr>
                    <w:pStyle w:val="5"/>
                    <w:keepNext w:val="0"/>
                    <w:keepLines w:val="0"/>
                    <w:suppressLineNumbers w:val="0"/>
                    <w:spacing w:before="0" w:beforeAutospacing="0" w:after="0" w:afterAutospacing="0" w:line="240" w:lineRule="exact"/>
                    <w:ind w:left="0" w:right="0"/>
                    <w:rPr>
                      <w:rFonts w:hint="default" w:ascii="Times New Roman" w:hAnsi="Times New Roman" w:eastAsia="宋体" w:cs="Times New Roman"/>
                      <w:b w:val="0"/>
                      <w:bCs w:val="0"/>
                      <w:color w:val="000000" w:themeColor="text1"/>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Cs w:val="20"/>
                      <w:highlight w:val="none"/>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876" w:type="dxa"/>
                  <w:noWrap w:val="0"/>
                  <w:vAlign w:val="center"/>
                </w:tcPr>
                <w:p>
                  <w:pPr>
                    <w:pStyle w:val="5"/>
                    <w:keepNext w:val="0"/>
                    <w:keepLines w:val="0"/>
                    <w:suppressLineNumbers w:val="0"/>
                    <w:spacing w:before="0" w:beforeAutospacing="0" w:after="0" w:afterAutospacing="0" w:line="240" w:lineRule="exact"/>
                    <w:ind w:left="0" w:right="0"/>
                    <w:rPr>
                      <w:rFonts w:hint="default" w:ascii="Times New Roman" w:hAnsi="Times New Roman" w:eastAsia="宋体" w:cs="Times New Roman"/>
                      <w:b w:val="0"/>
                      <w:bCs w:val="0"/>
                      <w:color w:val="000000" w:themeColor="text1"/>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Cs w:val="20"/>
                      <w:highlight w:val="none"/>
                      <w14:textFill>
                        <w14:solidFill>
                          <w14:schemeClr w14:val="tx1"/>
                        </w14:solidFill>
                      </w14:textFill>
                    </w:rPr>
                    <w:t>2</w:t>
                  </w:r>
                </w:p>
              </w:tc>
              <w:tc>
                <w:tcPr>
                  <w:tcW w:w="2260" w:type="dxa"/>
                  <w:noWrap w:val="0"/>
                  <w:vAlign w:val="center"/>
                </w:tcPr>
                <w:p>
                  <w:pPr>
                    <w:pStyle w:val="5"/>
                    <w:keepNext w:val="0"/>
                    <w:keepLines w:val="0"/>
                    <w:suppressLineNumbers w:val="0"/>
                    <w:spacing w:before="0" w:beforeAutospacing="0" w:after="0" w:afterAutospacing="0" w:line="240" w:lineRule="exact"/>
                    <w:ind w:left="0" w:right="0"/>
                    <w:rPr>
                      <w:rFonts w:hint="default" w:ascii="Times New Roman" w:hAnsi="Times New Roman" w:eastAsia="宋体" w:cs="Times New Roman"/>
                      <w:b w:val="0"/>
                      <w:bCs w:val="0"/>
                      <w:color w:val="000000" w:themeColor="text1"/>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Cs w:val="20"/>
                      <w:highlight w:val="none"/>
                      <w14:textFill>
                        <w14:solidFill>
                          <w14:schemeClr w14:val="tx1"/>
                        </w14:solidFill>
                      </w14:textFill>
                    </w:rPr>
                    <w:t>60</w:t>
                  </w:r>
                </w:p>
              </w:tc>
              <w:tc>
                <w:tcPr>
                  <w:tcW w:w="2257" w:type="dxa"/>
                  <w:noWrap w:val="0"/>
                  <w:vAlign w:val="center"/>
                </w:tcPr>
                <w:p>
                  <w:pPr>
                    <w:pStyle w:val="5"/>
                    <w:keepNext w:val="0"/>
                    <w:keepLines w:val="0"/>
                    <w:suppressLineNumbers w:val="0"/>
                    <w:spacing w:before="0" w:beforeAutospacing="0" w:after="0" w:afterAutospacing="0" w:line="240" w:lineRule="exact"/>
                    <w:ind w:left="0" w:right="0"/>
                    <w:rPr>
                      <w:rFonts w:hint="default" w:ascii="Times New Roman" w:hAnsi="Times New Roman" w:eastAsia="宋体" w:cs="Times New Roman"/>
                      <w:b w:val="0"/>
                      <w:bCs w:val="0"/>
                      <w:color w:val="000000" w:themeColor="text1"/>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Cs w:val="20"/>
                      <w:highlight w:val="none"/>
                      <w14:textFill>
                        <w14:solidFill>
                          <w14:schemeClr w14:val="tx1"/>
                        </w14:solidFill>
                      </w14:textFill>
                    </w:rPr>
                    <w:t>50</w:t>
                  </w:r>
                </w:p>
              </w:tc>
              <w:tc>
                <w:tcPr>
                  <w:tcW w:w="2095" w:type="dxa"/>
                  <w:noWrap w:val="0"/>
                  <w:vAlign w:val="center"/>
                </w:tcPr>
                <w:p>
                  <w:pPr>
                    <w:pStyle w:val="5"/>
                    <w:keepNext w:val="0"/>
                    <w:keepLines w:val="0"/>
                    <w:suppressLineNumbers w:val="0"/>
                    <w:spacing w:before="0" w:beforeAutospacing="0" w:after="0" w:afterAutospacing="0" w:line="240" w:lineRule="exact"/>
                    <w:ind w:left="0" w:right="0"/>
                    <w:rPr>
                      <w:rFonts w:hint="default" w:ascii="Times New Roman" w:hAnsi="Times New Roman" w:eastAsia="宋体" w:cs="Times New Roman"/>
                      <w:b w:val="0"/>
                      <w:bCs w:val="0"/>
                      <w:color w:val="000000" w:themeColor="text1"/>
                      <w:szCs w:val="20"/>
                      <w:highlight w:val="none"/>
                      <w14:textFill>
                        <w14:solidFill>
                          <w14:schemeClr w14:val="tx1"/>
                        </w14:solidFill>
                      </w14:textFill>
                    </w:rPr>
                  </w:pPr>
                  <w:r>
                    <w:rPr>
                      <w:rFonts w:hint="default" w:ascii="Times New Roman" w:hAnsi="Times New Roman" w:eastAsia="宋体" w:cs="Times New Roman"/>
                      <w:b w:val="0"/>
                      <w:bCs w:val="0"/>
                      <w:color w:val="000000" w:themeColor="text1"/>
                      <w:szCs w:val="20"/>
                      <w:highlight w:val="none"/>
                      <w14:textFill>
                        <w14:solidFill>
                          <w14:schemeClr w14:val="tx1"/>
                        </w14:solidFill>
                      </w14:textFill>
                    </w:rPr>
                    <w:t>厂界</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96" w:firstLineChars="200"/>
              <w:jc w:val="both"/>
              <w:textAlignment w:val="auto"/>
              <w:rPr>
                <w:rFonts w:hint="default" w:ascii="Times New Roman" w:hAnsi="Times New Roman" w:eastAsia="宋体" w:cs="Times New Roman"/>
                <w:color w:val="000000" w:themeColor="text1"/>
                <w:spacing w:val="4"/>
                <w:sz w:val="24"/>
                <w:highlight w:val="none"/>
                <w14:textFill>
                  <w14:solidFill>
                    <w14:schemeClr w14:val="tx1"/>
                  </w14:solidFill>
                </w14:textFill>
              </w:rPr>
            </w:pPr>
            <w:r>
              <w:rPr>
                <w:rFonts w:hint="eastAsia" w:ascii="Times New Roman" w:hAnsi="Times New Roman" w:eastAsia="宋体" w:cs="Times New Roman"/>
                <w:color w:val="000000" w:themeColor="text1"/>
                <w:spacing w:val="4"/>
                <w:sz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4"/>
                <w:sz w:val="24"/>
                <w:highlight w:val="none"/>
                <w14:textFill>
                  <w14:solidFill>
                    <w14:schemeClr w14:val="tx1"/>
                  </w14:solidFill>
                </w14:textFill>
              </w:rPr>
              <w:t>、固废：</w:t>
            </w:r>
            <w:r>
              <w:rPr>
                <w:rFonts w:hint="eastAsia"/>
                <w:bCs/>
                <w:color w:val="000000" w:themeColor="text1"/>
                <w:sz w:val="24"/>
                <w:szCs w:val="22"/>
                <w:highlight w:val="none"/>
                <w14:textFill>
                  <w14:solidFill>
                    <w14:schemeClr w14:val="tx1"/>
                  </w14:solidFill>
                </w14:textFill>
              </w:rPr>
              <w:t>采用库房、包装工具（罐、桶、包装袋等）贮存一般工业固体废物的，其贮存过程应满足防渗漏、防雨淋、防扬尘等环境保护要求</w:t>
            </w:r>
            <w:r>
              <w:rPr>
                <w:rFonts w:hint="eastAsia"/>
                <w:bCs/>
                <w:color w:val="000000" w:themeColor="text1"/>
                <w:sz w:val="24"/>
                <w:szCs w:val="22"/>
                <w:highlight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496" w:firstLineChars="200"/>
              <w:jc w:val="both"/>
              <w:textAlignment w:val="auto"/>
              <w:rPr>
                <w:rFonts w:hint="default" w:ascii="Times New Roman" w:hAnsi="Times New Roman" w:cs="Times New Roman"/>
                <w:color w:val="000000" w:themeColor="text1"/>
                <w:spacing w:val="0"/>
                <w:kern w:val="21"/>
                <w:szCs w:val="21"/>
                <w:highlight w:val="none"/>
                <w14:textFill>
                  <w14:solidFill>
                    <w14:schemeClr w14:val="tx1"/>
                  </w14:solidFill>
                </w14:textFill>
              </w:rPr>
            </w:pPr>
            <w:r>
              <w:rPr>
                <w:rFonts w:hint="eastAsia" w:cs="Times New Roman"/>
                <w:color w:val="000000" w:themeColor="text1"/>
                <w:spacing w:val="4"/>
                <w:sz w:val="24"/>
                <w:highlight w:val="none"/>
                <w:lang w:val="en-US" w:eastAsia="zh-CN"/>
                <w14:textFill>
                  <w14:solidFill>
                    <w14:schemeClr w14:val="tx1"/>
                  </w14:solidFill>
                </w14:textFill>
              </w:rPr>
              <w:t>危险</w:t>
            </w:r>
            <w:r>
              <w:rPr>
                <w:rFonts w:hint="default" w:ascii="Times New Roman" w:hAnsi="Times New Roman" w:eastAsia="宋体" w:cs="Times New Roman"/>
                <w:color w:val="000000" w:themeColor="text1"/>
                <w:spacing w:val="4"/>
                <w:sz w:val="24"/>
                <w:highlight w:val="none"/>
                <w14:textFill>
                  <w14:solidFill>
                    <w14:schemeClr w14:val="tx1"/>
                  </w14:solidFill>
                </w14:textFill>
              </w:rPr>
              <w:t>废物的贮存、管理执行《危险废物贮存污染控制标准》（GB18597-20</w:t>
            </w:r>
            <w:r>
              <w:rPr>
                <w:rFonts w:hint="eastAsia" w:cs="Times New Roman"/>
                <w:color w:val="000000" w:themeColor="text1"/>
                <w:spacing w:val="4"/>
                <w:sz w:val="24"/>
                <w:highlight w:val="none"/>
                <w:lang w:val="en-US" w:eastAsia="zh-CN"/>
                <w14:textFill>
                  <w14:solidFill>
                    <w14:schemeClr w14:val="tx1"/>
                  </w14:solidFill>
                </w14:textFill>
              </w:rPr>
              <w:t>23</w:t>
            </w:r>
            <w:r>
              <w:rPr>
                <w:rFonts w:hint="default" w:ascii="Times New Roman" w:hAnsi="Times New Roman" w:eastAsia="宋体" w:cs="Times New Roman"/>
                <w:color w:val="000000" w:themeColor="text1"/>
                <w:spacing w:val="4"/>
                <w:sz w:val="24"/>
                <w:highlight w:val="none"/>
                <w14:textFill>
                  <w14:solidFill>
                    <w14:schemeClr w14:val="tx1"/>
                  </w14:solidFill>
                </w14:textFill>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0" w:hRule="atLeast"/>
          <w:jc w:val="center"/>
        </w:trPr>
        <w:tc>
          <w:tcPr>
            <w:tcW w:w="76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总量</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控制</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pacing w:val="0"/>
                <w:kern w:val="21"/>
                <w:szCs w:val="21"/>
                <w:highlight w:val="none"/>
                <w14:textFill>
                  <w14:solidFill>
                    <w14:schemeClr w14:val="tx1"/>
                  </w14:solidFill>
                </w14:textFill>
              </w:rPr>
            </w:pPr>
            <w:r>
              <w:rPr>
                <w:rFonts w:hint="default" w:ascii="Times New Roman" w:hAnsi="Times New Roman" w:cs="Times New Roman"/>
                <w:color w:val="000000" w:themeColor="text1"/>
                <w:spacing w:val="0"/>
                <w:kern w:val="21"/>
                <w:sz w:val="24"/>
                <w:szCs w:val="24"/>
                <w:highlight w:val="none"/>
                <w14:textFill>
                  <w14:solidFill>
                    <w14:schemeClr w14:val="tx1"/>
                  </w14:solidFill>
                </w14:textFill>
              </w:rPr>
              <w:t>指标</w:t>
            </w:r>
          </w:p>
        </w:tc>
        <w:tc>
          <w:tcPr>
            <w:tcW w:w="773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pacing w:val="0"/>
                <w:kern w:val="2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t>根据晋环规〔2023〕1号</w:t>
            </w:r>
            <w:r>
              <w:rPr>
                <w:rFonts w:hint="eastAsia"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t>文</w:t>
            </w:r>
            <w:r>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t>“山西省生态环境厅关于印发《建设项目主要污染物排放总量指标核定暂行办法》的通知”，纳入固定污染源排污许可分类管理名录行业范围的建设项目新增主要污染物排放总量指标</w:t>
            </w:r>
            <w:r>
              <w:rPr>
                <w:rFonts w:hint="eastAsia" w:ascii="Times New Roman" w:hAnsi="Times New Roman" w:eastAsia="宋体" w:cs="Times New Roman"/>
                <w:color w:val="000000" w:themeColor="text1"/>
                <w:spacing w:val="0"/>
                <w:kern w:val="21"/>
                <w:sz w:val="24"/>
                <w:szCs w:val="24"/>
                <w:highlight w:val="none"/>
                <w:lang w:eastAsia="zh-CN"/>
                <w14:textFill>
                  <w14:solidFill>
                    <w14:schemeClr w14:val="tx1"/>
                  </w14:solidFill>
                </w14:textFill>
              </w:rPr>
              <w:t>（指氮氧化物、挥发性有机物、化学需氧量、氨氮、</w:t>
            </w:r>
            <w:r>
              <w:rPr>
                <w:rFonts w:hint="eastAsia" w:ascii="Times New Roman" w:hAnsi="Times New Roman" w:eastAsia="宋体" w:cs="Times New Roman"/>
                <w:color w:val="000000" w:themeColor="text1"/>
                <w:spacing w:val="0"/>
                <w:kern w:val="21"/>
                <w:sz w:val="24"/>
                <w:szCs w:val="24"/>
                <w:highlight w:val="none"/>
                <w:lang w:val="en-US" w:eastAsia="zh-CN"/>
                <w14:textFill>
                  <w14:solidFill>
                    <w14:schemeClr w14:val="tx1"/>
                  </w14:solidFill>
                </w14:textFill>
              </w:rPr>
              <w:t>二氧化硫、颗粒物</w:t>
            </w:r>
            <w:r>
              <w:rPr>
                <w:rFonts w:hint="eastAsia" w:ascii="Times New Roman" w:hAnsi="Times New Roman" w:eastAsia="宋体" w:cs="Times New Roman"/>
                <w:color w:val="000000" w:themeColor="text1"/>
                <w:spacing w:val="0"/>
                <w:kern w:val="2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kern w:val="21"/>
                <w:sz w:val="24"/>
                <w:szCs w:val="24"/>
                <w:highlight w:val="none"/>
                <w:lang w:eastAsia="zh-CN"/>
                <w14:textFill>
                  <w14:solidFill>
                    <w14:schemeClr w14:val="tx1"/>
                  </w14:solidFill>
                </w14:textFill>
              </w:rPr>
              <w:t>县（市、区）级负责审批环境影响评价文件的建设项目，由所在地县（市、区）级建设项目主要污染物排放总量核定部门按照相关要求出具建设项目主要污染物排放总量指标核定意见</w:t>
            </w:r>
            <w:r>
              <w:rPr>
                <w:rFonts w:hint="eastAsia" w:ascii="Times New Roman" w:hAnsi="Times New Roman" w:eastAsia="宋体" w:cs="Times New Roman"/>
                <w:color w:val="000000" w:themeColor="text1"/>
                <w:spacing w:val="0"/>
                <w:kern w:val="21"/>
                <w:sz w:val="24"/>
                <w:szCs w:val="24"/>
                <w:highlight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000000" w:themeColor="text1"/>
                <w:spacing w:val="0"/>
                <w:kern w:val="21"/>
                <w:szCs w:val="21"/>
                <w:highlight w:val="none"/>
                <w14:textFill>
                  <w14:solidFill>
                    <w14:schemeClr w14:val="tx1"/>
                  </w14:solidFill>
                </w14:textFill>
              </w:rPr>
            </w:pPr>
            <w:r>
              <w:rPr>
                <w:rFonts w:hint="eastAsia" w:cs="Times New Roman"/>
                <w:color w:val="000000" w:themeColor="text1"/>
                <w:spacing w:val="0"/>
                <w:kern w:val="21"/>
                <w:sz w:val="24"/>
                <w:szCs w:val="24"/>
                <w:highlight w:val="none"/>
                <w:lang w:val="en-US" w:eastAsia="zh-CN"/>
                <w14:textFill>
                  <w14:solidFill>
                    <w14:schemeClr w14:val="tx1"/>
                  </w14:solidFill>
                </w14:textFill>
              </w:rPr>
              <w:t>本项目储煤库全封闭建设，颗粒物均无组织排放，无需申请总量</w:t>
            </w:r>
            <w:r>
              <w:rPr>
                <w:rFonts w:hint="eastAsia" w:ascii="Times New Roman" w:hAnsi="Times New Roman" w:cs="Times New Roman"/>
                <w:color w:val="000000" w:themeColor="text1"/>
                <w:highlight w:val="none"/>
                <w:lang w:eastAsia="zh-CN"/>
                <w14:textFill>
                  <w14:solidFill>
                    <w14:schemeClr w14:val="tx1"/>
                  </w14:solidFill>
                </w14:textFill>
              </w:rPr>
              <w:t>。</w:t>
            </w:r>
          </w:p>
        </w:tc>
      </w:tr>
    </w:tbl>
    <w:p>
      <w:pPr>
        <w:pStyle w:val="20"/>
        <w:keepNext w:val="0"/>
        <w:keepLines w:val="0"/>
        <w:pageBreakBefore w:val="0"/>
        <w:kinsoku/>
        <w:wordWrap/>
        <w:overflowPunct/>
        <w:topLinePunct w:val="0"/>
        <w:autoSpaceDE/>
        <w:autoSpaceDN/>
        <w:bidi w:val="0"/>
        <w:adjustRightInd w:val="0"/>
        <w:snapToGrid w:val="0"/>
        <w:jc w:val="center"/>
        <w:textAlignment w:val="auto"/>
        <w:outlineLvl w:val="0"/>
        <w:rPr>
          <w:rFonts w:hint="default" w:ascii="Times New Roman" w:hAnsi="Times New Roman" w:eastAsia="黑体" w:cs="Times New Roman"/>
          <w:snapToGrid w:val="0"/>
          <w:color w:val="000000" w:themeColor="text1"/>
          <w:spacing w:val="0"/>
          <w:kern w:val="21"/>
          <w:sz w:val="30"/>
          <w:szCs w:val="30"/>
          <w:highlight w:val="none"/>
          <w14:textFill>
            <w14:solidFill>
              <w14:schemeClr w14:val="tx1"/>
            </w14:solidFill>
          </w14:textFill>
        </w:rPr>
      </w:pPr>
      <w:r>
        <w:rPr>
          <w:rFonts w:hint="default" w:ascii="Times New Roman" w:hAnsi="Times New Roman" w:eastAsia="黑体" w:cs="Times New Roman"/>
          <w:snapToGrid w:val="0"/>
          <w:color w:val="000000" w:themeColor="text1"/>
          <w:spacing w:val="0"/>
          <w:kern w:val="21"/>
          <w:sz w:val="36"/>
          <w:szCs w:val="36"/>
          <w:highlight w:val="none"/>
          <w14:textFill>
            <w14:solidFill>
              <w14:schemeClr w14:val="tx1"/>
            </w14:solidFill>
          </w14:textFill>
        </w:rPr>
        <w:br w:type="page"/>
      </w:r>
      <w:r>
        <w:rPr>
          <w:rFonts w:hint="default" w:ascii="Times New Roman" w:hAnsi="Times New Roman" w:eastAsia="黑体" w:cs="Times New Roman"/>
          <w:snapToGrid w:val="0"/>
          <w:color w:val="000000" w:themeColor="text1"/>
          <w:spacing w:val="0"/>
          <w:kern w:val="21"/>
          <w:sz w:val="30"/>
          <w:szCs w:val="30"/>
          <w:highlight w:val="none"/>
          <w14:textFill>
            <w14:solidFill>
              <w14:schemeClr w14:val="tx1"/>
            </w14:solidFill>
          </w14:textFill>
        </w:rPr>
        <w:t>四、主要环境影响和保护措施</w:t>
      </w:r>
    </w:p>
    <w:tbl>
      <w:tblPr>
        <w:tblStyle w:val="22"/>
        <w:tblW w:w="85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6"/>
        <w:gridCol w:w="8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795" w:hRule="atLeast"/>
          <w:jc w:val="center"/>
        </w:trPr>
        <w:tc>
          <w:tcPr>
            <w:tcW w:w="296" w:type="dxa"/>
            <w:noWrap w:val="0"/>
            <w:tcMar>
              <w:left w:w="28" w:type="dxa"/>
              <w:right w:w="28" w:type="dxa"/>
            </w:tcMar>
            <w:vAlign w:val="center"/>
          </w:tcPr>
          <w:p>
            <w:pPr>
              <w:pStyle w:val="2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t>施工</w:t>
            </w:r>
          </w:p>
          <w:p>
            <w:pPr>
              <w:pStyle w:val="2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t>期环</w:t>
            </w:r>
          </w:p>
          <w:p>
            <w:pPr>
              <w:pStyle w:val="2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t>境保</w:t>
            </w:r>
          </w:p>
          <w:p>
            <w:pPr>
              <w:pStyle w:val="2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t>护措</w:t>
            </w:r>
          </w:p>
          <w:p>
            <w:pPr>
              <w:pStyle w:val="20"/>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t>施</w:t>
            </w:r>
          </w:p>
        </w:tc>
        <w:tc>
          <w:tcPr>
            <w:tcW w:w="823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施工期</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涉及</w:t>
            </w:r>
            <w:r>
              <w:rPr>
                <w:rFonts w:hint="eastAsia" w:cs="Times New Roman"/>
                <w:bCs/>
                <w:color w:val="000000" w:themeColor="text1"/>
                <w:spacing w:val="0"/>
                <w:kern w:val="21"/>
                <w:sz w:val="24"/>
                <w:szCs w:val="24"/>
                <w:highlight w:val="none"/>
                <w:lang w:val="en-US" w:eastAsia="zh-CN"/>
                <w14:textFill>
                  <w14:solidFill>
                    <w14:schemeClr w14:val="tx1"/>
                  </w14:solidFill>
                </w14:textFill>
              </w:rPr>
              <w:t>建筑拆除，</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厂房建设、初期雨水池、收集沉淀池等施工物料的装运、储存及池体建设；设备安装及调试。</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主要污染物为施工</w:t>
            </w:r>
            <w:r>
              <w:rPr>
                <w:rFonts w:hint="eastAsia" w:cs="Times New Roman"/>
                <w:bCs/>
                <w:color w:val="000000" w:themeColor="text1"/>
                <w:spacing w:val="0"/>
                <w:kern w:val="21"/>
                <w:sz w:val="24"/>
                <w:szCs w:val="24"/>
                <w:highlight w:val="none"/>
                <w:lang w:val="en-US" w:eastAsia="zh-CN"/>
                <w14:textFill>
                  <w14:solidFill>
                    <w14:schemeClr w14:val="tx1"/>
                  </w14:solidFill>
                </w14:textFill>
              </w:rPr>
              <w:t>粉尘、</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噪声</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少量</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的</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生活垃圾</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等</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1、大气环境保护措施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根据《中华人民共和国大气污染防治法》(2016年1月1日)、《防治城市扬尘污染技术规范》(HJ/T393-2007)、《山西省大气污染防治条例》</w:t>
            </w:r>
            <w:r>
              <w:rPr>
                <w:rFonts w:hint="eastAsia" w:cs="Times New Roman"/>
                <w:bCs/>
                <w:color w:val="000000" w:themeColor="text1"/>
                <w:spacing w:val="0"/>
                <w:kern w:val="21"/>
                <w:sz w:val="24"/>
                <w:szCs w:val="24"/>
                <w:highlight w:val="none"/>
                <w:lang w:val="en-US" w:eastAsia="zh-CN"/>
                <w14:textFill>
                  <w14:solidFill>
                    <w14:schemeClr w14:val="tx1"/>
                  </w14:solidFill>
                </w14:textFill>
              </w:rPr>
              <w:t>，</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结合本项目施工实际情况要求采取如下措施：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1）施工围挡。施工工地必须设置封闭式硬质围挡，高度不得低于2.0米，必须坚固稳定、整洁美观、基础牢固，无歪斜、破损；并设置高压雾化抑尘设施；外脚手架应使用密</w:t>
            </w:r>
            <w:r>
              <w:rPr>
                <w:rFonts w:hint="eastAsia" w:cs="Times New Roman"/>
                <w:bCs/>
                <w:color w:val="000000" w:themeColor="text1"/>
                <w:spacing w:val="0"/>
                <w:kern w:val="21"/>
                <w:sz w:val="24"/>
                <w:szCs w:val="24"/>
                <w:highlight w:val="none"/>
                <w:lang w:val="en-US" w:eastAsia="zh-CN"/>
                <w14:textFill>
                  <w14:solidFill>
                    <w14:schemeClr w14:val="tx1"/>
                  </w14:solidFill>
                </w14:textFill>
              </w:rPr>
              <w:t>闭</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式安全网封闭并保持整洁，提倡使用满足功能要求的新型防护材料。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2）物料覆盖。施工现场产尘物料要采取覆盖措施；水泥等细颗粒材料应存放在库房或密闭容器内。现场留置渣土必须集中堆放，裸露土地和留置渣土须采取覆盖或固化措施。覆盖防尘网伸展平整，网目不低于800目/100平方厘米；网间拼接严密、不露尘，边缘及连接处固定牢固；定期对覆盖处洒水，促使土体表层硬化结壳，避免风蚀扬尘。覆盖防尘网破损、风化后要及时更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3）洒水抑尘。土方作业必须采用湿法作业，在作业面周边安装喷淋装置或配置雾炮进行洒水压尘，使用雾炮降尘设施要确保土方作业面湿润，喷雾间隔时间不得超过1小时，遇有大风或重污染天气，应按规定停止土方开挖、回填等可能产生扬尘的作业，同时在作业处苫盖防尘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4）路面硬化。现场办公区、出入口、主要施工道路必须进行硬化处理，施工现场道路两侧及大块空地必须进行覆盖或绿化。土石方作业期间临时道路宜采用铺设钢板或密目网等临时覆盖措施，对含水率较低能够产生扬尘的粉土、沙土应采用大炮喷雾降尘。现场其他裸土、堆土、水泥等易产生扬尘的粉状材料等必须全部覆盖（防尘网覆盖密度不得低于800目/100平方厘米）。暂时不能开工的裸露空置建设用地产生的裸露空置地块要及时全部进行覆盖或者绿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5）车辆冲洗。建筑工地出入口必须设置车辆冲洗设施，保证喷淋高度和水源压力，满足冲洗要求，不得污泥横流。各种工程车辆和机械设备特别是渣土车辆车轮及车身必须冲洗，冲洗干净方可上路，严禁带泥上路，对工程进出口两侧各100米路面保持清洁，专人进行冲洗保洁和洒水降尘，确保“扬尘不出院、路面不见土、车辆不带泥、周边不起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6）车辆运输。运输物料、渣土、土方等车辆必须全部密闭，要做到运输车辆“三不进两不出”（不达标禁止进入、无准运证禁止进入、密闭装置损坏禁止进入；车厢未密闭禁止驶出、车身不洁禁止驶出），运送砂石、各类粉状物、建筑垃圾及渣土等散装、流体物料的车辆按照规定安装卫星定位装置，并按照规定的路线、时间行驶，在运输过程中不得遗撒、泄漏物料。车辆装卸时要喷雾降尘，并安排专人清扫散落的渣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7）垃圾清运。施工现场渣土、垃圾应及时清运，在场地内堆存的，应遮盖密闭式防尘网；定期喷洒抑尘剂；定期喷水压尘等其他有效的防尘措施。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8）现场公示。建筑工地现场必须制定扬尘污染防治方案落实责任人，建立完善检查考核制度并送至市城市管理部门备案；施工现场门口必须按要求设置扬尘防治管理公示牌。要将扬尘防治措施的各项要求纳入工人教育培训、岗前交底及工作奖惩，提高一线作业人员扬尘防治自觉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9）机械设备。做好进出施工现场信息登记，严禁未经信息编码登记的非道路移动机械进入施工现场作业。根据《非道路移动机械污染防治技术政策》，清洁运输车辆应为国VI汽车或新能源汽车，非道路移动机械应为国四及以上排放标准设备，定期对厂内的非道路移动机械进行维修和保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10）施工结束后，应及时对厂区四周空地处进行绿化。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2、水污染环境保护措施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1）施工期生产废水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当雨季时，可能被雨水冲刷而产生污水，因此合理安排施工时间，避开雨天进行施工。防止临时堆放的建筑垃圾、渣土被暴雨冲刷。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施工过程中产生的生产废水中SS、石油类含量较高，施工场地设置设隔油池、沉淀池，施工期生产废水经隔油、沉淀后回用于施工场地洒水抑尘，不外排。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2）施工期生活污水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施工期生活污水经收集后回用于绿化浇灌、洒水抑尘，不外排。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噪声环境保护措施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施工噪声主要可分为机械噪声、施工作业噪声和施工车辆噪声。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根据本项目建筑施工噪声的特点，要求采取如下措施治理施工噪声：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①施工期应制定严格合理的施工计划，集中安排高噪声施工阶段，并事先告知周边受影响单位施工状况，便于合理控制；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②建设厂界围墙等隔离措施，降低施工噪声影响；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③施工及来往运输车辆禁止鸣笛；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④避免在同一地点安排大量动力机械设备，以避免局部声级过高；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⑤施工设备选型上应尽量采用低噪声设备，对动力机械设备进行定期的维修、养护、尽量少用哨子、喇叭等指挥作业，减少人为噪声；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⑥禁止夜间施工；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⑦建设施工期</w:t>
            </w:r>
            <w:r>
              <w:rPr>
                <w:rFonts w:hint="eastAsia" w:cs="Times New Roman"/>
                <w:bCs/>
                <w:color w:val="000000" w:themeColor="text1"/>
                <w:spacing w:val="0"/>
                <w:kern w:val="21"/>
                <w:sz w:val="24"/>
                <w:szCs w:val="24"/>
                <w:highlight w:val="none"/>
                <w:lang w:val="en-US" w:eastAsia="zh-CN"/>
                <w14:textFill>
                  <w14:solidFill>
                    <w14:schemeClr w14:val="tx1"/>
                  </w14:solidFill>
                </w14:textFill>
              </w:rPr>
              <w:t>间</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，工程业主和有关管理部门应设立举报途径，并应加强日常监督管理，发现违规行为应及时纠正，以确保工程施工阶段的声环境要求。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4、固体废物环境保护措施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本项目施工期产生的固体废物主要是施工期的建筑废料</w:t>
            </w:r>
            <w:r>
              <w:rPr>
                <w:rFonts w:hint="eastAsia" w:cs="Times New Roman"/>
                <w:bCs/>
                <w:color w:val="000000" w:themeColor="text1"/>
                <w:spacing w:val="0"/>
                <w:kern w:val="21"/>
                <w:sz w:val="24"/>
                <w:szCs w:val="24"/>
                <w:highlight w:val="none"/>
                <w:lang w:val="en-US" w:eastAsia="zh-CN"/>
                <w14:textFill>
                  <w14:solidFill>
                    <w14:schemeClr w14:val="tx1"/>
                  </w14:solidFill>
                </w14:textFill>
              </w:rPr>
              <w:t>、拆除房屋产生的砖瓦</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和施工人员生活垃圾。为了减少施工期固体废物对周围环境的影响，本次评价要求建设单位采取以下防范措施：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①施工建筑废料处理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在工程施工期间会带来一定的废弃建筑材料，首先应考虑废料的回收利用。对建筑垃圾，应集中堆放，定时清运，以免影响施工和环境卫生。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cs="Times New Roman"/>
                <w:bCs/>
                <w:color w:val="000000" w:themeColor="text1"/>
                <w:spacing w:val="0"/>
                <w:kern w:val="21"/>
                <w:sz w:val="24"/>
                <w:szCs w:val="24"/>
                <w:highlight w:val="none"/>
                <w:lang w:val="en-US" w:eastAsia="zh-CN"/>
                <w14:textFill>
                  <w14:solidFill>
                    <w14:schemeClr w14:val="tx1"/>
                  </w14:solidFill>
                </w14:textFill>
              </w:rPr>
              <w:t>②拆除房屋产生的砖瓦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cs="Times New Roman"/>
                <w:bCs/>
                <w:color w:val="000000" w:themeColor="text1"/>
                <w:spacing w:val="0"/>
                <w:kern w:val="21"/>
                <w:sz w:val="24"/>
                <w:szCs w:val="24"/>
                <w:highlight w:val="none"/>
                <w:lang w:val="en-US" w:eastAsia="zh-CN"/>
                <w14:textFill>
                  <w14:solidFill>
                    <w14:schemeClr w14:val="tx1"/>
                  </w14:solidFill>
                </w14:textFill>
              </w:rPr>
              <w:t>回用于办公生活区的房屋建设。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cs="Times New Roman"/>
                <w:bCs/>
                <w:color w:val="000000" w:themeColor="text1"/>
                <w:spacing w:val="0"/>
                <w:kern w:val="21"/>
                <w:sz w:val="24"/>
                <w:szCs w:val="24"/>
                <w:highlight w:val="none"/>
                <w:lang w:val="en-US" w:eastAsia="zh-CN"/>
                <w14:textFill>
                  <w14:solidFill>
                    <w14:schemeClr w14:val="tx1"/>
                  </w14:solidFill>
                </w14:textFill>
              </w:rPr>
              <w:t>③</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生活垃圾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施工人员将在施工期产生少量生活垃圾，平均每天每人0.5kg左右，应集中收集，统一由环卫部门处置。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在工程完工后，应进行清场，应撤离所有设施和部件</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8" w:lineRule="exact"/>
              <w:ind w:left="0" w:righ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05" w:hRule="atLeast"/>
          <w:jc w:val="center"/>
        </w:trPr>
        <w:tc>
          <w:tcPr>
            <w:tcW w:w="296" w:type="dxa"/>
            <w:noWrap w:val="0"/>
            <w:tcMar>
              <w:left w:w="28"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运营期环境影响和保护措施</w:t>
            </w:r>
          </w:p>
        </w:tc>
        <w:tc>
          <w:tcPr>
            <w:tcW w:w="823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Times New Roman"/>
                <w:b/>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bCs w:val="0"/>
                <w:color w:val="000000" w:themeColor="text1"/>
                <w:spacing w:val="0"/>
                <w:kern w:val="21"/>
                <w:sz w:val="24"/>
                <w:szCs w:val="24"/>
                <w:highlight w:val="none"/>
                <w:lang w:val="en-US" w:eastAsia="zh-CN"/>
                <w14:textFill>
                  <w14:solidFill>
                    <w14:schemeClr w14:val="tx1"/>
                  </w14:solidFill>
                </w14:textFill>
              </w:rPr>
              <w:t>1.</w:t>
            </w:r>
            <w:r>
              <w:rPr>
                <w:rFonts w:hint="default" w:ascii="Times New Roman" w:hAnsi="Times New Roman" w:eastAsia="宋体" w:cs="Times New Roman"/>
                <w:b/>
                <w:bCs w:val="0"/>
                <w:color w:val="000000" w:themeColor="text1"/>
                <w:spacing w:val="0"/>
                <w:kern w:val="21"/>
                <w:sz w:val="24"/>
                <w:szCs w:val="24"/>
                <w:highlight w:val="none"/>
                <w14:textFill>
                  <w14:solidFill>
                    <w14:schemeClr w14:val="tx1"/>
                  </w14:solidFill>
                </w14:textFill>
              </w:rPr>
              <w:t>运营期大气污染</w:t>
            </w:r>
            <w:r>
              <w:rPr>
                <w:rFonts w:hint="default" w:ascii="Times New Roman" w:hAnsi="Times New Roman" w:eastAsia="宋体" w:cs="Times New Roman"/>
                <w:b/>
                <w:bCs w:val="0"/>
                <w:color w:val="000000" w:themeColor="text1"/>
                <w:spacing w:val="0"/>
                <w:kern w:val="21"/>
                <w:sz w:val="24"/>
                <w:szCs w:val="24"/>
                <w:highlight w:val="none"/>
                <w:lang w:val="en-US" w:eastAsia="zh-CN"/>
                <w14:textFill>
                  <w14:solidFill>
                    <w14:schemeClr w14:val="tx1"/>
                  </w14:solidFill>
                </w14:textFill>
              </w:rPr>
              <w:t>影响</w:t>
            </w:r>
            <w:r>
              <w:rPr>
                <w:rFonts w:hint="default" w:ascii="Times New Roman" w:hAnsi="Times New Roman" w:eastAsia="宋体" w:cs="Times New Roman"/>
                <w:b/>
                <w:bCs w:val="0"/>
                <w:color w:val="000000" w:themeColor="text1"/>
                <w:spacing w:val="0"/>
                <w:kern w:val="21"/>
                <w:sz w:val="24"/>
                <w:szCs w:val="24"/>
                <w:highlight w:val="none"/>
                <w14:textFill>
                  <w14:solidFill>
                    <w14:schemeClr w14:val="tx1"/>
                  </w14:solidFill>
                </w14:textFill>
              </w:rPr>
              <w:t>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Times New Roman" w:hAnsi="Times New Roman" w:eastAsia="宋体" w:cs="Times New Roman"/>
                <w:b/>
                <w:bCs w:val="0"/>
                <w:color w:val="000000" w:themeColor="text1"/>
                <w:spacing w:val="0"/>
                <w:kern w:val="21"/>
                <w:sz w:val="24"/>
                <w:szCs w:val="24"/>
                <w:highlight w:val="none"/>
                <w:lang w:eastAsia="zh-CN"/>
                <w14:textFill>
                  <w14:solidFill>
                    <w14:schemeClr w14:val="tx1"/>
                  </w14:solidFill>
                </w14:textFill>
              </w:rPr>
            </w:pPr>
            <w:r>
              <w:rPr>
                <w:rFonts w:hint="eastAsia" w:cs="Times New Roman"/>
                <w:b/>
                <w:bCs w:val="0"/>
                <w:color w:val="000000" w:themeColor="text1"/>
                <w:spacing w:val="0"/>
                <w:kern w:val="21"/>
                <w:sz w:val="24"/>
                <w:szCs w:val="24"/>
                <w:highlight w:val="none"/>
                <w:lang w:val="en-US" w:eastAsia="zh-CN"/>
                <w14:textFill>
                  <w14:solidFill>
                    <w14:schemeClr w14:val="tx1"/>
                  </w14:solidFill>
                </w14:textFill>
              </w:rPr>
              <w:t>（1</w:t>
            </w:r>
            <w:r>
              <w:rPr>
                <w:rFonts w:hint="default" w:ascii="Times New Roman" w:hAnsi="Times New Roman" w:eastAsia="宋体" w:cs="Times New Roman"/>
                <w:b/>
                <w:bCs w:val="0"/>
                <w:color w:val="000000" w:themeColor="text1"/>
                <w:spacing w:val="0"/>
                <w:kern w:val="21"/>
                <w:sz w:val="24"/>
                <w:szCs w:val="24"/>
                <w:highlight w:val="none"/>
                <w14:textFill>
                  <w14:solidFill>
                    <w14:schemeClr w14:val="tx1"/>
                  </w14:solidFill>
                </w14:textFill>
              </w:rPr>
              <w:t>）交通运输粉尘</w:t>
            </w:r>
            <w:r>
              <w:rPr>
                <w:rFonts w:hint="eastAsia" w:ascii="Times New Roman" w:hAnsi="Times New Roman" w:eastAsia="宋体" w:cs="Times New Roman"/>
                <w:b/>
                <w:bCs w:val="0"/>
                <w:color w:val="000000" w:themeColor="text1"/>
                <w:spacing w:val="0"/>
                <w:kern w:val="21"/>
                <w:sz w:val="24"/>
                <w:szCs w:val="24"/>
                <w:highlight w:val="none"/>
                <w:lang w:eastAsia="zh-CN"/>
                <w14:textFill>
                  <w14:solidFill>
                    <w14:schemeClr w14:val="tx1"/>
                  </w14:solidFill>
                </w14:textFill>
              </w:rPr>
              <w:t>（</w:t>
            </w:r>
            <w:r>
              <w:rPr>
                <w:rFonts w:hint="eastAsia" w:ascii="Times New Roman" w:hAnsi="Times New Roman" w:eastAsia="宋体" w:cs="Times New Roman"/>
                <w:b/>
                <w:bCs w:val="0"/>
                <w:color w:val="000000" w:themeColor="text1"/>
                <w:spacing w:val="0"/>
                <w:kern w:val="21"/>
                <w:sz w:val="24"/>
                <w:szCs w:val="24"/>
                <w:highlight w:val="none"/>
                <w:lang w:val="en-US" w:eastAsia="zh-CN"/>
                <w14:textFill>
                  <w14:solidFill>
                    <w14:schemeClr w14:val="tx1"/>
                  </w14:solidFill>
                </w14:textFill>
              </w:rPr>
              <w:t>G</w:t>
            </w:r>
            <w:r>
              <w:rPr>
                <w:rFonts w:hint="eastAsia" w:ascii="Times New Roman" w:hAnsi="Times New Roman" w:eastAsia="宋体" w:cs="Times New Roman"/>
                <w:b/>
                <w:bCs w:val="0"/>
                <w:color w:val="000000" w:themeColor="text1"/>
                <w:spacing w:val="0"/>
                <w:kern w:val="21"/>
                <w:sz w:val="24"/>
                <w:szCs w:val="24"/>
                <w:highlight w:val="none"/>
                <w:vertAlign w:val="subscript"/>
                <w:lang w:val="en-US" w:eastAsia="zh-CN"/>
                <w14:textFill>
                  <w14:solidFill>
                    <w14:schemeClr w14:val="tx1"/>
                  </w14:solidFill>
                </w14:textFill>
              </w:rPr>
              <w:t>1</w:t>
            </w:r>
            <w:r>
              <w:rPr>
                <w:rFonts w:hint="eastAsia" w:ascii="Times New Roman" w:hAnsi="Times New Roman" w:eastAsia="宋体" w:cs="Times New Roman"/>
                <w:b/>
                <w:bCs w:val="0"/>
                <w:color w:val="000000" w:themeColor="text1"/>
                <w:spacing w:val="0"/>
                <w:kern w:val="21"/>
                <w:sz w:val="24"/>
                <w:szCs w:val="24"/>
                <w:highlight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Times New Roman" w:hAnsi="Times New Roman" w:eastAsia="宋体" w:cs="Times New Roman"/>
                <w:b/>
                <w:bCs w:val="0"/>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pacing w:val="0"/>
                <w:kern w:val="21"/>
                <w:sz w:val="24"/>
                <w:szCs w:val="24"/>
                <w:highlight w:val="none"/>
                <w:lang w:val="en-US" w:eastAsia="zh-CN"/>
                <w14:textFill>
                  <w14:solidFill>
                    <w14:schemeClr w14:val="tx1"/>
                  </w14:solidFill>
                </w14:textFill>
              </w:rPr>
              <w:t>①源强分析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煤炭进、出厂采用国六排放标准重型载货车辆运输</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，交通运输粉尘采用如下公式进行计算：</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object>
                <v:shape id="_x0000_i1025" o:spt="75" type="#_x0000_t75" style="height:37.25pt;width:179.2pt;" o:ole="t" filled="f" o:preferrelative="t" stroked="f" coordsize="21600,21600">
                  <v:path/>
                  <v:fill on="f" focussize="0,0"/>
                  <v:stroke on="f"/>
                  <v:imagedata r:id="rId16" o:title=""/>
                  <o:lock v:ext="edit" aspectratio="t"/>
                  <w10:wrap type="none"/>
                  <w10:anchorlock/>
                </v:shape>
                <o:OLEObject Type="Embed" ProgID="Equation.3" ShapeID="_x0000_i1025" DrawAspect="Content" ObjectID="_1468075725" r:id="rId15">
                  <o:LockedField>false</o:LockedField>
                </o:OLEObject>
              </w:objec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object>
                <v:shape id="_x0000_i1026" o:spt="75" type="#_x0000_t75" style="height:35pt;width:100.3pt;" o:ole="t" filled="f" o:preferrelative="t" stroked="f" coordsize="21600,21600">
                  <v:path/>
                  <v:fill on="f" focussize="0,0"/>
                  <v:stroke on="f"/>
                  <v:imagedata r:id="rId18" o:title=""/>
                  <o:lock v:ext="edit" aspectratio="t"/>
                  <w10:wrap type="none"/>
                  <w10:anchorlock/>
                </v:shape>
                <o:OLEObject Type="Embed" ProgID="Equation.3" ShapeID="_x0000_i1026" DrawAspect="Content" ObjectID="_1468075726" r:id="rId17">
                  <o:LockedField>false</o:LockedField>
                </o:OLEObject>
              </w:objec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式中：Qy——交通运输起尘量，Kg/Km·辆；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Qt——运输途中起尘量，Kg/a；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V——车辆行驶速度，Km/h，取</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平均</w:t>
            </w:r>
            <w:r>
              <w:rPr>
                <w:rFonts w:hint="eastAsia" w:cs="Times New Roman"/>
                <w:bCs/>
                <w:color w:val="000000" w:themeColor="text1"/>
                <w:spacing w:val="0"/>
                <w:kern w:val="21"/>
                <w:sz w:val="24"/>
                <w:szCs w:val="24"/>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0Km/h；</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P——路面状况，以每平方米路面灰尘覆盖率表示，0.</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05</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Kg/m</w:t>
            </w:r>
            <w:r>
              <w:rPr>
                <w:rFonts w:hint="default" w:ascii="Times New Roman" w:hAnsi="Times New Roman" w:eastAsia="宋体" w:cs="Times New Roman"/>
                <w:bCs/>
                <w:color w:val="000000" w:themeColor="text1"/>
                <w:spacing w:val="0"/>
                <w:kern w:val="21"/>
                <w:sz w:val="24"/>
                <w:szCs w:val="24"/>
                <w:highlight w:val="none"/>
                <w:vertAlign w:val="superscript"/>
                <w14:textFill>
                  <w14:solidFill>
                    <w14:schemeClr w14:val="tx1"/>
                  </w14:solidFill>
                </w14:textFill>
              </w:rPr>
              <w:t>2</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M——车辆载重，取</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0t/辆；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L——运输距离，</w:t>
            </w:r>
            <w:r>
              <w:rPr>
                <w:rFonts w:hint="eastAsia" w:cs="Times New Roman"/>
                <w:bCs/>
                <w:color w:val="000000" w:themeColor="text1"/>
                <w:spacing w:val="0"/>
                <w:kern w:val="21"/>
                <w:sz w:val="24"/>
                <w:szCs w:val="24"/>
                <w:highlight w:val="none"/>
                <w:lang w:val="en-US" w:eastAsia="zh-CN"/>
                <w14:textFill>
                  <w14:solidFill>
                    <w14:schemeClr w14:val="tx1"/>
                  </w14:solidFill>
                </w14:textFill>
              </w:rPr>
              <w:t>12.24</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k</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m</w:t>
            </w:r>
            <w:r>
              <w:rPr>
                <w:rFonts w:hint="eastAsia" w:ascii="Times New Roman" w:hAnsi="Times New Roman" w:eastAsia="宋体" w:cs="Times New Roman"/>
                <w:bCs/>
                <w:color w:val="000000" w:themeColor="text1"/>
                <w:spacing w:val="0"/>
                <w:kern w:val="21"/>
                <w:sz w:val="24"/>
                <w:szCs w:val="24"/>
                <w:highlight w:val="none"/>
                <w:lang w:eastAsia="zh-CN"/>
                <w14:textFill>
                  <w14:solidFill>
                    <w14:schemeClr w14:val="tx1"/>
                  </w14:solidFill>
                </w14:textFill>
              </w:rPr>
              <w:t>（</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含进出道路</w:t>
            </w:r>
            <w:r>
              <w:rPr>
                <w:rFonts w:hint="eastAsia" w:ascii="Times New Roman" w:hAnsi="Times New Roman" w:eastAsia="宋体" w:cs="Times New Roman"/>
                <w:bCs/>
                <w:color w:val="000000" w:themeColor="text1"/>
                <w:spacing w:val="0"/>
                <w:kern w:val="21"/>
                <w:sz w:val="24"/>
                <w:szCs w:val="24"/>
                <w:highlight w:val="none"/>
                <w:lang w:eastAsia="zh-CN"/>
                <w14:textFill>
                  <w14:solidFill>
                    <w14:schemeClr w14:val="tx1"/>
                  </w14:solidFill>
                </w14:textFill>
              </w:rPr>
              <w:t>）</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Q——运输量，</w:t>
            </w:r>
            <w:r>
              <w:rPr>
                <w:rFonts w:hint="eastAsia" w:cs="Times New Roman"/>
                <w:bCs/>
                <w:color w:val="000000" w:themeColor="text1"/>
                <w:spacing w:val="0"/>
                <w:kern w:val="21"/>
                <w:sz w:val="24"/>
                <w:szCs w:val="24"/>
                <w:highlight w:val="none"/>
                <w:lang w:val="en-US" w:eastAsia="zh-CN"/>
                <w14:textFill>
                  <w14:solidFill>
                    <w14:schemeClr w14:val="tx1"/>
                  </w14:solidFill>
                </w14:textFill>
              </w:rPr>
              <w:t>进出共</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取</w:t>
            </w:r>
            <w:r>
              <w:rPr>
                <w:rFonts w:hint="eastAsia" w:cs="Times New Roman"/>
                <w:bCs/>
                <w:color w:val="000000" w:themeColor="text1"/>
                <w:spacing w:val="0"/>
                <w:kern w:val="21"/>
                <w:sz w:val="24"/>
                <w:szCs w:val="24"/>
                <w:highlight w:val="none"/>
                <w:lang w:val="en-US" w:eastAsia="zh-CN"/>
                <w14:textFill>
                  <w14:solidFill>
                    <w14:schemeClr w14:val="tx1"/>
                  </w14:solidFill>
                </w14:textFill>
              </w:rPr>
              <w:t>10</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万t/a。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根据以上公式对运输道路汽车情况进行计算，</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Q</w:t>
            </w:r>
            <w:r>
              <w:rPr>
                <w:rFonts w:hint="eastAsia" w:ascii="Times New Roman" w:hAnsi="Times New Roman" w:eastAsia="宋体" w:cs="Times New Roman"/>
                <w:bCs/>
                <w:color w:val="000000" w:themeColor="text1"/>
                <w:spacing w:val="0"/>
                <w:kern w:val="21"/>
                <w:sz w:val="24"/>
                <w:szCs w:val="24"/>
                <w:highlight w:val="none"/>
                <w:vertAlign w:val="subscript"/>
                <w:lang w:val="en-US" w:eastAsia="zh-CN"/>
                <w14:textFill>
                  <w14:solidFill>
                    <w14:schemeClr w14:val="tx1"/>
                  </w14:solidFill>
                </w14:textFill>
              </w:rPr>
              <w:t>y</w:t>
            </w:r>
            <w:r>
              <w:rPr>
                <w:rFonts w:hint="eastAsia" w:ascii="Times New Roman" w:hAnsi="Times New Roman" w:eastAsia="宋体" w:cs="Times New Roman"/>
                <w:bCs/>
                <w:color w:val="000000" w:themeColor="text1"/>
                <w:spacing w:val="0"/>
                <w:kern w:val="21"/>
                <w:sz w:val="24"/>
                <w:szCs w:val="24"/>
                <w:highlight w:val="none"/>
                <w:vertAlign w:val="baseline"/>
                <w:lang w:val="en-US" w:eastAsia="zh-CN"/>
                <w14:textFill>
                  <w14:solidFill>
                    <w14:schemeClr w14:val="tx1"/>
                  </w14:solidFill>
                </w14:textFill>
              </w:rPr>
              <w:t>=0.</w:t>
            </w:r>
            <w:r>
              <w:rPr>
                <w:rFonts w:hint="eastAsia" w:cs="Times New Roman"/>
                <w:bCs/>
                <w:color w:val="000000" w:themeColor="text1"/>
                <w:spacing w:val="0"/>
                <w:kern w:val="21"/>
                <w:sz w:val="24"/>
                <w:szCs w:val="24"/>
                <w:highlight w:val="none"/>
                <w:vertAlign w:val="baseline"/>
                <w:lang w:val="en-US" w:eastAsia="zh-CN"/>
                <w14:textFill>
                  <w14:solidFill>
                    <w14:schemeClr w14:val="tx1"/>
                  </w14:solidFill>
                </w14:textFill>
              </w:rPr>
              <w:t>331</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Kg/Km·辆</w:t>
            </w:r>
            <w:r>
              <w:rPr>
                <w:rFonts w:hint="eastAsia" w:ascii="Times New Roman" w:hAnsi="Times New Roman" w:eastAsia="宋体" w:cs="Times New Roman"/>
                <w:bCs/>
                <w:color w:val="000000" w:themeColor="text1"/>
                <w:spacing w:val="0"/>
                <w:kern w:val="21"/>
                <w:sz w:val="24"/>
                <w:szCs w:val="24"/>
                <w:highlight w:val="none"/>
                <w:lang w:eastAsia="zh-CN"/>
                <w14:textFill>
                  <w14:solidFill>
                    <w14:schemeClr w14:val="tx1"/>
                  </w14:solidFill>
                </w14:textFill>
              </w:rPr>
              <w:t>；</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则</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交通运输起尘量为</w:t>
            </w:r>
            <w:r>
              <w:rPr>
                <w:rFonts w:hint="eastAsia" w:cs="Times New Roman"/>
                <w:bCs/>
                <w:color w:val="000000" w:themeColor="text1"/>
                <w:spacing w:val="0"/>
                <w:kern w:val="21"/>
                <w:sz w:val="24"/>
                <w:szCs w:val="24"/>
                <w:highlight w:val="none"/>
                <w:lang w:val="en-US" w:eastAsia="zh-CN"/>
                <w14:textFill>
                  <w14:solidFill>
                    <w14:schemeClr w14:val="tx1"/>
                  </w14:solidFill>
                </w14:textFill>
              </w:rPr>
              <w:t>13.5</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t/a。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Times New Roman" w:hAnsi="Times New Roman" w:eastAsia="宋体" w:cs="Times New Roman"/>
                <w:b/>
                <w:bCs w:val="0"/>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pacing w:val="0"/>
                <w:kern w:val="21"/>
                <w:sz w:val="24"/>
                <w:szCs w:val="24"/>
                <w:highlight w:val="none"/>
                <w:lang w:val="en-US" w:eastAsia="zh-CN"/>
                <w14:textFill>
                  <w14:solidFill>
                    <w14:schemeClr w14:val="tx1"/>
                  </w14:solidFill>
                </w14:textFill>
              </w:rPr>
              <w:t>②防范措施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评价要求采用</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国六排放标准重型载货车辆</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加盖篷布</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运输，禁止超载；</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厂</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内道路</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水泥</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硬化，</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厂</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内及厂区附近道路定期清扫、洒水抑尘，</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厂内道路清洗见本色，无积存垃圾、尘土，</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抑尘效率</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99</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%，进出口设车辆清洗平台对车身及轮胎进行冲洗，</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抑尘效率</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78</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%，厂区配一台移动洒水车辅助洒水抑尘。</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则交通运输粉尘排放量为</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0.</w:t>
            </w:r>
            <w:r>
              <w:rPr>
                <w:rFonts w:hint="eastAsia" w:cs="Times New Roman"/>
                <w:bCs/>
                <w:color w:val="000000" w:themeColor="text1"/>
                <w:spacing w:val="0"/>
                <w:kern w:val="21"/>
                <w:sz w:val="24"/>
                <w:szCs w:val="24"/>
                <w:highlight w:val="none"/>
                <w:lang w:val="en-US" w:eastAsia="zh-CN"/>
                <w14:textFill>
                  <w14:solidFill>
                    <w14:schemeClr w14:val="tx1"/>
                  </w14:solidFill>
                </w14:textFill>
              </w:rPr>
              <w:t>03</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t/a。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eastAsia="宋体" w:cs="Times New Roman"/>
                <w:b/>
                <w:bCs w:val="0"/>
                <w:color w:val="000000" w:themeColor="text1"/>
                <w:spacing w:val="0"/>
                <w:kern w:val="21"/>
                <w:sz w:val="24"/>
                <w:szCs w:val="24"/>
                <w:highlight w:val="none"/>
                <w:lang w:val="en-US" w:eastAsia="zh-CN"/>
                <w14:textFill>
                  <w14:solidFill>
                    <w14:schemeClr w14:val="tx1"/>
                  </w14:solidFill>
                </w14:textFill>
              </w:rPr>
              <w:t>车辆</w:t>
            </w:r>
            <w:r>
              <w:rPr>
                <w:rFonts w:hint="eastAsia" w:ascii="Times New Roman" w:hAnsi="Times New Roman" w:eastAsia="宋体" w:cs="Times New Roman"/>
                <w:b/>
                <w:bCs w:val="0"/>
                <w:color w:val="000000" w:themeColor="text1"/>
                <w:spacing w:val="0"/>
                <w:kern w:val="21"/>
                <w:sz w:val="24"/>
                <w:szCs w:val="24"/>
                <w:highlight w:val="none"/>
                <w:lang w:val="en-US" w:eastAsia="zh-CN"/>
                <w14:textFill>
                  <w14:solidFill>
                    <w14:schemeClr w14:val="tx1"/>
                  </w14:solidFill>
                </w14:textFill>
              </w:rPr>
              <w:t>运输</w:t>
            </w:r>
            <w:r>
              <w:rPr>
                <w:rFonts w:hint="eastAsia" w:eastAsia="宋体" w:cs="Times New Roman"/>
                <w:b/>
                <w:bCs w:val="0"/>
                <w:color w:val="000000" w:themeColor="text1"/>
                <w:spacing w:val="0"/>
                <w:kern w:val="21"/>
                <w:sz w:val="24"/>
                <w:szCs w:val="24"/>
                <w:highlight w:val="none"/>
                <w:lang w:val="en-US" w:eastAsia="zh-CN"/>
                <w14:textFill>
                  <w14:solidFill>
                    <w14:schemeClr w14:val="tx1"/>
                  </w14:solidFill>
                </w14:textFill>
              </w:rPr>
              <w:t>及厂内非移动机械管控要求</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：本项目煤炭来自</w:t>
            </w:r>
            <w:r>
              <w:rPr>
                <w:rFonts w:hint="eastAsia" w:cs="Times New Roman"/>
                <w:bCs/>
                <w:color w:val="000000" w:themeColor="text1"/>
                <w:spacing w:val="0"/>
                <w:kern w:val="21"/>
                <w:sz w:val="24"/>
                <w:szCs w:val="24"/>
                <w:highlight w:val="none"/>
                <w:lang w:val="en-US" w:eastAsia="zh-CN"/>
                <w14:textFill>
                  <w14:solidFill>
                    <w14:schemeClr w14:val="tx1"/>
                  </w14:solidFill>
                </w14:textFill>
              </w:rPr>
              <w:t>翼城县欣泰宝煤业有限公司</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，项目运输路线为附近村内道路，不是本厂专用运输道路，煤炭运输车流量较大，依据清洁运输要求，评价提出减轻运输路线扬尘的防治措施如下：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①项目可以控制的运输道路为厂区的道路，评价要求厂内道路水泥硬化，保持该路面的清洁和相对湿度，厂内道路清洗见本色，无积存垃圾、尘土，当路面出现损坏时及时修复，同时对该道路要进行定时洒水，并应视路面状况调整洒水频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②对于厂区外的运输道路，根据调查，入厂道路已水泥硬化，应严格控制运输扬尘的污染，要求运输采取以下措施：a、严格控制汽车装载量；b、煤炭采用厢式密闭汽车运输，按照规定安装卫星定位装置，并按照规定的路线、时间行驶，在运输过程中不得遗撒、泄漏物料，对入厂及出厂位于县道及以下道路进行路面洒水，出现泄漏物料时对路面进行清洗；c、限制车速，要低速行驶，最大限度减少车辆煤尘抛洒。d、根据《非道路移动机械污染防治技术政策》，清洁运输车辆应为国VI汽车或新能源汽车，</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非道路移动机械应为国</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四</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及以上排放标准设备，</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加强在用非道路移动机械的排放检测和维修，经检测排放不达标的非道路移动机械，应强制进行维修、保养，保证非道路移动机械及其污染控制装置处于正常技术状态。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bCs/>
                <w:color w:val="000000" w:themeColor="text1"/>
                <w:spacing w:val="0"/>
                <w:kern w:val="21"/>
                <w:sz w:val="24"/>
                <w:szCs w:val="24"/>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采用上述措施后，可减轻运输扬尘量99%，减轻对沿途村庄居民的影响。从以上大气环境影响分析可以看出，本项目在采取上述提出的各环保措施后，运输扬尘的排放对环境空气影响较小。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Times New Roman" w:hAnsi="Times New Roman" w:eastAsia="宋体" w:cs="Times New Roman"/>
                <w:b/>
                <w:bCs w:val="0"/>
                <w:color w:val="000000" w:themeColor="text1"/>
                <w:spacing w:val="0"/>
                <w:kern w:val="21"/>
                <w:sz w:val="24"/>
                <w:szCs w:val="24"/>
                <w:lang w:val="en-US" w:eastAsia="zh-CN"/>
                <w14:textFill>
                  <w14:solidFill>
                    <w14:schemeClr w14:val="tx1"/>
                  </w14:solidFill>
                </w14:textFill>
              </w:rPr>
            </w:pPr>
            <w:r>
              <w:rPr>
                <w:rFonts w:hint="eastAsia" w:eastAsia="宋体" w:cs="Times New Roman"/>
                <w:b/>
                <w:bCs w:val="0"/>
                <w:color w:val="000000" w:themeColor="text1"/>
                <w:spacing w:val="0"/>
                <w:kern w:val="21"/>
                <w:sz w:val="24"/>
                <w:szCs w:val="24"/>
                <w:lang w:val="en-US" w:eastAsia="zh-CN"/>
                <w14:textFill>
                  <w14:solidFill>
                    <w14:schemeClr w14:val="tx1"/>
                  </w14:solidFill>
                </w14:textFill>
              </w:rPr>
              <w:t>（2）</w:t>
            </w:r>
            <w:r>
              <w:rPr>
                <w:rFonts w:hint="eastAsia" w:ascii="Times New Roman" w:hAnsi="Times New Roman" w:cs="Times New Roman"/>
                <w:b/>
                <w:bCs w:val="0"/>
                <w:color w:val="000000" w:themeColor="text1"/>
                <w:sz w:val="24"/>
                <w:szCs w:val="24"/>
                <w:lang w:val="en-US" w:eastAsia="zh-CN"/>
                <w14:textFill>
                  <w14:solidFill>
                    <w14:schemeClr w14:val="tx1"/>
                  </w14:solidFill>
                </w14:textFill>
              </w:rPr>
              <w:t>储煤棚</w:t>
            </w:r>
            <w:r>
              <w:rPr>
                <w:rFonts w:hint="default" w:ascii="Times New Roman" w:hAnsi="Times New Roman" w:cs="Times New Roman"/>
                <w:b/>
                <w:bCs w:val="0"/>
                <w:color w:val="000000" w:themeColor="text1"/>
                <w:sz w:val="24"/>
                <w:szCs w:val="24"/>
                <w14:textFill>
                  <w14:solidFill>
                    <w14:schemeClr w14:val="tx1"/>
                  </w14:solidFill>
                </w14:textFill>
              </w:rPr>
              <w:t>堆放、装卸产生的粉尘</w:t>
            </w:r>
            <w:r>
              <w:rPr>
                <w:rFonts w:hint="eastAsia" w:ascii="Times New Roman" w:hAnsi="Times New Roman" w:cs="Times New Roman"/>
                <w:b/>
                <w:bCs w:val="0"/>
                <w:color w:val="000000" w:themeColor="text1"/>
                <w:sz w:val="24"/>
                <w:szCs w:val="24"/>
                <w:lang w:eastAsia="zh-CN"/>
                <w14:textFill>
                  <w14:solidFill>
                    <w14:schemeClr w14:val="tx1"/>
                  </w14:solidFill>
                </w14:textFill>
              </w:rPr>
              <w:t>（</w:t>
            </w:r>
            <w:r>
              <w:rPr>
                <w:rFonts w:hint="eastAsia" w:ascii="Times New Roman" w:hAnsi="Times New Roman" w:cs="Times New Roman"/>
                <w:b/>
                <w:bCs w:val="0"/>
                <w:color w:val="000000" w:themeColor="text1"/>
                <w:sz w:val="24"/>
                <w:szCs w:val="24"/>
                <w:lang w:val="en-US" w:eastAsia="zh-CN"/>
                <w14:textFill>
                  <w14:solidFill>
                    <w14:schemeClr w14:val="tx1"/>
                  </w14:solidFill>
                </w14:textFill>
              </w:rPr>
              <w:t>G2</w:t>
            </w:r>
            <w:r>
              <w:rPr>
                <w:rFonts w:hint="eastAsia" w:ascii="Times New Roman" w:hAnsi="Times New Roman" w:cs="Times New Roman"/>
                <w:b/>
                <w:bCs w:val="0"/>
                <w:color w:val="000000" w:themeColor="text1"/>
                <w:sz w:val="24"/>
                <w:szCs w:val="24"/>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厂区原料装卸及堆放过程中会产生粉尘。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bCs/>
                <w:color w:val="000000" w:themeColor="text1"/>
                <w:sz w:val="24"/>
                <w:szCs w:val="24"/>
                <w:highlight w:val="none"/>
                <w14:textFill>
                  <w14:solidFill>
                    <w14:schemeClr w14:val="tx1"/>
                  </w14:solidFill>
                </w14:textFill>
              </w:rPr>
            </w:pPr>
            <w:r>
              <w:rPr>
                <w:rFonts w:hint="eastAsia" w:ascii="Times New Roman" w:hAnsi="Times New Roman" w:cs="Times New Roman"/>
                <w:bCs/>
                <w:color w:val="000000" w:themeColor="text1"/>
                <w:sz w:val="24"/>
                <w:szCs w:val="24"/>
                <w:highlight w:val="none"/>
                <w14:textFill>
                  <w14:solidFill>
                    <w14:schemeClr w14:val="tx1"/>
                  </w14:solidFill>
                </w14:textFill>
              </w:rPr>
              <w:t>项目设全封闭</w:t>
            </w:r>
            <w:r>
              <w:rPr>
                <w:rFonts w:hint="eastAsia" w:cs="Times New Roman"/>
                <w:bCs/>
                <w:color w:val="000000" w:themeColor="text1"/>
                <w:sz w:val="24"/>
                <w:szCs w:val="24"/>
                <w:highlight w:val="none"/>
                <w:lang w:eastAsia="zh-CN"/>
                <w14:textFill>
                  <w14:solidFill>
                    <w14:schemeClr w14:val="tx1"/>
                  </w14:solidFill>
                </w14:textFill>
              </w:rPr>
              <w:t>煤仓</w:t>
            </w:r>
            <w:r>
              <w:rPr>
                <w:rFonts w:hint="eastAsia" w:ascii="Times New Roman" w:hAnsi="Times New Roman" w:cs="Times New Roman"/>
                <w:bCs/>
                <w:color w:val="000000" w:themeColor="text1"/>
                <w:sz w:val="24"/>
                <w:szCs w:val="24"/>
                <w:highlight w:val="none"/>
                <w14:textFill>
                  <w14:solidFill>
                    <w14:schemeClr w14:val="tx1"/>
                  </w14:solidFill>
                </w14:textFill>
              </w:rPr>
              <w:t>，储存过程中会产生扬尘，扬尘计算方法如下：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cs="Times New Roman"/>
                <w:bCs/>
                <w:color w:val="000000" w:themeColor="text1"/>
                <w:sz w:val="24"/>
                <w:szCs w:val="24"/>
                <w:highlight w:val="none"/>
                <w:vertAlign w:val="superscript"/>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Q</w:t>
            </w:r>
            <w:r>
              <w:rPr>
                <w:rFonts w:hint="default" w:ascii="Times New Roman" w:hAnsi="Times New Roman" w:cs="Times New Roman"/>
                <w:bCs/>
                <w:color w:val="000000" w:themeColor="text1"/>
                <w:sz w:val="24"/>
                <w:szCs w:val="24"/>
                <w:highlight w:val="none"/>
                <w:vertAlign w:val="subscript"/>
                <w14:textFill>
                  <w14:solidFill>
                    <w14:schemeClr w14:val="tx1"/>
                  </w14:solidFill>
                </w14:textFill>
              </w:rPr>
              <w:t>1</w:t>
            </w:r>
            <w:r>
              <w:rPr>
                <w:rFonts w:hint="default" w:ascii="Times New Roman" w:hAnsi="Times New Roman" w:cs="Times New Roman"/>
                <w:bCs/>
                <w:color w:val="000000" w:themeColor="text1"/>
                <w:sz w:val="24"/>
                <w:szCs w:val="24"/>
                <w:highlight w:val="none"/>
                <w14:textFill>
                  <w14:solidFill>
                    <w14:schemeClr w14:val="tx1"/>
                  </w14:solidFill>
                </w14:textFill>
              </w:rPr>
              <w:t>=11.7U</w:t>
            </w:r>
            <w:r>
              <w:rPr>
                <w:rFonts w:hint="default" w:ascii="Times New Roman" w:hAnsi="Times New Roman" w:cs="Times New Roman"/>
                <w:bCs/>
                <w:color w:val="000000" w:themeColor="text1"/>
                <w:sz w:val="24"/>
                <w:szCs w:val="24"/>
                <w:highlight w:val="none"/>
                <w:vertAlign w:val="superscript"/>
                <w14:textFill>
                  <w14:solidFill>
                    <w14:schemeClr w14:val="tx1"/>
                  </w14:solidFill>
                </w14:textFill>
              </w:rPr>
              <w:t>2.45</w:t>
            </w:r>
            <w:r>
              <w:rPr>
                <w:rFonts w:hint="default" w:ascii="Times New Roman" w:hAnsi="Times New Roman" w:cs="Times New Roman"/>
                <w:bCs/>
                <w:color w:val="000000" w:themeColor="text1"/>
                <w:sz w:val="24"/>
                <w:szCs w:val="24"/>
                <w:highlight w:val="none"/>
                <w14:textFill>
                  <w14:solidFill>
                    <w14:schemeClr w14:val="tx1"/>
                  </w14:solidFill>
                </w14:textFill>
              </w:rPr>
              <w:t>·S</w:t>
            </w:r>
            <w:r>
              <w:rPr>
                <w:rFonts w:hint="default" w:ascii="Times New Roman" w:hAnsi="Times New Roman" w:cs="Times New Roman"/>
                <w:bCs/>
                <w:color w:val="000000" w:themeColor="text1"/>
                <w:sz w:val="24"/>
                <w:szCs w:val="24"/>
                <w:highlight w:val="none"/>
                <w:vertAlign w:val="superscript"/>
                <w14:textFill>
                  <w14:solidFill>
                    <w14:schemeClr w14:val="tx1"/>
                  </w14:solidFill>
                </w14:textFill>
              </w:rPr>
              <w:t>0.345</w:t>
            </w:r>
            <w:r>
              <w:rPr>
                <w:rFonts w:hint="default" w:ascii="Times New Roman" w:hAnsi="Times New Roman" w:cs="Times New Roman"/>
                <w:bCs/>
                <w:color w:val="000000" w:themeColor="text1"/>
                <w:sz w:val="24"/>
                <w:szCs w:val="24"/>
                <w:highlight w:val="none"/>
                <w14:textFill>
                  <w14:solidFill>
                    <w14:schemeClr w14:val="tx1"/>
                  </w14:solidFill>
                </w14:textFill>
              </w:rPr>
              <w:t>·e</w:t>
            </w:r>
            <w:r>
              <w:rPr>
                <w:rFonts w:hint="default" w:ascii="Times New Roman" w:hAnsi="Times New Roman" w:cs="Times New Roman"/>
                <w:bCs/>
                <w:color w:val="000000" w:themeColor="text1"/>
                <w:sz w:val="24"/>
                <w:szCs w:val="24"/>
                <w:highlight w:val="none"/>
                <w:vertAlign w:val="superscript"/>
                <w14:textFill>
                  <w14:solidFill>
                    <w14:schemeClr w14:val="tx1"/>
                  </w14:solidFill>
                </w14:textFill>
              </w:rPr>
              <w:t>-0.5ω</w:t>
            </w:r>
            <w:r>
              <w:rPr>
                <w:rFonts w:hint="default" w:ascii="Times New Roman" w:hAnsi="Times New Roman" w:cs="Times New Roman"/>
                <w:bCs/>
                <w:color w:val="000000" w:themeColor="text1"/>
                <w:sz w:val="24"/>
                <w:szCs w:val="24"/>
                <w:highlight w:val="none"/>
                <w14:textFill>
                  <w14:solidFill>
                    <w14:schemeClr w14:val="tx1"/>
                  </w14:solidFill>
                </w14:textFill>
              </w:rPr>
              <w:t>·e</w:t>
            </w:r>
            <w:r>
              <w:rPr>
                <w:rFonts w:hint="default" w:ascii="Times New Roman" w:hAnsi="Times New Roman" w:cs="Times New Roman"/>
                <w:bCs/>
                <w:color w:val="000000" w:themeColor="text1"/>
                <w:sz w:val="24"/>
                <w:szCs w:val="24"/>
                <w:highlight w:val="none"/>
                <w:vertAlign w:val="superscript"/>
                <w14:textFill>
                  <w14:solidFill>
                    <w14:schemeClr w14:val="tx1"/>
                  </w14:solidFill>
                </w14:textFill>
              </w:rPr>
              <w:t>-0.55（W-0.07）</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式</w:t>
            </w:r>
            <w:r>
              <w:rPr>
                <w:rFonts w:hint="default" w:ascii="Times New Roman" w:hAnsi="Times New Roman" w:cs="Times New Roman"/>
                <w:color w:val="000000" w:themeColor="text1"/>
                <w:sz w:val="24"/>
                <w:szCs w:val="24"/>
                <w:highlight w:val="none"/>
                <w14:textFill>
                  <w14:solidFill>
                    <w14:schemeClr w14:val="tx1"/>
                  </w14:solidFill>
                </w14:textFill>
              </w:rPr>
              <w:t>中：Q</w:t>
            </w:r>
            <w:r>
              <w:rPr>
                <w:rFonts w:hint="default" w:ascii="Times New Roman" w:hAnsi="Times New Roman" w:cs="Times New Roman"/>
                <w:color w:val="000000" w:themeColor="text1"/>
                <w:sz w:val="24"/>
                <w:szCs w:val="24"/>
                <w:highlight w:val="none"/>
                <w:vertAlign w:val="subscript"/>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——堆场起尘量，（mg/s）；</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bCs/>
                <w:color w:val="000000" w:themeColor="text1"/>
                <w:kern w:val="0"/>
                <w:sz w:val="24"/>
                <w:szCs w:val="24"/>
                <w:highlight w:val="none"/>
                <w14:textFill>
                  <w14:solidFill>
                    <w14:schemeClr w14:val="tx1"/>
                  </w14:solidFill>
                </w14:textFill>
              </w:rPr>
            </w:pPr>
            <w:r>
              <w:rPr>
                <w:rFonts w:hint="default" w:ascii="Times New Roman" w:hAnsi="Times New Roman" w:cs="Times New Roman"/>
                <w:bCs/>
                <w:color w:val="000000" w:themeColor="text1"/>
                <w:kern w:val="0"/>
                <w:sz w:val="24"/>
                <w:szCs w:val="24"/>
                <w:highlight w:val="none"/>
                <w14:textFill>
                  <w14:solidFill>
                    <w14:schemeClr w14:val="tx1"/>
                  </w14:solidFill>
                </w14:textFill>
              </w:rPr>
              <w:t>U</w:t>
            </w:r>
            <w:r>
              <w:rPr>
                <w:rFonts w:hint="default" w:ascii="Times New Roman" w:hAnsi="Times New Roman" w:cs="Times New Roman"/>
                <w:bCs/>
                <w:color w:val="000000" w:themeColor="text1"/>
                <w:kern w:val="0"/>
                <w:sz w:val="24"/>
                <w:szCs w:val="24"/>
                <w:highlight w:val="none"/>
                <w:lang w:eastAsia="zh-CN"/>
                <w14:textFill>
                  <w14:solidFill>
                    <w14:schemeClr w14:val="tx1"/>
                  </w14:solidFill>
                </w14:textFill>
              </w:rPr>
              <w:t>——</w:t>
            </w:r>
            <w:r>
              <w:rPr>
                <w:rFonts w:hint="default" w:ascii="Times New Roman" w:hAnsi="Times New Roman" w:cs="Times New Roman"/>
                <w:bCs/>
                <w:color w:val="000000" w:themeColor="text1"/>
                <w:kern w:val="0"/>
                <w:sz w:val="24"/>
                <w:szCs w:val="24"/>
                <w:highlight w:val="none"/>
                <w14:textFill>
                  <w14:solidFill>
                    <w14:schemeClr w14:val="tx1"/>
                  </w14:solidFill>
                </w14:textFill>
              </w:rPr>
              <w:t>风速，m/s，</w:t>
            </w:r>
            <w:r>
              <w:rPr>
                <w:rFonts w:hint="default" w:ascii="Times New Roman" w:hAnsi="Times New Roman" w:cs="Times New Roman"/>
                <w:color w:val="000000" w:themeColor="text1"/>
                <w:kern w:val="0"/>
                <w:sz w:val="24"/>
                <w:szCs w:val="24"/>
                <w:highlight w:val="none"/>
                <w14:textFill>
                  <w14:solidFill>
                    <w14:schemeClr w14:val="tx1"/>
                  </w14:solidFill>
                </w14:textFill>
              </w:rPr>
              <w:t>取</w:t>
            </w:r>
            <w:r>
              <w:rPr>
                <w:rFonts w:hint="default" w:ascii="Times New Roman" w:hAnsi="Times New Roman" w:cs="Times New Roman"/>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highlight w:val="none"/>
                <w14:textFill>
                  <w14:solidFill>
                    <w14:schemeClr w14:val="tx1"/>
                  </w14:solidFill>
                </w14:textFill>
              </w:rPr>
              <w:t>m/s</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起尘风频为6%</w:t>
            </w:r>
            <w:r>
              <w:rPr>
                <w:rFonts w:hint="default" w:ascii="Times New Roman" w:hAnsi="Times New Roman" w:cs="Times New Roman"/>
                <w:bCs/>
                <w:color w:val="000000" w:themeColor="text1"/>
                <w:kern w:val="0"/>
                <w:sz w:val="24"/>
                <w:szCs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Cs/>
                <w:color w:val="000000" w:themeColor="text1"/>
                <w:kern w:val="0"/>
                <w:sz w:val="24"/>
                <w:szCs w:val="24"/>
                <w:highlight w:val="none"/>
                <w14:textFill>
                  <w14:solidFill>
                    <w14:schemeClr w14:val="tx1"/>
                  </w14:solidFill>
                </w14:textFill>
              </w:rPr>
              <w:t>S</w:t>
            </w:r>
            <w:r>
              <w:rPr>
                <w:rFonts w:hint="default" w:ascii="Times New Roman" w:hAnsi="Times New Roman" w:eastAsia="宋体" w:cs="Times New Roman"/>
                <w:bCs/>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宋体" w:cs="Times New Roman"/>
                <w:bCs/>
                <w:color w:val="000000" w:themeColor="text1"/>
                <w:kern w:val="0"/>
                <w:sz w:val="24"/>
                <w:szCs w:val="24"/>
                <w:highlight w:val="none"/>
                <w14:textFill>
                  <w14:solidFill>
                    <w14:schemeClr w14:val="tx1"/>
                  </w14:solidFill>
                </w14:textFill>
              </w:rPr>
              <w:t>堆场表面积，m</w:t>
            </w:r>
            <w:r>
              <w:rPr>
                <w:rFonts w:hint="default" w:ascii="Times New Roman" w:hAnsi="Times New Roman" w:eastAsia="宋体" w:cs="Times New Roman"/>
                <w:bCs/>
                <w:color w:val="000000" w:themeColor="text1"/>
                <w:kern w:val="0"/>
                <w:sz w:val="24"/>
                <w:szCs w:val="24"/>
                <w:highlight w:val="none"/>
                <w:vertAlign w:val="superscript"/>
                <w14:textFill>
                  <w14:solidFill>
                    <w14:schemeClr w14:val="tx1"/>
                  </w14:solidFill>
                </w14:textFill>
              </w:rPr>
              <w:t>2</w:t>
            </w:r>
            <w:r>
              <w:rPr>
                <w:rFonts w:hint="default" w:ascii="Times New Roman" w:hAnsi="Times New Roman" w:eastAsia="宋体" w:cs="Times New Roman"/>
                <w:bCs/>
                <w:color w:val="000000" w:themeColor="text1"/>
                <w:kern w:val="0"/>
                <w:sz w:val="24"/>
                <w:szCs w:val="24"/>
                <w:highlight w:val="none"/>
                <w14:textFill>
                  <w14:solidFill>
                    <w14:schemeClr w14:val="tx1"/>
                  </w14:solidFill>
                </w14:textFill>
              </w:rPr>
              <w:t>，取</w:t>
            </w:r>
            <w:r>
              <w:rPr>
                <w:rFonts w:hint="eastAsia" w:cs="Times New Roman"/>
                <w:bCs/>
                <w:color w:val="000000" w:themeColor="text1"/>
                <w:kern w:val="0"/>
                <w:sz w:val="24"/>
                <w:szCs w:val="24"/>
                <w:highlight w:val="none"/>
                <w:lang w:val="en-US" w:eastAsia="zh-CN"/>
                <w14:textFill>
                  <w14:solidFill>
                    <w14:schemeClr w14:val="tx1"/>
                  </w14:solidFill>
                </w14:textFill>
              </w:rPr>
              <w:t>6000</w:t>
            </w:r>
            <w:r>
              <w:rPr>
                <w:rFonts w:hint="default" w:ascii="Times New Roman" w:hAnsi="Times New Roman" w:eastAsia="宋体" w:cs="Times New Roman"/>
                <w:bCs/>
                <w:color w:val="000000" w:themeColor="text1"/>
                <w:kern w:val="0"/>
                <w:sz w:val="24"/>
                <w:szCs w:val="24"/>
                <w:highlight w:val="none"/>
                <w14:textFill>
                  <w14:solidFill>
                    <w14:schemeClr w14:val="tx1"/>
                  </w14:solidFill>
                </w14:textFill>
              </w:rPr>
              <w:t>m</w:t>
            </w:r>
            <w:r>
              <w:rPr>
                <w:rFonts w:hint="default" w:ascii="Times New Roman" w:hAnsi="Times New Roman" w:eastAsia="宋体" w:cs="Times New Roman"/>
                <w:bCs/>
                <w:color w:val="000000" w:themeColor="text1"/>
                <w:kern w:val="0"/>
                <w:sz w:val="24"/>
                <w:szCs w:val="24"/>
                <w:highlight w:val="none"/>
                <w:vertAlign w:val="superscript"/>
                <w14:textFill>
                  <w14:solidFill>
                    <w14:schemeClr w14:val="tx1"/>
                  </w14:solidFill>
                </w14:textFill>
              </w:rPr>
              <w:t>2</w:t>
            </w:r>
            <w:r>
              <w:rPr>
                <w:rFonts w:hint="default" w:ascii="Times New Roman" w:hAnsi="Times New Roman" w:eastAsia="宋体" w:cs="Times New Roman"/>
                <w:bCs/>
                <w:color w:val="000000" w:themeColor="text1"/>
                <w:kern w:val="0"/>
                <w:sz w:val="24"/>
                <w:szCs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ω</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空气相对湿度，取63%；</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bCs/>
                <w:color w:val="000000" w:themeColor="text1"/>
                <w:kern w:val="0"/>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W</w:t>
            </w:r>
            <w:r>
              <w:rPr>
                <w:rFonts w:hint="default" w:ascii="Times New Roman" w:hAnsi="Times New Roman" w:cs="Times New Roman"/>
                <w:bCs/>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物料湿度，</w:t>
            </w:r>
            <w:r>
              <w:rPr>
                <w:rFonts w:hint="eastAsia" w:cs="Times New Roman"/>
                <w:bCs/>
                <w:color w:val="000000" w:themeColor="text1"/>
                <w:sz w:val="24"/>
                <w:szCs w:val="24"/>
                <w:highlight w:val="none"/>
                <w:lang w:val="en-US" w:eastAsia="zh-CN"/>
                <w14:textFill>
                  <w14:solidFill>
                    <w14:schemeClr w14:val="tx1"/>
                  </w14:solidFill>
                </w14:textFill>
              </w:rPr>
              <w:t>8</w:t>
            </w:r>
            <w:r>
              <w:rPr>
                <w:rFonts w:hint="default" w:ascii="Times New Roman" w:hAnsi="Times New Roman" w:cs="Times New Roman"/>
                <w:bCs/>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经计算，堆场扬尘：</w:t>
            </w:r>
            <w:r>
              <w:rPr>
                <w:rFonts w:hint="default" w:ascii="Times New Roman" w:hAnsi="Times New Roman" w:cs="Times New Roman"/>
                <w:color w:val="000000" w:themeColor="text1"/>
                <w:sz w:val="24"/>
                <w:szCs w:val="24"/>
                <w:highlight w:val="none"/>
                <w14:textFill>
                  <w14:solidFill>
                    <w14:schemeClr w14:val="tx1"/>
                  </w14:solidFill>
                </w14:textFill>
              </w:rPr>
              <w:t>Q</w:t>
            </w:r>
            <w:r>
              <w:rPr>
                <w:rFonts w:hint="default" w:ascii="Times New Roman" w:hAnsi="Times New Roman" w:cs="Times New Roman"/>
                <w:color w:val="000000" w:themeColor="text1"/>
                <w:sz w:val="24"/>
                <w:szCs w:val="24"/>
                <w:highlight w:val="none"/>
                <w:vertAlign w:val="subscript"/>
                <w14:textFill>
                  <w14:solidFill>
                    <w14:schemeClr w14:val="tx1"/>
                  </w14:solidFill>
                </w14:textFill>
              </w:rPr>
              <w:t>1</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933.21</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mg/s=</w:t>
            </w:r>
            <w:r>
              <w:rPr>
                <w:rFonts w:hint="eastAsia" w:cs="Times New Roman"/>
                <w:color w:val="000000" w:themeColor="text1"/>
                <w:sz w:val="24"/>
                <w:szCs w:val="24"/>
                <w:highlight w:val="none"/>
                <w:lang w:val="en-US" w:eastAsia="zh-CN"/>
                <w14:textFill>
                  <w14:solidFill>
                    <w14:schemeClr w14:val="tx1"/>
                  </w14:solidFill>
                </w14:textFill>
              </w:rPr>
              <w:t>8.06</w:t>
            </w:r>
            <w:r>
              <w:rPr>
                <w:rFonts w:hint="eastAsia" w:ascii="Times New Roman" w:hAnsi="Times New Roman" w:cs="Times New Roman"/>
                <w:color w:val="000000" w:themeColor="text1"/>
                <w:sz w:val="24"/>
                <w:szCs w:val="24"/>
                <w:highlight w:val="none"/>
                <w14:textFill>
                  <w14:solidFill>
                    <w14:schemeClr w14:val="tx1"/>
                  </w14:solidFill>
                </w14:textFill>
              </w:rPr>
              <w:t>t/a。全封闭</w:t>
            </w:r>
            <w:r>
              <w:rPr>
                <w:rFonts w:hint="eastAsia" w:cs="Times New Roman"/>
                <w:color w:val="000000" w:themeColor="text1"/>
                <w:sz w:val="24"/>
                <w:szCs w:val="24"/>
                <w:highlight w:val="none"/>
                <w:lang w:eastAsia="zh-CN"/>
                <w14:textFill>
                  <w14:solidFill>
                    <w14:schemeClr w14:val="tx1"/>
                  </w14:solidFill>
                </w14:textFill>
              </w:rPr>
              <w:t>煤仓</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宋体" w:cs="Times New Roman"/>
                <w:color w:val="000000" w:themeColor="text1"/>
                <w:kern w:val="0"/>
                <w:sz w:val="24"/>
                <w:szCs w:val="24"/>
                <w:highlight w:val="none"/>
                <w14:textFill>
                  <w14:solidFill>
                    <w14:schemeClr w14:val="tx1"/>
                  </w14:solidFill>
                </w14:textFill>
              </w:rPr>
              <w:t>固定雾化抑尘</w:t>
            </w:r>
            <w:r>
              <w:rPr>
                <w:rFonts w:hint="eastAsia" w:ascii="Times New Roman" w:hAnsi="Times New Roman" w:cs="Times New Roman"/>
                <w:color w:val="000000" w:themeColor="text1"/>
                <w:sz w:val="24"/>
                <w:szCs w:val="24"/>
                <w:highlight w:val="none"/>
                <w14:textFill>
                  <w14:solidFill>
                    <w14:schemeClr w14:val="tx1"/>
                  </w14:solidFill>
                </w14:textFill>
              </w:rPr>
              <w:t>装置等，采取以上措施后，抑尘效率9</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8</w:t>
            </w:r>
            <w:r>
              <w:rPr>
                <w:rFonts w:hint="eastAsia" w:ascii="Times New Roman" w:hAnsi="Times New Roman" w:cs="Times New Roman"/>
                <w:color w:val="000000" w:themeColor="text1"/>
                <w:sz w:val="24"/>
                <w:szCs w:val="24"/>
                <w:highlight w:val="none"/>
                <w14:textFill>
                  <w14:solidFill>
                    <w14:schemeClr w14:val="tx1"/>
                  </w14:solidFill>
                </w14:textFill>
              </w:rPr>
              <w:t>%，则堆场粉尘排放量为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0.</w:t>
            </w:r>
            <w:r>
              <w:rPr>
                <w:rFonts w:hint="eastAsia" w:cs="Times New Roman"/>
                <w:color w:val="000000" w:themeColor="text1"/>
                <w:sz w:val="24"/>
                <w:szCs w:val="24"/>
                <w:highlight w:val="none"/>
                <w:lang w:val="en-US" w:eastAsia="zh-CN"/>
                <w14:textFill>
                  <w14:solidFill>
                    <w14:schemeClr w14:val="tx1"/>
                  </w14:solidFill>
                </w14:textFill>
              </w:rPr>
              <w:t>161</w:t>
            </w:r>
            <w:r>
              <w:rPr>
                <w:rFonts w:hint="eastAsia" w:ascii="Times New Roman" w:hAnsi="Times New Roman" w:cs="Times New Roman"/>
                <w:color w:val="000000" w:themeColor="text1"/>
                <w:sz w:val="24"/>
                <w:szCs w:val="24"/>
                <w:highlight w:val="none"/>
                <w14:textFill>
                  <w14:solidFill>
                    <w14:schemeClr w14:val="tx1"/>
                  </w14:solidFill>
                </w14:textFill>
              </w:rPr>
              <w:t>t/a</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在车间内自然沉降</w:t>
            </w:r>
            <w:r>
              <w:rPr>
                <w:rFonts w:hint="eastAsia" w:ascii="Times New Roman" w:hAnsi="Times New Roman" w:cs="Times New Roman"/>
                <w:color w:val="000000" w:themeColor="text1"/>
                <w:sz w:val="24"/>
                <w:szCs w:val="24"/>
                <w:highlight w:val="none"/>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bCs/>
                <w:color w:val="000000" w:themeColor="text1"/>
                <w:sz w:val="24"/>
                <w:szCs w:val="24"/>
                <w:highlight w:val="none"/>
                <w14:textFill>
                  <w14:solidFill>
                    <w14:schemeClr w14:val="tx1"/>
                  </w14:solidFill>
                </w14:textFill>
              </w:rPr>
            </w:pPr>
            <w:r>
              <w:rPr>
                <w:rFonts w:hint="eastAsia" w:cs="Times New Roman"/>
                <w:bCs/>
                <w:color w:val="000000" w:themeColor="text1"/>
                <w:sz w:val="24"/>
                <w:szCs w:val="24"/>
                <w:highlight w:val="none"/>
                <w:lang w:val="en-US" w:eastAsia="zh-CN"/>
                <w14:textFill>
                  <w14:solidFill>
                    <w14:schemeClr w14:val="tx1"/>
                  </w14:solidFill>
                </w14:textFill>
              </w:rPr>
              <w:t>煤仓</w:t>
            </w:r>
            <w:r>
              <w:rPr>
                <w:rFonts w:hint="eastAsia" w:ascii="Times New Roman" w:hAnsi="Times New Roman" w:cs="Times New Roman"/>
                <w:bCs/>
                <w:color w:val="000000" w:themeColor="text1"/>
                <w:sz w:val="24"/>
                <w:szCs w:val="24"/>
                <w:highlight w:val="none"/>
                <w14:textFill>
                  <w14:solidFill>
                    <w14:schemeClr w14:val="tx1"/>
                  </w14:solidFill>
                </w14:textFill>
              </w:rPr>
              <w:t>装卸粉尘按照以下计算公式：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Q</w:t>
            </w:r>
            <w:r>
              <w:rPr>
                <w:rFonts w:hint="eastAsia" w:ascii="Times New Roman" w:hAnsi="Times New Roman" w:cs="Times New Roman"/>
                <w:color w:val="000000" w:themeColor="text1"/>
                <w:kern w:val="0"/>
                <w:sz w:val="24"/>
                <w:szCs w:val="24"/>
                <w:highlight w:val="none"/>
                <w:vertAlign w:val="subscript"/>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=M·e</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0.64U</w:t>
            </w:r>
            <w:r>
              <w:rPr>
                <w:rFonts w:hint="default" w:ascii="Times New Roman" w:hAnsi="Times New Roman" w:cs="Times New Roman"/>
                <w:color w:val="000000" w:themeColor="text1"/>
                <w:sz w:val="24"/>
                <w:szCs w:val="24"/>
                <w:highlight w:val="none"/>
                <w14:textFill>
                  <w14:solidFill>
                    <w14:schemeClr w14:val="tx1"/>
                  </w14:solidFill>
                </w14:textFill>
              </w:rPr>
              <w:t>·e</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-0.27W</w:t>
            </w:r>
            <w:r>
              <w:rPr>
                <w:rFonts w:hint="default" w:ascii="Times New Roman" w:hAnsi="Times New Roman" w:cs="Times New Roman"/>
                <w:color w:val="000000" w:themeColor="text1"/>
                <w:sz w:val="24"/>
                <w:szCs w:val="24"/>
                <w:highlight w:val="none"/>
                <w14:textFill>
                  <w14:solidFill>
                    <w14:schemeClr w14:val="tx1"/>
                  </w14:solidFill>
                </w14:textFill>
              </w:rPr>
              <w:t>·H</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1.283</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式中：</w:t>
            </w:r>
            <w:r>
              <w:rPr>
                <w:rFonts w:hint="default" w:ascii="Times New Roman" w:hAnsi="Times New Roman" w:cs="Times New Roman"/>
                <w:color w:val="000000" w:themeColor="text1"/>
                <w:sz w:val="24"/>
                <w:szCs w:val="24"/>
                <w:highlight w:val="none"/>
                <w14:textFill>
                  <w14:solidFill>
                    <w14:schemeClr w14:val="tx1"/>
                  </w14:solidFill>
                </w14:textFill>
              </w:rPr>
              <w:t>Q</w:t>
            </w:r>
            <w:r>
              <w:rPr>
                <w:rFonts w:hint="default" w:ascii="Times New Roman" w:hAnsi="Times New Roman" w:cs="Times New Roman"/>
                <w:color w:val="000000" w:themeColor="text1"/>
                <w:sz w:val="24"/>
                <w:szCs w:val="24"/>
                <w:highlight w:val="none"/>
                <w:vertAlign w:val="subscript"/>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——汽车卸料起尘量，g/次；</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U——平均风速，m/s</w:t>
            </w:r>
            <w:r>
              <w:rPr>
                <w:rFonts w:hint="eastAsia" w:ascii="Times New Roman" w:hAnsi="Times New Roman" w:cs="Times New Roman"/>
                <w:color w:val="000000" w:themeColor="text1"/>
                <w:sz w:val="24"/>
                <w:szCs w:val="24"/>
                <w:highlight w:val="none"/>
                <w14:textFill>
                  <w14:solidFill>
                    <w14:schemeClr w14:val="tx1"/>
                  </w14:solidFill>
                </w14:textFill>
              </w:rPr>
              <w:t>，取2m/s</w:t>
            </w:r>
            <w:r>
              <w:rPr>
                <w:rFonts w:hint="default" w:ascii="Times New Roman" w:hAnsi="Times New Roman" w:cs="Times New Roman"/>
                <w:color w:val="000000" w:themeColor="text1"/>
                <w:sz w:val="24"/>
                <w:szCs w:val="24"/>
                <w:highlight w:val="none"/>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M——汽车载重量，</w:t>
            </w:r>
            <w:r>
              <w:rPr>
                <w:rFonts w:hint="eastAsia" w:ascii="Times New Roman" w:hAnsi="宋体" w:cs="Times New Roman"/>
                <w:color w:val="000000" w:themeColor="text1"/>
                <w:sz w:val="24"/>
                <w:szCs w:val="24"/>
                <w:highlight w:val="none"/>
                <w14:textFill>
                  <w14:solidFill>
                    <w14:schemeClr w14:val="tx1"/>
                  </w14:solidFill>
                </w14:textFill>
              </w:rPr>
              <w:t>取</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cs="Times New Roman"/>
                <w:color w:val="000000" w:themeColor="text1"/>
                <w:sz w:val="24"/>
                <w:szCs w:val="24"/>
                <w:highlight w:val="none"/>
                <w14:textFill>
                  <w14:solidFill>
                    <w14:schemeClr w14:val="tx1"/>
                  </w14:solidFill>
                </w14:textFill>
              </w:rPr>
              <w:t>0</w:t>
            </w:r>
            <w:r>
              <w:rPr>
                <w:rFonts w:hint="default" w:ascii="Times New Roman" w:hAnsi="Times New Roman" w:cs="Times New Roman"/>
                <w:color w:val="000000" w:themeColor="text1"/>
                <w:sz w:val="24"/>
                <w:szCs w:val="24"/>
                <w:highlight w:val="none"/>
                <w14:textFill>
                  <w14:solidFill>
                    <w14:schemeClr w14:val="tx1"/>
                  </w14:solidFill>
                </w14:textFill>
              </w:rPr>
              <w:t>t/</w:t>
            </w:r>
            <w:r>
              <w:rPr>
                <w:rFonts w:hint="eastAsia" w:ascii="Times New Roman" w:hAnsi="宋体" w:cs="Times New Roman"/>
                <w:color w:val="000000" w:themeColor="text1"/>
                <w:sz w:val="24"/>
                <w:szCs w:val="24"/>
                <w:highlight w:val="none"/>
                <w14:textFill>
                  <w14:solidFill>
                    <w14:schemeClr w14:val="tx1"/>
                  </w14:solidFill>
                </w14:textFill>
              </w:rPr>
              <w:t>辆</w:t>
            </w:r>
            <w:r>
              <w:rPr>
                <w:rFonts w:hint="default" w:ascii="Times New Roman" w:hAnsi="Times New Roman" w:cs="Times New Roman"/>
                <w:color w:val="000000" w:themeColor="text1"/>
                <w:sz w:val="24"/>
                <w:szCs w:val="24"/>
                <w:highlight w:val="none"/>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bC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H</w:t>
            </w:r>
            <w:r>
              <w:rPr>
                <w:rFonts w:hint="default" w:ascii="Times New Roman" w:hAnsi="Times New Roman" w:cs="Times New Roman"/>
                <w:bCs/>
                <w:color w:val="000000" w:themeColor="text1"/>
                <w:sz w:val="24"/>
                <w:szCs w:val="24"/>
                <w:highlight w:val="none"/>
                <w14:textFill>
                  <w14:solidFill>
                    <w14:schemeClr w14:val="tx1"/>
                  </w14:solidFill>
                </w14:textFill>
              </w:rPr>
              <w:t>——装卸高度，</w:t>
            </w:r>
            <w:r>
              <w:rPr>
                <w:rFonts w:hint="default" w:ascii="Times New Roman" w:hAnsi="宋体" w:cs="Times New Roman"/>
                <w:color w:val="000000" w:themeColor="text1"/>
                <w:sz w:val="24"/>
                <w:szCs w:val="24"/>
                <w:highlight w:val="none"/>
                <w14:textFill>
                  <w14:solidFill>
                    <w14:schemeClr w14:val="tx1"/>
                  </w14:solidFill>
                </w14:textFill>
              </w:rPr>
              <w:t>取</w:t>
            </w:r>
            <w:r>
              <w:rPr>
                <w:rFonts w:hint="eastAsia" w:ascii="Times New Roman" w:hAnsi="Times New Roman" w:cs="Times New Roman"/>
                <w:color w:val="000000" w:themeColor="text1"/>
                <w:sz w:val="24"/>
                <w:szCs w:val="24"/>
                <w:highlight w:val="none"/>
                <w14:textFill>
                  <w14:solidFill>
                    <w14:schemeClr w14:val="tx1"/>
                  </w14:solidFill>
                </w14:textFill>
              </w:rPr>
              <w:t>1.5</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bCs/>
                <w:color w:val="000000" w:themeColor="text1"/>
                <w:sz w:val="24"/>
                <w:szCs w:val="24"/>
                <w:highlight w:val="none"/>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W</w:t>
            </w:r>
            <w:r>
              <w:rPr>
                <w:rFonts w:hint="default" w:ascii="Times New Roman" w:hAnsi="Times New Roman" w:cs="Times New Roman"/>
                <w:bCs/>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物料湿度</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bCs/>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bCs/>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经计算，</w:t>
            </w:r>
            <w:r>
              <w:rPr>
                <w:rFonts w:hint="eastAsia" w:ascii="Times New Roman" w:hAnsi="Times New Roman" w:cs="Times New Roman"/>
                <w:color w:val="000000" w:themeColor="text1"/>
                <w:sz w:val="24"/>
                <w:szCs w:val="24"/>
                <w:highlight w:val="none"/>
                <w14:textFill>
                  <w14:solidFill>
                    <w14:schemeClr w14:val="tx1"/>
                  </w14:solidFill>
                </w14:textFill>
              </w:rPr>
              <w:t>物料装卸扬尘：</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177.93</w:t>
            </w:r>
            <w:r>
              <w:rPr>
                <w:rFonts w:hint="default" w:ascii="Times New Roman" w:hAnsi="Times New Roman" w:cs="Times New Roman"/>
                <w:color w:val="000000" w:themeColor="text1"/>
                <w:sz w:val="24"/>
                <w:szCs w:val="24"/>
                <w:highlight w:val="none"/>
                <w14:textFill>
                  <w14:solidFill>
                    <w14:schemeClr w14:val="tx1"/>
                  </w14:solidFill>
                </w14:textFill>
              </w:rPr>
              <w:t>g/次。</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bCs/>
                <w:snapToGrid w:val="0"/>
                <w:color w:val="000000" w:themeColor="text1"/>
                <w:sz w:val="24"/>
                <w:szCs w:val="24"/>
                <w:highlight w:val="none"/>
                <w14:textFill>
                  <w14:solidFill>
                    <w14:schemeClr w14:val="tx1"/>
                  </w14:solidFill>
                </w14:textFill>
              </w:rPr>
            </w:pPr>
            <w:r>
              <w:rPr>
                <w:rFonts w:hint="eastAsia" w:ascii="Times New Roman" w:hAnsi="Times New Roman" w:cs="Times New Roman"/>
                <w:bCs/>
                <w:snapToGrid w:val="0"/>
                <w:color w:val="000000" w:themeColor="text1"/>
                <w:sz w:val="24"/>
                <w:szCs w:val="24"/>
                <w:highlight w:val="none"/>
                <w14:textFill>
                  <w14:solidFill>
                    <w14:schemeClr w14:val="tx1"/>
                  </w14:solidFill>
                </w14:textFill>
              </w:rPr>
              <w:t>全年运输量为</w:t>
            </w:r>
            <w:r>
              <w:rPr>
                <w:rFonts w:hint="eastAsia" w:cs="Times New Roman"/>
                <w:bCs/>
                <w:snapToGrid w:val="0"/>
                <w:color w:val="000000" w:themeColor="text1"/>
                <w:sz w:val="24"/>
                <w:szCs w:val="24"/>
                <w:highlight w:val="none"/>
                <w:lang w:val="en-US" w:eastAsia="zh-CN"/>
                <w14:textFill>
                  <w14:solidFill>
                    <w14:schemeClr w14:val="tx1"/>
                  </w14:solidFill>
                </w14:textFill>
              </w:rPr>
              <w:t>10</w:t>
            </w:r>
            <w:r>
              <w:rPr>
                <w:rFonts w:hint="eastAsia" w:ascii="Times New Roman" w:hAnsi="Times New Roman" w:cs="Times New Roman"/>
                <w:bCs/>
                <w:snapToGrid w:val="0"/>
                <w:color w:val="000000" w:themeColor="text1"/>
                <w:sz w:val="24"/>
                <w:szCs w:val="24"/>
                <w:highlight w:val="none"/>
                <w14:textFill>
                  <w14:solidFill>
                    <w14:schemeClr w14:val="tx1"/>
                  </w14:solidFill>
                </w14:textFill>
              </w:rPr>
              <w:t>万</w:t>
            </w:r>
            <w:r>
              <w:rPr>
                <w:rFonts w:hint="default" w:ascii="Times New Roman" w:hAnsi="Times New Roman" w:cs="Times New Roman"/>
                <w:color w:val="000000" w:themeColor="text1"/>
                <w:sz w:val="24"/>
                <w:szCs w:val="24"/>
                <w:highlight w:val="none"/>
                <w14:textFill>
                  <w14:solidFill>
                    <w14:schemeClr w14:val="tx1"/>
                  </w14:solidFill>
                </w14:textFill>
              </w:rPr>
              <w:t>t/a</w:t>
            </w:r>
            <w:r>
              <w:rPr>
                <w:rFonts w:hint="eastAsia" w:ascii="Times New Roman" w:hAnsi="Times New Roman" w:cs="Times New Roman"/>
                <w:color w:val="000000" w:themeColor="text1"/>
                <w:sz w:val="24"/>
                <w:szCs w:val="24"/>
                <w:highlight w:val="none"/>
                <w14:textFill>
                  <w14:solidFill>
                    <w14:schemeClr w14:val="tx1"/>
                  </w14:solidFill>
                </w14:textFill>
              </w:rPr>
              <w:t>，每次运输量为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cs="Times New Roman"/>
                <w:color w:val="000000" w:themeColor="text1"/>
                <w:sz w:val="24"/>
                <w:szCs w:val="24"/>
                <w:highlight w:val="none"/>
                <w14:textFill>
                  <w14:solidFill>
                    <w14:schemeClr w14:val="tx1"/>
                  </w14:solidFill>
                </w14:textFill>
              </w:rPr>
              <w:t>0t，运输次数为</w:t>
            </w:r>
            <w:r>
              <w:rPr>
                <w:rFonts w:hint="eastAsia" w:cs="Times New Roman"/>
                <w:color w:val="000000" w:themeColor="text1"/>
                <w:sz w:val="24"/>
                <w:szCs w:val="24"/>
                <w:highlight w:val="none"/>
                <w:lang w:val="en-US" w:eastAsia="zh-CN"/>
                <w14:textFill>
                  <w14:solidFill>
                    <w14:schemeClr w14:val="tx1"/>
                  </w14:solidFill>
                </w14:textFill>
              </w:rPr>
              <w:t>3334</w:t>
            </w:r>
            <w:r>
              <w:rPr>
                <w:rFonts w:hint="eastAsia" w:ascii="Times New Roman" w:hAnsi="Times New Roman" w:cs="Times New Roman"/>
                <w:color w:val="000000" w:themeColor="text1"/>
                <w:sz w:val="24"/>
                <w:szCs w:val="24"/>
                <w:highlight w:val="none"/>
                <w14:textFill>
                  <w14:solidFill>
                    <w14:schemeClr w14:val="tx1"/>
                  </w14:solidFill>
                </w14:textFill>
              </w:rPr>
              <w:t>次，经计算，</w:t>
            </w:r>
            <w:r>
              <w:rPr>
                <w:rFonts w:hint="default" w:ascii="Times New Roman" w:hAnsi="Times New Roman" w:cs="Times New Roman"/>
                <w:color w:val="000000" w:themeColor="text1"/>
                <w:sz w:val="24"/>
                <w:szCs w:val="24"/>
                <w:highlight w:val="none"/>
                <w14:textFill>
                  <w14:solidFill>
                    <w14:schemeClr w14:val="tx1"/>
                  </w14:solidFill>
                </w14:textFill>
              </w:rPr>
              <w:t>Q</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0.59</w:t>
            </w:r>
            <w:r>
              <w:rPr>
                <w:rFonts w:hint="default" w:ascii="Times New Roman" w:hAnsi="Times New Roman" w:cs="Times New Roman"/>
                <w:color w:val="000000" w:themeColor="text1"/>
                <w:sz w:val="24"/>
                <w:szCs w:val="24"/>
                <w:highlight w:val="none"/>
                <w14:textFill>
                  <w14:solidFill>
                    <w14:schemeClr w14:val="tx1"/>
                  </w14:solidFill>
                </w14:textFill>
              </w:rPr>
              <w:t>t/a</w:t>
            </w:r>
            <w:r>
              <w:rPr>
                <w:rFonts w:hint="eastAsia" w:ascii="Times New Roman" w:hAnsi="Times New Roman" w:cs="Times New Roman"/>
                <w:bCs/>
                <w:snapToGrid w:val="0"/>
                <w:color w:val="000000" w:themeColor="text1"/>
                <w:sz w:val="24"/>
                <w:szCs w:val="24"/>
                <w:highlight w:val="none"/>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宋体" w:cs="Times New Roman"/>
                <w:color w:val="000000" w:themeColor="text1"/>
                <w:kern w:val="0"/>
                <w:sz w:val="24"/>
                <w:szCs w:val="24"/>
                <w:highlight w:val="none"/>
                <w14:textFill>
                  <w14:solidFill>
                    <w14:schemeClr w14:val="tx1"/>
                  </w14:solidFill>
                </w14:textFill>
              </w:rPr>
              <w:t>全封闭</w:t>
            </w:r>
            <w:r>
              <w:rPr>
                <w:rFonts w:hint="eastAsia" w:hAnsi="宋体" w:cs="Times New Roman"/>
                <w:color w:val="000000" w:themeColor="text1"/>
                <w:kern w:val="0"/>
                <w:sz w:val="24"/>
                <w:szCs w:val="24"/>
                <w:highlight w:val="none"/>
                <w:lang w:eastAsia="zh-CN"/>
                <w14:textFill>
                  <w14:solidFill>
                    <w14:schemeClr w14:val="tx1"/>
                  </w14:solidFill>
                </w14:textFill>
              </w:rPr>
              <w:t>煤仓</w:t>
            </w:r>
            <w:r>
              <w:rPr>
                <w:rFonts w:hint="eastAsia" w:ascii="Times New Roman" w:hAnsi="宋体" w:cs="Times New Roman"/>
                <w:color w:val="000000" w:themeColor="text1"/>
                <w:kern w:val="0"/>
                <w:sz w:val="24"/>
                <w:szCs w:val="24"/>
                <w:highlight w:val="none"/>
                <w14:textFill>
                  <w14:solidFill>
                    <w14:schemeClr w14:val="tx1"/>
                  </w14:solidFill>
                </w14:textFill>
              </w:rPr>
              <w:t>，</w:t>
            </w:r>
            <w:r>
              <w:rPr>
                <w:rFonts w:hint="eastAsia" w:hAnsi="宋体" w:cs="Times New Roman"/>
                <w:color w:val="000000" w:themeColor="text1"/>
                <w:kern w:val="0"/>
                <w:sz w:val="24"/>
                <w:szCs w:val="24"/>
                <w:highlight w:val="none"/>
                <w:lang w:val="en-US" w:eastAsia="zh-CN"/>
                <w14:textFill>
                  <w14:solidFill>
                    <w14:schemeClr w14:val="tx1"/>
                  </w14:solidFill>
                </w14:textFill>
              </w:rPr>
              <w:t>棚顶设</w:t>
            </w:r>
            <w:r>
              <w:rPr>
                <w:rFonts w:hint="eastAsia" w:ascii="Times New Roman" w:hAnsi="宋体" w:cs="Times New Roman"/>
                <w:color w:val="000000" w:themeColor="text1"/>
                <w:kern w:val="0"/>
                <w:sz w:val="24"/>
                <w:szCs w:val="24"/>
                <w:highlight w:val="none"/>
                <w14:textFill>
                  <w14:solidFill>
                    <w14:schemeClr w14:val="tx1"/>
                  </w14:solidFill>
                </w14:textFill>
              </w:rPr>
              <w:t>固定雾化抑尘设施</w:t>
            </w:r>
            <w:r>
              <w:rPr>
                <w:rFonts w:hint="eastAsia" w:ascii="Times New Roman" w:hAnsi="宋体" w:cs="Times New Roman"/>
                <w:color w:val="000000" w:themeColor="text1"/>
                <w:kern w:val="0"/>
                <w:sz w:val="24"/>
                <w:szCs w:val="24"/>
                <w:highlight w:val="none"/>
                <w:lang w:eastAsia="zh-CN"/>
                <w14:textFill>
                  <w14:solidFill>
                    <w14:schemeClr w14:val="tx1"/>
                  </w14:solidFill>
                </w14:textFill>
              </w:rPr>
              <w:t>，同时设置移动式雾炮机进行装卸抑尘</w:t>
            </w:r>
            <w:r>
              <w:rPr>
                <w:rFonts w:hint="eastAsia" w:ascii="Times New Roman" w:hAnsi="宋体" w:cs="Times New Roman"/>
                <w:color w:val="000000" w:themeColor="text1"/>
                <w:kern w:val="0"/>
                <w:sz w:val="24"/>
                <w:szCs w:val="24"/>
                <w:highlight w:val="none"/>
                <w14:textFill>
                  <w14:solidFill>
                    <w14:schemeClr w14:val="tx1"/>
                  </w14:solidFill>
                </w14:textFill>
              </w:rPr>
              <w:t>等</w:t>
            </w:r>
            <w:r>
              <w:rPr>
                <w:rFonts w:hint="default" w:ascii="Times New Roman" w:hAnsi="宋体" w:cs="Times New Roman"/>
                <w:color w:val="000000" w:themeColor="text1"/>
                <w:kern w:val="0"/>
                <w:sz w:val="24"/>
                <w:szCs w:val="24"/>
                <w:highlight w:val="none"/>
                <w14:textFill>
                  <w14:solidFill>
                    <w14:schemeClr w14:val="tx1"/>
                  </w14:solidFill>
                </w14:textFill>
              </w:rPr>
              <w:t>，</w:t>
            </w:r>
            <w:r>
              <w:rPr>
                <w:rFonts w:hint="default" w:ascii="Times New Roman" w:hAnsi="宋体" w:cs="Times New Roman"/>
                <w:color w:val="000000" w:themeColor="text1"/>
                <w:kern w:val="0"/>
                <w:sz w:val="24"/>
                <w:szCs w:val="24"/>
                <w:highlight w:val="none"/>
                <w:lang w:val="en-US" w:eastAsia="zh-CN"/>
                <w14:textFill>
                  <w14:solidFill>
                    <w14:schemeClr w14:val="tx1"/>
                  </w14:solidFill>
                </w14:textFill>
              </w:rPr>
              <w:t>门采用感应式雾帘自动门</w:t>
            </w:r>
            <w:r>
              <w:rPr>
                <w:rFonts w:hint="eastAsia" w:ascii="Times New Roman" w:hAnsi="宋体" w:cs="Times New Roman"/>
                <w:color w:val="000000" w:themeColor="text1"/>
                <w:kern w:val="0"/>
                <w:sz w:val="24"/>
                <w:szCs w:val="24"/>
                <w:highlight w:val="none"/>
                <w:lang w:val="en-US" w:eastAsia="zh-CN"/>
                <w14:textFill>
                  <w14:solidFill>
                    <w14:schemeClr w14:val="tx1"/>
                  </w14:solidFill>
                </w14:textFill>
              </w:rPr>
              <w:t>，</w:t>
            </w:r>
            <w:r>
              <w:rPr>
                <w:rFonts w:hint="default" w:ascii="Times New Roman" w:hAnsi="宋体" w:cs="Times New Roman"/>
                <w:color w:val="000000" w:themeColor="text1"/>
                <w:kern w:val="0"/>
                <w:sz w:val="24"/>
                <w:szCs w:val="24"/>
                <w:highlight w:val="none"/>
                <w14:textFill>
                  <w14:solidFill>
                    <w14:schemeClr w14:val="tx1"/>
                  </w14:solidFill>
                </w14:textFill>
              </w:rPr>
              <w:t>采取以上措施后，</w:t>
            </w:r>
            <w:r>
              <w:rPr>
                <w:rFonts w:hint="eastAsia" w:ascii="Times New Roman" w:hAnsi="宋体" w:cs="Times New Roman"/>
                <w:color w:val="000000" w:themeColor="text1"/>
                <w:kern w:val="0"/>
                <w:sz w:val="24"/>
                <w:szCs w:val="24"/>
                <w:highlight w:val="none"/>
                <w14:textFill>
                  <w14:solidFill>
                    <w14:schemeClr w14:val="tx1"/>
                  </w14:solidFill>
                </w14:textFill>
              </w:rPr>
              <w:t>抑尘效率</w:t>
            </w:r>
            <w:r>
              <w:rPr>
                <w:rFonts w:hint="eastAsia" w:ascii="Times New Roman" w:hAnsi="Times New Roman" w:cs="Times New Roman"/>
                <w:bCs/>
                <w:snapToGrid w:val="0"/>
                <w:color w:val="000000" w:themeColor="text1"/>
                <w:sz w:val="24"/>
                <w:szCs w:val="24"/>
                <w:highlight w:val="none"/>
                <w14:textFill>
                  <w14:solidFill>
                    <w14:schemeClr w14:val="tx1"/>
                  </w14:solidFill>
                </w14:textFill>
              </w:rPr>
              <w:t>9</w:t>
            </w:r>
            <w:r>
              <w:rPr>
                <w:rFonts w:hint="eastAsia" w:ascii="Times New Roman" w:hAnsi="Times New Roman" w:cs="Times New Roman"/>
                <w:bCs/>
                <w:snapToGrid w:val="0"/>
                <w:color w:val="000000" w:themeColor="text1"/>
                <w:sz w:val="24"/>
                <w:szCs w:val="24"/>
                <w:highlight w:val="none"/>
                <w:lang w:val="en-US" w:eastAsia="zh-CN"/>
                <w14:textFill>
                  <w14:solidFill>
                    <w14:schemeClr w14:val="tx1"/>
                  </w14:solidFill>
                </w14:textFill>
              </w:rPr>
              <w:t>8</w:t>
            </w:r>
            <w:r>
              <w:rPr>
                <w:rFonts w:hint="default" w:ascii="Times New Roman" w:hAnsi="Times New Roman" w:cs="Times New Roman"/>
                <w:bCs/>
                <w:snapToGrid w:val="0"/>
                <w:color w:val="000000" w:themeColor="text1"/>
                <w:sz w:val="24"/>
                <w:szCs w:val="24"/>
                <w:highlight w:val="none"/>
                <w14:textFill>
                  <w14:solidFill>
                    <w14:schemeClr w14:val="tx1"/>
                  </w14:solidFill>
                </w14:textFill>
              </w:rPr>
              <w:t>%，则</w:t>
            </w:r>
            <w:r>
              <w:rPr>
                <w:rFonts w:hint="eastAsia" w:ascii="Times New Roman" w:hAnsi="Times New Roman" w:cs="Times New Roman"/>
                <w:bCs/>
                <w:snapToGrid w:val="0"/>
                <w:color w:val="000000" w:themeColor="text1"/>
                <w:sz w:val="24"/>
                <w:szCs w:val="24"/>
                <w:highlight w:val="none"/>
                <w14:textFill>
                  <w14:solidFill>
                    <w14:schemeClr w14:val="tx1"/>
                  </w14:solidFill>
                </w14:textFill>
              </w:rPr>
              <w:t>物料装卸粉尘</w:t>
            </w:r>
            <w:r>
              <w:rPr>
                <w:rFonts w:hint="default" w:ascii="Times New Roman" w:hAnsi="Times New Roman" w:cs="Times New Roman"/>
                <w:bCs/>
                <w:snapToGrid w:val="0"/>
                <w:color w:val="000000" w:themeColor="text1"/>
                <w:sz w:val="24"/>
                <w:szCs w:val="24"/>
                <w:highlight w:val="none"/>
                <w14:textFill>
                  <w14:solidFill>
                    <w14:schemeClr w14:val="tx1"/>
                  </w14:solidFill>
                </w14:textFill>
              </w:rPr>
              <w:t>排放量为</w:t>
            </w:r>
            <w:r>
              <w:rPr>
                <w:rFonts w:hint="eastAsia" w:ascii="Times New Roman" w:hAnsi="Times New Roman" w:cs="Times New Roman"/>
                <w:b w:val="0"/>
                <w:bCs w:val="0"/>
                <w:color w:val="000000" w:themeColor="text1"/>
                <w:sz w:val="24"/>
                <w:szCs w:val="24"/>
                <w:highlight w:val="none"/>
                <w14:textFill>
                  <w14:solidFill>
                    <w14:schemeClr w14:val="tx1"/>
                  </w14:solidFill>
                </w14:textFill>
              </w:rPr>
              <w:t>0.</w:t>
            </w:r>
            <w:r>
              <w:rPr>
                <w:rFonts w:hint="eastAsia" w:ascii="Times New Roman" w:hAnsi="Times New Roman" w:cs="Times New Roman"/>
                <w:b w:val="0"/>
                <w:bCs w:val="0"/>
                <w:color w:val="000000" w:themeColor="text1"/>
                <w:sz w:val="24"/>
                <w:szCs w:val="24"/>
                <w:highlight w:val="none"/>
                <w:lang w:val="en-US" w:eastAsia="zh-CN"/>
                <w14:textFill>
                  <w14:solidFill>
                    <w14:schemeClr w14:val="tx1"/>
                  </w14:solidFill>
                </w14:textFill>
              </w:rPr>
              <w:t>0</w:t>
            </w:r>
            <w:r>
              <w:rPr>
                <w:rFonts w:hint="eastAsia" w:cs="Times New Roman"/>
                <w:b w:val="0"/>
                <w:bCs w:val="0"/>
                <w:color w:val="000000" w:themeColor="text1"/>
                <w:sz w:val="24"/>
                <w:szCs w:val="24"/>
                <w:highlight w:val="none"/>
                <w:lang w:val="en-US" w:eastAsia="zh-CN"/>
                <w14:textFill>
                  <w14:solidFill>
                    <w14:schemeClr w14:val="tx1"/>
                  </w14:solidFill>
                </w14:textFill>
              </w:rPr>
              <w:t>12</w:t>
            </w:r>
            <w:r>
              <w:rPr>
                <w:rFonts w:hint="eastAsia" w:ascii="Times New Roman" w:hAnsi="Times New Roman" w:cs="Times New Roman"/>
                <w:b w:val="0"/>
                <w:bCs w:val="0"/>
                <w:color w:val="000000" w:themeColor="text1"/>
                <w:sz w:val="24"/>
                <w:szCs w:val="24"/>
                <w:highlight w:val="none"/>
                <w14:textFill>
                  <w14:solidFill>
                    <w14:schemeClr w14:val="tx1"/>
                  </w14:solidFill>
                </w14:textFill>
              </w:rPr>
              <w:t>t</w:t>
            </w:r>
            <w:r>
              <w:rPr>
                <w:rFonts w:hint="default" w:ascii="Times New Roman" w:hAnsi="Times New Roman" w:cs="Times New Roman"/>
                <w:b w:val="0"/>
                <w:bCs w:val="0"/>
                <w:color w:val="000000" w:themeColor="text1"/>
                <w:sz w:val="24"/>
                <w:szCs w:val="24"/>
                <w:highlight w:val="none"/>
                <w14:textFill>
                  <w14:solidFill>
                    <w14:schemeClr w14:val="tx1"/>
                  </w14:solidFill>
                </w14:textFill>
              </w:rPr>
              <w:t>/a</w:t>
            </w:r>
            <w:r>
              <w:rPr>
                <w:rFonts w:hint="default" w:ascii="Times New Roman" w:hAnsi="Times New Roman" w:cs="Times New Roman"/>
                <w:b w:val="0"/>
                <w:bCs w:val="0"/>
                <w:snapToGrid w:val="0"/>
                <w:color w:val="000000" w:themeColor="text1"/>
                <w:sz w:val="24"/>
                <w:szCs w:val="24"/>
                <w:highlight w:val="none"/>
                <w14:textFill>
                  <w14:solidFill>
                    <w14:schemeClr w14:val="tx1"/>
                  </w14:solidFill>
                </w14:textFill>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rPr>
                <w:rFonts w:hint="default" w:eastAsia="宋体"/>
                <w:b/>
                <w:bCs/>
                <w:color w:val="000000" w:themeColor="text1"/>
                <w:kern w:val="32"/>
                <w:sz w:val="24"/>
                <w:szCs w:val="24"/>
                <w:lang w:val="en-US" w:eastAsia="zh-CN"/>
                <w14:textFill>
                  <w14:solidFill>
                    <w14:schemeClr w14:val="tx1"/>
                  </w14:solidFill>
                </w14:textFill>
              </w:rPr>
            </w:pPr>
            <w:r>
              <w:rPr>
                <w:rFonts w:hint="eastAsia"/>
                <w:b/>
                <w:bCs/>
                <w:color w:val="000000" w:themeColor="text1"/>
                <w:kern w:val="32"/>
                <w:sz w:val="24"/>
                <w:szCs w:val="24"/>
                <w:lang w:val="en-US" w:eastAsia="zh-CN"/>
                <w14:textFill>
                  <w14:solidFill>
                    <w14:schemeClr w14:val="tx1"/>
                  </w14:solidFill>
                </w14:textFill>
              </w:rPr>
              <w:t>（3）影响分析</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距离项目最近的居民区为</w:t>
            </w:r>
            <w:r>
              <w:rPr>
                <w:rFonts w:hint="eastAsia" w:cs="Times New Roman"/>
                <w:color w:val="000000" w:themeColor="text1"/>
                <w:sz w:val="24"/>
                <w:szCs w:val="24"/>
                <w:lang w:val="en-US" w:eastAsia="zh-CN"/>
                <w14:textFill>
                  <w14:solidFill>
                    <w14:schemeClr w14:val="tx1"/>
                  </w14:solidFill>
                </w14:textFill>
              </w:rPr>
              <w:t>西彰坡村</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，位于项目南侧</w:t>
            </w:r>
            <w:r>
              <w:rPr>
                <w:rFonts w:hint="eastAsia" w:cs="Times New Roman"/>
                <w:color w:val="000000" w:themeColor="text1"/>
                <w:sz w:val="24"/>
                <w:szCs w:val="24"/>
                <w:lang w:val="en-US" w:eastAsia="zh-CN"/>
                <w14:textFill>
                  <w14:solidFill>
                    <w14:schemeClr w14:val="tx1"/>
                  </w14:solidFill>
                </w14:textFill>
              </w:rPr>
              <w:t>343.7</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m，本项目废气经在采取合理有效的环境保护措施的前提下，能够做到达标排放；通过采取相应的措施对沿线村庄的影响较小</w:t>
            </w:r>
            <w:r>
              <w:rPr>
                <w:rFonts w:hint="eastAsia"/>
                <w:color w:val="000000" w:themeColor="text1"/>
                <w:sz w:val="24"/>
                <w:highlight w:val="none"/>
                <w:lang w:val="en-US"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eastAsia="宋体" w:cs="Times New Roman"/>
                <w:b/>
                <w:bCs/>
                <w:color w:val="000000" w:themeColor="text1"/>
                <w:sz w:val="24"/>
                <w:szCs w:val="24"/>
                <w:lang w:val="en-US" w:eastAsia="zh-CN"/>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4</w:t>
            </w:r>
            <w:r>
              <w:rPr>
                <w:rFonts w:hint="eastAsia" w:eastAsia="宋体" w:cs="Times New Roman"/>
                <w:b/>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bCs/>
                <w:color w:val="000000" w:themeColor="text1"/>
                <w:sz w:val="24"/>
                <w:szCs w:val="24"/>
                <w14:textFill>
                  <w14:solidFill>
                    <w14:schemeClr w14:val="tx1"/>
                  </w14:solidFill>
                </w14:textFill>
              </w:rPr>
              <w:t>污染源排放量核算见表</w:t>
            </w:r>
            <w:r>
              <w:rPr>
                <w:rFonts w:hint="eastAsia" w:eastAsia="宋体" w:cs="Times New Roman"/>
                <w:b/>
                <w:bCs/>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-表</w:t>
            </w:r>
            <w:r>
              <w:rPr>
                <w:rFonts w:hint="eastAsia" w:eastAsia="宋体"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w:t>
            </w:r>
          </w:p>
          <w:p>
            <w:pPr>
              <w:pStyle w:val="6"/>
              <w:keepNext w:val="0"/>
              <w:keepLines w:val="0"/>
              <w:suppressLineNumbers w:val="0"/>
              <w:spacing w:before="0" w:beforeAutospacing="0" w:after="0" w:afterAutospacing="0" w:line="340" w:lineRule="exact"/>
              <w:ind w:left="0" w:right="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表</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4-</w:t>
            </w:r>
            <w:r>
              <w:rPr>
                <w:rFonts w:hint="eastAsia" w:ascii="Times New Roman" w:hAnsi="Times New Roman" w:cs="Times New Roman"/>
                <w:b/>
                <w:bCs/>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b/>
                <w:bCs/>
                <w:color w:val="000000" w:themeColor="text1"/>
                <w:sz w:val="21"/>
                <w:szCs w:val="21"/>
                <w14:textFill>
                  <w14:solidFill>
                    <w14:schemeClr w14:val="tx1"/>
                  </w14:solidFill>
                </w14:textFill>
              </w:rPr>
              <w:t>大气</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无组织废气</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产排情况</w:t>
            </w:r>
          </w:p>
          <w:tbl>
            <w:tblPr>
              <w:tblStyle w:val="2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0"/>
              <w:gridCol w:w="310"/>
              <w:gridCol w:w="647"/>
              <w:gridCol w:w="605"/>
              <w:gridCol w:w="834"/>
              <w:gridCol w:w="842"/>
              <w:gridCol w:w="605"/>
              <w:gridCol w:w="620"/>
              <w:gridCol w:w="1628"/>
              <w:gridCol w:w="561"/>
              <w:gridCol w:w="7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0" w:type="pct"/>
                  <w:vMerge w:val="restar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排放方式</w:t>
                  </w:r>
                </w:p>
              </w:tc>
              <w:tc>
                <w:tcPr>
                  <w:tcW w:w="194" w:type="pct"/>
                  <w:vMerge w:val="restar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序号</w:t>
                  </w:r>
                </w:p>
              </w:tc>
              <w:tc>
                <w:tcPr>
                  <w:tcW w:w="405" w:type="pct"/>
                  <w:vMerge w:val="restar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产排污环节</w:t>
                  </w:r>
                </w:p>
              </w:tc>
              <w:tc>
                <w:tcPr>
                  <w:tcW w:w="378" w:type="pct"/>
                  <w:vMerge w:val="restar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污染物种类</w:t>
                  </w:r>
                </w:p>
              </w:tc>
              <w:tc>
                <w:tcPr>
                  <w:tcW w:w="1049" w:type="pct"/>
                  <w:gridSpan w:val="2"/>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污染物产生</w:t>
                  </w:r>
                </w:p>
              </w:tc>
              <w:tc>
                <w:tcPr>
                  <w:tcW w:w="2621" w:type="pct"/>
                  <w:gridSpan w:val="5"/>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治理设施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0" w:type="pct"/>
                  <w:vMerge w:val="continue"/>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rPr>
                      <w:rFonts w:hint="eastAsia" w:ascii="Times New Roman" w:hAnsi="Times New Roman" w:eastAsia="Times New Roman"/>
                      <w:color w:val="000000" w:themeColor="text1"/>
                      <w:sz w:val="21"/>
                      <w:szCs w:val="21"/>
                      <w14:textFill>
                        <w14:solidFill>
                          <w14:schemeClr w14:val="tx1"/>
                        </w14:solidFill>
                      </w14:textFill>
                    </w:rPr>
                  </w:pPr>
                </w:p>
              </w:tc>
              <w:tc>
                <w:tcPr>
                  <w:tcW w:w="194" w:type="pct"/>
                  <w:vMerge w:val="continue"/>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rPr>
                      <w:rFonts w:hint="eastAsia" w:ascii="Times New Roman" w:hAnsi="Times New Roman" w:eastAsia="Times New Roman"/>
                      <w:color w:val="000000" w:themeColor="text1"/>
                      <w:sz w:val="21"/>
                      <w:szCs w:val="21"/>
                      <w14:textFill>
                        <w14:solidFill>
                          <w14:schemeClr w14:val="tx1"/>
                        </w14:solidFill>
                      </w14:textFill>
                    </w:rPr>
                  </w:pPr>
                </w:p>
              </w:tc>
              <w:tc>
                <w:tcPr>
                  <w:tcW w:w="405" w:type="pct"/>
                  <w:vMerge w:val="continue"/>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rPr>
                      <w:rFonts w:hint="eastAsia" w:ascii="Times New Roman" w:hAnsi="Times New Roman" w:eastAsia="Times New Roman"/>
                      <w:color w:val="000000" w:themeColor="text1"/>
                      <w:sz w:val="21"/>
                      <w:szCs w:val="21"/>
                      <w14:textFill>
                        <w14:solidFill>
                          <w14:schemeClr w14:val="tx1"/>
                        </w14:solidFill>
                      </w14:textFill>
                    </w:rPr>
                  </w:pPr>
                </w:p>
              </w:tc>
              <w:tc>
                <w:tcPr>
                  <w:tcW w:w="378" w:type="pct"/>
                  <w:vMerge w:val="continue"/>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rPr>
                      <w:rFonts w:hint="eastAsia" w:ascii="Times New Roman" w:hAnsi="Times New Roman" w:eastAsia="Times New Roman"/>
                      <w:color w:val="000000" w:themeColor="text1"/>
                      <w:sz w:val="21"/>
                      <w:szCs w:val="21"/>
                      <w14:textFill>
                        <w14:solidFill>
                          <w14:schemeClr w14:val="tx1"/>
                        </w14:solidFill>
                      </w14:textFill>
                    </w:rPr>
                  </w:pPr>
                </w:p>
              </w:tc>
              <w:tc>
                <w:tcPr>
                  <w:tcW w:w="522" w:type="pc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产生浓度</w:t>
                  </w:r>
                </w:p>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(mg/m</w:t>
                  </w:r>
                  <w:r>
                    <w:rPr>
                      <w:rFonts w:hint="eastAsia" w:ascii="Times New Roman" w:hAnsi="Times New Roman" w:eastAsia="宋体"/>
                      <w:color w:val="000000" w:themeColor="text1"/>
                      <w:sz w:val="21"/>
                      <w:szCs w:val="21"/>
                      <w:vertAlign w:val="superscript"/>
                      <w14:textFill>
                        <w14:solidFill>
                          <w14:schemeClr w14:val="tx1"/>
                        </w14:solidFill>
                      </w14:textFill>
                    </w:rPr>
                    <w:t>3</w:t>
                  </w:r>
                  <w:r>
                    <w:rPr>
                      <w:rFonts w:hint="eastAsia" w:ascii="Times New Roman" w:hAnsi="Times New Roman" w:eastAsia="宋体"/>
                      <w:color w:val="000000" w:themeColor="text1"/>
                      <w:sz w:val="21"/>
                      <w:szCs w:val="21"/>
                      <w14:textFill>
                        <w14:solidFill>
                          <w14:schemeClr w14:val="tx1"/>
                        </w14:solidFill>
                      </w14:textFill>
                    </w:rPr>
                    <w:t>)</w:t>
                  </w:r>
                </w:p>
              </w:tc>
              <w:tc>
                <w:tcPr>
                  <w:tcW w:w="527" w:type="pc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产生量</w:t>
                  </w:r>
                </w:p>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w:t>
                  </w:r>
                  <w:r>
                    <w:rPr>
                      <w:rFonts w:hint="eastAsia" w:ascii="Times New Roman" w:hAnsi="Times New Roman" w:eastAsia="Times New Roman"/>
                      <w:color w:val="000000" w:themeColor="text1"/>
                      <w:sz w:val="21"/>
                      <w:szCs w:val="21"/>
                      <w14:textFill>
                        <w14:solidFill>
                          <w14:schemeClr w14:val="tx1"/>
                        </w14:solidFill>
                      </w14:textFill>
                    </w:rPr>
                    <w:t>t/a</w:t>
                  </w:r>
                  <w:r>
                    <w:rPr>
                      <w:rFonts w:hint="eastAsia" w:ascii="宋体" w:hAnsi="宋体" w:eastAsia="宋体"/>
                      <w:color w:val="000000" w:themeColor="text1"/>
                      <w:sz w:val="21"/>
                      <w:szCs w:val="21"/>
                      <w14:textFill>
                        <w14:solidFill>
                          <w14:schemeClr w14:val="tx1"/>
                        </w14:solidFill>
                      </w14:textFill>
                    </w:rPr>
                    <w:t>）</w:t>
                  </w:r>
                </w:p>
              </w:tc>
              <w:tc>
                <w:tcPr>
                  <w:tcW w:w="378" w:type="pc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处理能力</w:t>
                  </w:r>
                </w:p>
              </w:tc>
              <w:tc>
                <w:tcPr>
                  <w:tcW w:w="388" w:type="pc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收集效率</w:t>
                  </w:r>
                  <w:r>
                    <w:rPr>
                      <w:rFonts w:hint="eastAsia" w:ascii="Times New Roman" w:hAnsi="Times New Roman" w:eastAsia="Times New Roman"/>
                      <w:color w:val="000000" w:themeColor="text1"/>
                      <w:sz w:val="21"/>
                      <w:szCs w:val="21"/>
                      <w14:textFill>
                        <w14:solidFill>
                          <w14:schemeClr w14:val="tx1"/>
                        </w14:solidFill>
                      </w14:textFill>
                    </w:rPr>
                    <w:t>(%)</w:t>
                  </w:r>
                </w:p>
              </w:tc>
              <w:tc>
                <w:tcPr>
                  <w:tcW w:w="1019" w:type="pc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治理工艺</w:t>
                  </w:r>
                </w:p>
              </w:tc>
              <w:tc>
                <w:tcPr>
                  <w:tcW w:w="351" w:type="pc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去除率</w:t>
                  </w:r>
                  <w:r>
                    <w:rPr>
                      <w:rFonts w:hint="eastAsia" w:ascii="Times New Roman" w:hAnsi="Times New Roman" w:eastAsia="Times New Roman"/>
                      <w:color w:val="000000" w:themeColor="text1"/>
                      <w:sz w:val="21"/>
                      <w:szCs w:val="21"/>
                      <w14:textFill>
                        <w14:solidFill>
                          <w14:schemeClr w14:val="tx1"/>
                        </w14:solidFill>
                      </w14:textFill>
                    </w:rPr>
                    <w:t>(%)</w:t>
                  </w:r>
                </w:p>
              </w:tc>
              <w:tc>
                <w:tcPr>
                  <w:tcW w:w="483" w:type="pc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是否为可行技术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0" w:type="pct"/>
                  <w:vMerge w:val="restar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无组织</w:t>
                  </w:r>
                </w:p>
              </w:tc>
              <w:tc>
                <w:tcPr>
                  <w:tcW w:w="194" w:type="pc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w:t>
                  </w:r>
                </w:p>
              </w:tc>
              <w:tc>
                <w:tcPr>
                  <w:tcW w:w="405" w:type="pc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交通运输</w:t>
                  </w:r>
                </w:p>
              </w:tc>
              <w:tc>
                <w:tcPr>
                  <w:tcW w:w="378" w:type="pct"/>
                  <w:vMerge w:val="restar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颗粒物</w:t>
                  </w:r>
                </w:p>
              </w:tc>
              <w:tc>
                <w:tcPr>
                  <w:tcW w:w="522" w:type="pct"/>
                  <w:tcBorders>
                    <w:tl2br w:val="nil"/>
                    <w:tr2bl w:val="nil"/>
                  </w:tcBorders>
                  <w:noWrap w:val="0"/>
                  <w:tcMar>
                    <w:left w:w="0" w:type="dxa"/>
                    <w:right w:w="0" w:type="dxa"/>
                  </w:tcMar>
                  <w:vAlign w:val="center"/>
                </w:tcPr>
                <w:p>
                  <w:pPr>
                    <w:pStyle w:val="57"/>
                    <w:spacing w:before="0" w:beforeLines="0" w:after="0" w:afterLines="0" w:afterAutospacing="0"/>
                    <w:ind w:left="0" w:right="0" w:firstLine="0" w:firstLineChars="0"/>
                    <w:jc w:val="center"/>
                    <w:rPr>
                      <w:rFonts w:hint="eastAsia"/>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w:t>
                  </w:r>
                </w:p>
              </w:tc>
              <w:tc>
                <w:tcPr>
                  <w:tcW w:w="527" w:type="pct"/>
                  <w:tcBorders>
                    <w:tl2br w:val="nil"/>
                    <w:tr2bl w:val="nil"/>
                  </w:tcBorders>
                  <w:noWrap w:val="0"/>
                  <w:tcMar>
                    <w:left w:w="0" w:type="dxa"/>
                    <w:right w:w="0" w:type="dxa"/>
                  </w:tcMar>
                  <w:vAlign w:val="center"/>
                </w:tcPr>
                <w:p>
                  <w:pPr>
                    <w:pStyle w:val="57"/>
                    <w:spacing w:before="0" w:beforeLines="0" w:after="0" w:afterLines="0" w:afterAutospacing="0"/>
                    <w:ind w:left="0" w:right="0"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13.5</w:t>
                  </w:r>
                </w:p>
              </w:tc>
              <w:tc>
                <w:tcPr>
                  <w:tcW w:w="378" w:type="pc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w:t>
                  </w:r>
                </w:p>
              </w:tc>
              <w:tc>
                <w:tcPr>
                  <w:tcW w:w="388" w:type="pc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w:t>
                  </w:r>
                </w:p>
              </w:tc>
              <w:tc>
                <w:tcPr>
                  <w:tcW w:w="1019" w:type="pct"/>
                  <w:tcBorders>
                    <w:tl2br w:val="nil"/>
                    <w:tr2bl w:val="nil"/>
                  </w:tcBorders>
                  <w:noWrap w:val="0"/>
                  <w:tcMar>
                    <w:left w:w="28" w:type="dxa"/>
                    <w:right w:w="28"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采用国六排放标准重型载货车辆加盖篷布运输，禁止超载；厂区道路洒水抑尘；进出口设车辆清洗平台对车身及轮胎进行冲洗</w:t>
                  </w:r>
                </w:p>
              </w:tc>
              <w:tc>
                <w:tcPr>
                  <w:tcW w:w="351" w:type="pc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99%</w:t>
                  </w:r>
                </w:p>
              </w:tc>
              <w:tc>
                <w:tcPr>
                  <w:tcW w:w="483" w:type="pc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Times New Roman"/>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0" w:type="pct"/>
                  <w:vMerge w:val="continue"/>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rPr>
                      <w:rFonts w:hint="eastAsia" w:ascii="Times New Roman" w:hAnsi="Times New Roman" w:eastAsia="Times New Roman"/>
                      <w:color w:val="000000" w:themeColor="text1"/>
                      <w:sz w:val="21"/>
                      <w:szCs w:val="21"/>
                      <w14:textFill>
                        <w14:solidFill>
                          <w14:schemeClr w14:val="tx1"/>
                        </w14:solidFill>
                      </w14:textFill>
                    </w:rPr>
                  </w:pPr>
                </w:p>
              </w:tc>
              <w:tc>
                <w:tcPr>
                  <w:tcW w:w="194" w:type="pc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2</w:t>
                  </w:r>
                </w:p>
              </w:tc>
              <w:tc>
                <w:tcPr>
                  <w:tcW w:w="405" w:type="pc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储煤库堆放</w:t>
                  </w:r>
                </w:p>
              </w:tc>
              <w:tc>
                <w:tcPr>
                  <w:tcW w:w="378" w:type="pct"/>
                  <w:vMerge w:val="continue"/>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rPr>
                      <w:rFonts w:hint="eastAsia" w:ascii="Times New Roman" w:hAnsi="Times New Roman" w:eastAsia="Times New Roman"/>
                      <w:color w:val="000000" w:themeColor="text1"/>
                      <w:sz w:val="21"/>
                      <w:szCs w:val="21"/>
                      <w:highlight w:val="none"/>
                      <w14:textFill>
                        <w14:solidFill>
                          <w14:schemeClr w14:val="tx1"/>
                        </w14:solidFill>
                      </w14:textFill>
                    </w:rPr>
                  </w:pPr>
                </w:p>
              </w:tc>
              <w:tc>
                <w:tcPr>
                  <w:tcW w:w="522" w:type="pct"/>
                  <w:tcBorders>
                    <w:tl2br w:val="nil"/>
                    <w:tr2bl w:val="nil"/>
                  </w:tcBorders>
                  <w:noWrap w:val="0"/>
                  <w:tcMar>
                    <w:left w:w="0" w:type="dxa"/>
                    <w:right w:w="0" w:type="dxa"/>
                  </w:tcMar>
                  <w:vAlign w:val="center"/>
                </w:tcPr>
                <w:p>
                  <w:pPr>
                    <w:pStyle w:val="57"/>
                    <w:spacing w:before="0" w:beforeLines="0" w:after="0" w:afterAutospacing="0"/>
                    <w:ind w:left="0" w:right="0" w:firstLine="0" w:firstLineChars="0"/>
                    <w:jc w:val="center"/>
                    <w:rPr>
                      <w:rFonts w:hint="eastAsia"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w:t>
                  </w:r>
                </w:p>
              </w:tc>
              <w:tc>
                <w:tcPr>
                  <w:tcW w:w="527" w:type="pct"/>
                  <w:tcBorders>
                    <w:tl2br w:val="nil"/>
                    <w:tr2bl w:val="nil"/>
                  </w:tcBorders>
                  <w:noWrap w:val="0"/>
                  <w:tcMar>
                    <w:left w:w="0" w:type="dxa"/>
                    <w:right w:w="0" w:type="dxa"/>
                  </w:tcMar>
                  <w:vAlign w:val="center"/>
                </w:tcPr>
                <w:p>
                  <w:pPr>
                    <w:pStyle w:val="57"/>
                    <w:spacing w:before="0" w:beforeLines="0" w:after="0" w:afterAutospacing="0"/>
                    <w:ind w:left="0" w:right="0" w:firstLine="0" w:firstLineChars="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8.06</w:t>
                  </w:r>
                </w:p>
              </w:tc>
              <w:tc>
                <w:tcPr>
                  <w:tcW w:w="378" w:type="pct"/>
                  <w:tcBorders>
                    <w:tl2br w:val="nil"/>
                    <w:tr2bl w:val="nil"/>
                  </w:tcBorders>
                  <w:noWrap w:val="0"/>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w:t>
                  </w:r>
                </w:p>
              </w:tc>
              <w:tc>
                <w:tcPr>
                  <w:tcW w:w="388" w:type="pct"/>
                  <w:tcBorders>
                    <w:tl2br w:val="nil"/>
                    <w:tr2bl w:val="nil"/>
                  </w:tcBorders>
                  <w:noWrap w:val="0"/>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w:t>
                  </w:r>
                </w:p>
              </w:tc>
              <w:tc>
                <w:tcPr>
                  <w:tcW w:w="1019" w:type="pct"/>
                  <w:tcBorders>
                    <w:tl2br w:val="nil"/>
                    <w:tr2bl w:val="nil"/>
                  </w:tcBorders>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全封闭储煤库，</w:t>
                  </w:r>
                  <w:r>
                    <w:rPr>
                      <w:rFonts w:hint="eastAsia" w:ascii="Times New Roman" w:hAnsi="Times New Roman" w:eastAsia="宋体" w:cs="Times New Roman"/>
                      <w:color w:val="000000" w:themeColor="text1"/>
                      <w:sz w:val="21"/>
                      <w:szCs w:val="21"/>
                      <w:highlight w:val="none"/>
                      <w14:textFill>
                        <w14:solidFill>
                          <w14:schemeClr w14:val="tx1"/>
                        </w14:solidFill>
                      </w14:textFill>
                    </w:rPr>
                    <w:t>固定雾化抑尘装置</w:t>
                  </w:r>
                </w:p>
              </w:tc>
              <w:tc>
                <w:tcPr>
                  <w:tcW w:w="351" w:type="pct"/>
                  <w:tcBorders>
                    <w:tl2br w:val="nil"/>
                    <w:tr2bl w:val="nil"/>
                  </w:tcBorders>
                  <w:noWrap w:val="0"/>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Times New Roman"/>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98%</w:t>
                  </w:r>
                </w:p>
              </w:tc>
              <w:tc>
                <w:tcPr>
                  <w:tcW w:w="483" w:type="pct"/>
                  <w:tcBorders>
                    <w:tl2br w:val="nil"/>
                    <w:tr2bl w:val="nil"/>
                  </w:tcBorders>
                  <w:noWrap w:val="0"/>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0" w:type="pct"/>
                  <w:vMerge w:val="continue"/>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rPr>
                      <w:rFonts w:hint="eastAsia" w:ascii="Times New Roman" w:hAnsi="Times New Roman" w:eastAsia="Times New Roman"/>
                      <w:color w:val="000000" w:themeColor="text1"/>
                      <w:sz w:val="21"/>
                      <w:szCs w:val="21"/>
                      <w14:textFill>
                        <w14:solidFill>
                          <w14:schemeClr w14:val="tx1"/>
                        </w14:solidFill>
                      </w14:textFill>
                    </w:rPr>
                  </w:pPr>
                </w:p>
              </w:tc>
              <w:tc>
                <w:tcPr>
                  <w:tcW w:w="194" w:type="pc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3</w:t>
                  </w:r>
                </w:p>
              </w:tc>
              <w:tc>
                <w:tcPr>
                  <w:tcW w:w="405" w:type="pct"/>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储煤库装卸</w:t>
                  </w:r>
                </w:p>
              </w:tc>
              <w:tc>
                <w:tcPr>
                  <w:tcW w:w="378" w:type="pct"/>
                  <w:vMerge w:val="continue"/>
                  <w:tcBorders>
                    <w:tl2br w:val="nil"/>
                    <w:tr2bl w:val="nil"/>
                  </w:tcBorders>
                  <w:noWrap w:val="0"/>
                  <w:tcMar>
                    <w:left w:w="0" w:type="dxa"/>
                    <w:right w:w="0" w:type="dxa"/>
                  </w:tcMar>
                  <w:vAlign w:val="center"/>
                </w:tcPr>
                <w:p>
                  <w:pPr>
                    <w:keepNext w:val="0"/>
                    <w:keepLines w:val="0"/>
                    <w:suppressLineNumbers w:val="0"/>
                    <w:spacing w:before="0" w:beforeLines="0" w:beforeAutospacing="0" w:after="0" w:afterLines="0" w:afterAutospacing="0"/>
                    <w:ind w:left="0" w:right="0"/>
                    <w:rPr>
                      <w:rFonts w:hint="eastAsia" w:ascii="Times New Roman" w:hAnsi="Times New Roman" w:eastAsia="Times New Roman"/>
                      <w:color w:val="000000" w:themeColor="text1"/>
                      <w:sz w:val="21"/>
                      <w:szCs w:val="21"/>
                      <w:highlight w:val="none"/>
                      <w14:textFill>
                        <w14:solidFill>
                          <w14:schemeClr w14:val="tx1"/>
                        </w14:solidFill>
                      </w14:textFill>
                    </w:rPr>
                  </w:pPr>
                </w:p>
              </w:tc>
              <w:tc>
                <w:tcPr>
                  <w:tcW w:w="522" w:type="pct"/>
                  <w:tcBorders>
                    <w:tl2br w:val="nil"/>
                    <w:tr2bl w:val="nil"/>
                  </w:tcBorders>
                  <w:noWrap w:val="0"/>
                  <w:tcMar>
                    <w:left w:w="0" w:type="dxa"/>
                    <w:right w:w="0" w:type="dxa"/>
                  </w:tcMar>
                  <w:vAlign w:val="center"/>
                </w:tcPr>
                <w:p>
                  <w:pPr>
                    <w:pStyle w:val="57"/>
                    <w:spacing w:before="0" w:beforeLines="0" w:after="0" w:afterAutospacing="0"/>
                    <w:ind w:left="0" w:right="0" w:firstLine="0" w:firstLineChars="0"/>
                    <w:jc w:val="center"/>
                    <w:rPr>
                      <w:rFonts w:hint="eastAsia"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w:t>
                  </w:r>
                </w:p>
              </w:tc>
              <w:tc>
                <w:tcPr>
                  <w:tcW w:w="527" w:type="pct"/>
                  <w:tcBorders>
                    <w:tl2br w:val="nil"/>
                    <w:tr2bl w:val="nil"/>
                  </w:tcBorders>
                  <w:noWrap w:val="0"/>
                  <w:tcMar>
                    <w:left w:w="0" w:type="dxa"/>
                    <w:right w:w="0" w:type="dxa"/>
                  </w:tcMar>
                  <w:vAlign w:val="center"/>
                </w:tcPr>
                <w:p>
                  <w:pPr>
                    <w:pStyle w:val="57"/>
                    <w:spacing w:before="0" w:beforeLines="0" w:after="0" w:afterAutospacing="0"/>
                    <w:ind w:left="0" w:right="0" w:firstLine="0" w:firstLineChars="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0.59</w:t>
                  </w:r>
                </w:p>
              </w:tc>
              <w:tc>
                <w:tcPr>
                  <w:tcW w:w="378" w:type="pct"/>
                  <w:tcBorders>
                    <w:tl2br w:val="nil"/>
                    <w:tr2bl w:val="nil"/>
                  </w:tcBorders>
                  <w:noWrap w:val="0"/>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w:t>
                  </w:r>
                </w:p>
              </w:tc>
              <w:tc>
                <w:tcPr>
                  <w:tcW w:w="388" w:type="pct"/>
                  <w:tcBorders>
                    <w:tl2br w:val="nil"/>
                    <w:tr2bl w:val="nil"/>
                  </w:tcBorders>
                  <w:noWrap w:val="0"/>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w:t>
                  </w:r>
                </w:p>
              </w:tc>
              <w:tc>
                <w:tcPr>
                  <w:tcW w:w="1019" w:type="pct"/>
                  <w:tcBorders>
                    <w:tl2br w:val="nil"/>
                    <w:tr2bl w:val="nil"/>
                  </w:tcBorders>
                  <w:noWrap w:val="0"/>
                  <w:tcMar>
                    <w:left w:w="28" w:type="dxa"/>
                    <w:right w:w="2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全封闭</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堆放</w:t>
                  </w:r>
                  <w:r>
                    <w:rPr>
                      <w:rFonts w:hint="eastAsia" w:ascii="Times New Roman" w:hAnsi="Times New Roman" w:eastAsia="宋体"/>
                      <w:color w:val="000000" w:themeColor="text1"/>
                      <w:sz w:val="21"/>
                      <w:szCs w:val="21"/>
                      <w:highlight w:val="none"/>
                      <w14:textFill>
                        <w14:solidFill>
                          <w14:schemeClr w14:val="tx1"/>
                        </w14:solidFill>
                      </w14:textFill>
                    </w:rPr>
                    <w:t>库，固定雾化抑尘装置</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+移动雾炮，</w:t>
                  </w:r>
                  <w:r>
                    <w:rPr>
                      <w:rFonts w:hint="eastAsia"/>
                      <w:color w:val="000000" w:themeColor="text1"/>
                      <w:highlight w:val="none"/>
                      <w:lang w:val="en-US" w:eastAsia="zh-CN"/>
                      <w14:textFill>
                        <w14:solidFill>
                          <w14:schemeClr w14:val="tx1"/>
                        </w14:solidFill>
                      </w14:textFill>
                    </w:rPr>
                    <w:t>门采用感应式雾帘自动门</w:t>
                  </w:r>
                </w:p>
              </w:tc>
              <w:tc>
                <w:tcPr>
                  <w:tcW w:w="351" w:type="pct"/>
                  <w:tcBorders>
                    <w:tl2br w:val="nil"/>
                    <w:tr2bl w:val="nil"/>
                  </w:tcBorders>
                  <w:noWrap w:val="0"/>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ascii="Times New Roman" w:hAnsi="Times New Roman" w:eastAsia="宋体"/>
                      <w:color w:val="000000" w:themeColor="text1"/>
                      <w:sz w:val="21"/>
                      <w:szCs w:val="21"/>
                      <w:highlight w:val="none"/>
                      <w14:textFill>
                        <w14:solidFill>
                          <w14:schemeClr w14:val="tx1"/>
                        </w14:solidFill>
                      </w14:textFill>
                    </w:rPr>
                    <w:t>98%</w:t>
                  </w:r>
                </w:p>
              </w:tc>
              <w:tc>
                <w:tcPr>
                  <w:tcW w:w="483" w:type="pct"/>
                  <w:tcBorders>
                    <w:tl2br w:val="nil"/>
                    <w:tr2bl w:val="nil"/>
                  </w:tcBorders>
                  <w:noWrap w:val="0"/>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olor w:val="000000" w:themeColor="text1"/>
                      <w:sz w:val="21"/>
                      <w:szCs w:val="21"/>
                      <w:highlight w:val="none"/>
                      <w14:textFill>
                        <w14:solidFill>
                          <w14:schemeClr w14:val="tx1"/>
                        </w14:solidFill>
                      </w14:textFill>
                    </w:rPr>
                  </w:pPr>
                  <w:r>
                    <w:rPr>
                      <w:rFonts w:hint="eastAsia" w:eastAsia="宋体"/>
                      <w:color w:val="000000" w:themeColor="text1"/>
                      <w:sz w:val="21"/>
                      <w:szCs w:val="21"/>
                      <w:highlight w:val="none"/>
                      <w14:textFill>
                        <w14:solidFill>
                          <w14:schemeClr w14:val="tx1"/>
                        </w14:solidFill>
                      </w14:textFill>
                    </w:rPr>
                    <w:t>是</w:t>
                  </w:r>
                </w:p>
              </w:tc>
            </w:tr>
          </w:tbl>
          <w:p>
            <w:pPr>
              <w:pStyle w:val="19"/>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w:t>
            </w:r>
            <w:r>
              <w:rPr>
                <w:rFonts w:hint="eastAsia" w:ascii="Times New Roman" w:eastAsia="宋体" w:cs="Times New Roman"/>
                <w:b/>
                <w:bCs/>
                <w:color w:val="000000" w:themeColor="text1"/>
                <w:sz w:val="21"/>
                <w:szCs w:val="21"/>
                <w:highlight w:val="none"/>
                <w:lang w:val="en-US" w:eastAsia="zh-CN"/>
                <w14:textFill>
                  <w14:solidFill>
                    <w14:schemeClr w14:val="tx1"/>
                  </w14:solidFill>
                </w14:textFill>
              </w:rPr>
              <w:t>4-5</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无组织排放量核算表</w:t>
            </w:r>
          </w:p>
          <w:tbl>
            <w:tblPr>
              <w:tblStyle w:val="22"/>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
              <w:gridCol w:w="1224"/>
              <w:gridCol w:w="588"/>
              <w:gridCol w:w="2784"/>
              <w:gridCol w:w="1672"/>
              <w:gridCol w:w="11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9"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序号</w:t>
                  </w:r>
                </w:p>
              </w:tc>
              <w:tc>
                <w:tcPr>
                  <w:tcW w:w="766"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产污</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环节</w:t>
                  </w:r>
                </w:p>
              </w:tc>
              <w:tc>
                <w:tcPr>
                  <w:tcW w:w="367"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污染物</w:t>
                  </w:r>
                </w:p>
              </w:tc>
              <w:tc>
                <w:tcPr>
                  <w:tcW w:w="2790" w:type="pct"/>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污染物排放标准</w:t>
                  </w:r>
                </w:p>
              </w:tc>
              <w:tc>
                <w:tcPr>
                  <w:tcW w:w="725"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年排放量（t/a）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9"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66"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367"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743"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标准值名称</w:t>
                  </w:r>
                </w:p>
              </w:tc>
              <w:tc>
                <w:tcPr>
                  <w:tcW w:w="104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浓度限值（mg/m</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25"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w:t>
                  </w:r>
                </w:p>
              </w:tc>
              <w:tc>
                <w:tcPr>
                  <w:tcW w:w="766" w:type="pct"/>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Times New Roman" w:hAnsi="Times New Roman" w:eastAsia="宋体" w:cs="Times New Roman"/>
                      <w:bCs/>
                      <w:color w:val="000000" w:themeColor="text1"/>
                      <w:spacing w:val="-1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交通运输</w:t>
                  </w:r>
                </w:p>
              </w:tc>
              <w:tc>
                <w:tcPr>
                  <w:tcW w:w="36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bCs/>
                      <w:color w:val="000000" w:themeColor="text1"/>
                      <w:spacing w:val="-10"/>
                      <w:sz w:val="21"/>
                      <w:szCs w:val="21"/>
                      <w:lang w:val="en-US" w:eastAsia="zh-CN"/>
                      <w14:textFill>
                        <w14:solidFill>
                          <w14:schemeClr w14:val="tx1"/>
                        </w14:solidFill>
                      </w14:textFill>
                    </w:rPr>
                    <w:t>粉尘</w:t>
                  </w:r>
                </w:p>
              </w:tc>
              <w:tc>
                <w:tcPr>
                  <w:tcW w:w="1743"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《煤炭洗选行业污染物排放标准》（DB14/2270-2021）表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中规定的限值</w:t>
                  </w:r>
                </w:p>
              </w:tc>
              <w:tc>
                <w:tcPr>
                  <w:tcW w:w="1047"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yellow"/>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w:t>
                  </w:r>
                </w:p>
              </w:tc>
              <w:tc>
                <w:tcPr>
                  <w:tcW w:w="72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 w:hRule="atLeast"/>
                <w:jc w:val="center"/>
              </w:trPr>
              <w:tc>
                <w:tcPr>
                  <w:tcW w:w="34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p>
              </w:tc>
              <w:tc>
                <w:tcPr>
                  <w:tcW w:w="766" w:type="pct"/>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bCs/>
                      <w:color w:val="000000" w:themeColor="text1"/>
                      <w:spacing w:val="-10"/>
                      <w:sz w:val="21"/>
                      <w:szCs w:val="21"/>
                      <w:lang w:val="en-US" w:eastAsia="zh-CN"/>
                      <w14:textFill>
                        <w14:solidFill>
                          <w14:schemeClr w14:val="tx1"/>
                        </w14:solidFill>
                      </w14:textFill>
                    </w:rPr>
                    <w:t>堆放粉尘</w:t>
                  </w:r>
                </w:p>
              </w:tc>
              <w:tc>
                <w:tcPr>
                  <w:tcW w:w="36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粉尘</w:t>
                  </w:r>
                </w:p>
              </w:tc>
              <w:tc>
                <w:tcPr>
                  <w:tcW w:w="1743"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47"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yellow"/>
                      <w14:textFill>
                        <w14:solidFill>
                          <w14:schemeClr w14:val="tx1"/>
                        </w14:solidFill>
                      </w14:textFill>
                    </w:rPr>
                  </w:pPr>
                </w:p>
              </w:tc>
              <w:tc>
                <w:tcPr>
                  <w:tcW w:w="72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161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w:t>
                  </w:r>
                </w:p>
              </w:tc>
              <w:tc>
                <w:tcPr>
                  <w:tcW w:w="766" w:type="pct"/>
                  <w:noWrap w:val="0"/>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Times New Roman" w:hAnsi="Times New Roman" w:eastAsia="宋体" w:cs="Times New Roman"/>
                      <w:bCs/>
                      <w:color w:val="000000" w:themeColor="text1"/>
                      <w:spacing w:val="-10"/>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 w:val="21"/>
                      <w:szCs w:val="21"/>
                      <w:lang w:val="en-US" w:eastAsia="zh-CN"/>
                      <w14:textFill>
                        <w14:solidFill>
                          <w14:schemeClr w14:val="tx1"/>
                        </w14:solidFill>
                      </w14:textFill>
                    </w:rPr>
                    <w:t>装卸粉尘</w:t>
                  </w:r>
                </w:p>
              </w:tc>
              <w:tc>
                <w:tcPr>
                  <w:tcW w:w="36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粉尘</w:t>
                  </w:r>
                </w:p>
              </w:tc>
              <w:tc>
                <w:tcPr>
                  <w:tcW w:w="1743"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47"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2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0.0</w:t>
                  </w:r>
                  <w:r>
                    <w:rPr>
                      <w:rFonts w:hint="eastAsia" w:cs="Times New Roman"/>
                      <w:color w:val="000000" w:themeColor="text1"/>
                      <w:sz w:val="21"/>
                      <w:szCs w:val="21"/>
                      <w:highlight w:val="none"/>
                      <w:lang w:val="en-US" w:eastAsia="zh-CN"/>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83" w:type="pct"/>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无组织排放总计</w:t>
                  </w:r>
                </w:p>
              </w:tc>
              <w:tc>
                <w:tcPr>
                  <w:tcW w:w="2790" w:type="pct"/>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TSP（工业粉尘）</w:t>
                  </w:r>
                </w:p>
              </w:tc>
              <w:tc>
                <w:tcPr>
                  <w:tcW w:w="72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203</w:t>
                  </w:r>
                </w:p>
              </w:tc>
            </w:tr>
          </w:tbl>
          <w:p>
            <w:pPr>
              <w:pStyle w:val="2"/>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157" w:beforeLines="50" w:beforeAutospacing="0" w:after="0" w:afterLines="0" w:afterAutospacing="0"/>
              <w:ind w:left="0" w:right="0" w:firstLine="482" w:firstLineChars="200"/>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）监测计划</w:t>
            </w:r>
          </w:p>
          <w:p>
            <w:pPr>
              <w:pStyle w:val="2"/>
              <w:keepNext w:val="0"/>
              <w:keepLines w:val="0"/>
              <w:suppressLineNumbers w:val="0"/>
              <w:spacing w:before="0" w:beforeLines="0" w:beforeAutospacing="0" w:after="0" w:afterLines="0" w:afterAutospacing="0"/>
              <w:ind w:left="0" w:right="0" w:firstLine="48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①</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根据《排污单位自行监测技术指南·总则》制定大气监测计划，见表4-</w:t>
            </w: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pStyle w:val="2"/>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表4-</w:t>
            </w:r>
            <w:r>
              <w:rPr>
                <w:rFonts w:hint="eastAsia" w:cs="Times New Roman"/>
                <w:b/>
                <w:bCs/>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自行监测计划</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一览表</w:t>
            </w:r>
          </w:p>
          <w:tbl>
            <w:tblPr>
              <w:tblStyle w:val="22"/>
              <w:tblW w:w="79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74"/>
              <w:gridCol w:w="1530"/>
              <w:gridCol w:w="1706"/>
              <w:gridCol w:w="1022"/>
              <w:gridCol w:w="29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74" w:type="dxa"/>
                  <w:tcBorders>
                    <w:tl2br w:val="nil"/>
                    <w:tr2bl w:val="nil"/>
                  </w:tcBorders>
                  <w:noWrap w:val="0"/>
                  <w:tcMar>
                    <w:top w:w="0" w:type="dxa"/>
                    <w:left w:w="8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序号</w:t>
                  </w:r>
                </w:p>
              </w:tc>
              <w:tc>
                <w:tcPr>
                  <w:tcW w:w="1530" w:type="dxa"/>
                  <w:tcBorders>
                    <w:tl2br w:val="nil"/>
                    <w:tr2bl w:val="nil"/>
                  </w:tcBorders>
                  <w:noWrap w:val="0"/>
                  <w:tcMar>
                    <w:top w:w="0" w:type="dxa"/>
                    <w:left w:w="8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监测点位布置</w:t>
                  </w:r>
                </w:p>
              </w:tc>
              <w:tc>
                <w:tcPr>
                  <w:tcW w:w="1706" w:type="dxa"/>
                  <w:tcBorders>
                    <w:tl2br w:val="nil"/>
                    <w:tr2bl w:val="nil"/>
                  </w:tcBorders>
                  <w:noWrap w:val="0"/>
                  <w:tcMar>
                    <w:top w:w="0" w:type="dxa"/>
                    <w:left w:w="8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监测项目</w:t>
                  </w:r>
                </w:p>
              </w:tc>
              <w:tc>
                <w:tcPr>
                  <w:tcW w:w="1022" w:type="dxa"/>
                  <w:tcBorders>
                    <w:tl2br w:val="nil"/>
                    <w:tr2bl w:val="nil"/>
                  </w:tcBorders>
                  <w:noWrap w:val="0"/>
                  <w:tcMar>
                    <w:top w:w="0" w:type="dxa"/>
                    <w:left w:w="8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监测频次</w:t>
                  </w:r>
                </w:p>
              </w:tc>
              <w:tc>
                <w:tcPr>
                  <w:tcW w:w="2952" w:type="dxa"/>
                  <w:tcBorders>
                    <w:tl2br w:val="nil"/>
                    <w:tr2bl w:val="nil"/>
                  </w:tcBorders>
                  <w:noWrap w:val="0"/>
                  <w:tcMar>
                    <w:top w:w="0" w:type="dxa"/>
                    <w:left w:w="80" w:type="dxa"/>
                    <w:bottom w:w="0" w:type="dxa"/>
                    <w:right w:w="0"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774"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1</w:t>
                  </w:r>
                </w:p>
              </w:tc>
              <w:tc>
                <w:tcPr>
                  <w:tcW w:w="1530"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上风向1个参照点，下风向4个监测点</w:t>
                  </w:r>
                </w:p>
              </w:tc>
              <w:tc>
                <w:tcPr>
                  <w:tcW w:w="1706" w:type="dxa"/>
                  <w:tcBorders>
                    <w:tl2br w:val="nil"/>
                    <w:tr2bl w:val="nil"/>
                  </w:tcBorders>
                  <w:noWrap w:val="0"/>
                  <w:tcMar>
                    <w:top w:w="0" w:type="dxa"/>
                    <w:left w:w="80" w:type="dxa"/>
                    <w:bottom w:w="0" w:type="dxa"/>
                    <w:right w:w="0" w:type="dxa"/>
                  </w:tcMar>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颗粒物</w:t>
                  </w:r>
                </w:p>
              </w:tc>
              <w:tc>
                <w:tcPr>
                  <w:tcW w:w="1022" w:type="dxa"/>
                  <w:tcBorders>
                    <w:tl2br w:val="nil"/>
                    <w:tr2bl w:val="nil"/>
                  </w:tcBorders>
                  <w:noWrap w:val="0"/>
                  <w:tcMar>
                    <w:top w:w="0" w:type="dxa"/>
                    <w:left w:w="80" w:type="dxa"/>
                    <w:bottom w:w="0" w:type="dxa"/>
                    <w:right w:w="0" w:type="dxa"/>
                  </w:tcMar>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1次/年</w:t>
                  </w:r>
                </w:p>
              </w:tc>
              <w:tc>
                <w:tcPr>
                  <w:tcW w:w="2952" w:type="dxa"/>
                  <w:tcBorders>
                    <w:tl2br w:val="nil"/>
                    <w:tr2bl w:val="nil"/>
                  </w:tcBorders>
                  <w:noWrap w:val="0"/>
                  <w:tcMar>
                    <w:top w:w="0" w:type="dxa"/>
                    <w:left w:w="80" w:type="dxa"/>
                    <w:bottom w:w="0" w:type="dxa"/>
                    <w:right w:w="0" w:type="dxa"/>
                  </w:tcMar>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《煤炭洗选行业污染物排放标准》（DB14/2270-2021）表</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中规定的限值</w:t>
                  </w:r>
                </w:p>
              </w:tc>
            </w:tr>
          </w:tbl>
          <w:p>
            <w:pPr>
              <w:pStyle w:val="2"/>
              <w:keepNext w:val="0"/>
              <w:keepLines w:val="0"/>
              <w:suppressLineNumbers w:val="0"/>
              <w:spacing w:before="0" w:beforeLines="0" w:beforeAutospacing="0" w:after="0" w:afterLines="0" w:afterAutospacing="0"/>
              <w:ind w:left="0" w:right="0" w:firstLine="48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②视频监控设备</w:t>
            </w:r>
          </w:p>
          <w:p>
            <w:pPr>
              <w:pStyle w:val="2"/>
              <w:keepNext w:val="0"/>
              <w:keepLines w:val="0"/>
              <w:suppressLineNumbers w:val="0"/>
              <w:spacing w:before="0" w:beforeLines="0" w:beforeAutospacing="0" w:after="0" w:afterLines="0" w:afterAutospacing="0"/>
              <w:ind w:left="0" w:right="0" w:firstLine="480"/>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环评</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建议进出门安装视频监控设备、四周和煤库门安装粉尘监测微站</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keepNext w:val="0"/>
              <w:keepLines w:val="0"/>
              <w:widowControl/>
              <w:suppressLineNumbers w:val="0"/>
              <w:adjustRightInd/>
              <w:spacing w:before="0" w:beforeAutospacing="0" w:after="0" w:afterAutospacing="0" w:line="360" w:lineRule="auto"/>
              <w:ind w:left="0" w:right="0" w:firstLine="482" w:firstLineChars="200"/>
              <w:jc w:val="left"/>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color w:val="000000" w:themeColor="text1"/>
                <w:sz w:val="24"/>
                <w:szCs w:val="24"/>
                <w:highlight w:val="none"/>
                <w14:textFill>
                  <w14:solidFill>
                    <w14:schemeClr w14:val="tx1"/>
                  </w14:solidFill>
                </w14:textFill>
              </w:rPr>
              <w:t>运营期</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地表水环境影响分析</w:t>
            </w:r>
          </w:p>
          <w:p>
            <w:pPr>
              <w:keepNext w:val="0"/>
              <w:keepLines w:val="0"/>
              <w:numPr>
                <w:ilvl w:val="0"/>
                <w:numId w:val="0"/>
              </w:numPr>
              <w:suppressLineNumbers w:val="0"/>
              <w:adjustRightInd/>
              <w:spacing w:before="0" w:beforeAutospacing="0" w:after="0" w:afterAutospacing="0" w:line="360" w:lineRule="auto"/>
              <w:ind w:left="420" w:leftChars="200" w:right="0" w:rightChars="0"/>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eastAsia="宋体" w:cs="Times New Roman"/>
                <w:b/>
                <w:bCs/>
                <w:color w:val="000000" w:themeColor="text1"/>
                <w:sz w:val="24"/>
                <w:szCs w:val="24"/>
                <w:highlight w:val="none"/>
                <w:lang w:eastAsia="zh-CN"/>
                <w14:textFill>
                  <w14:solidFill>
                    <w14:schemeClr w14:val="tx1"/>
                  </w14:solidFill>
                </w14:textFill>
              </w:rPr>
              <w:t>（</w:t>
            </w:r>
            <w:r>
              <w:rPr>
                <w:rFonts w:hint="eastAsia" w:eastAsia="宋体" w:cs="Times New Roman"/>
                <w:b/>
                <w:bCs/>
                <w:color w:val="000000" w:themeColor="text1"/>
                <w:sz w:val="24"/>
                <w:szCs w:val="24"/>
                <w:highlight w:val="none"/>
                <w:lang w:val="en-US" w:eastAsia="zh-CN"/>
                <w14:textFill>
                  <w14:solidFill>
                    <w14:schemeClr w14:val="tx1"/>
                  </w14:solidFill>
                </w14:textFill>
              </w:rPr>
              <w:t>1</w:t>
            </w:r>
            <w:r>
              <w:rPr>
                <w:rFonts w:hint="eastAsia"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生活污水</w:t>
            </w:r>
          </w:p>
          <w:p>
            <w:pPr>
              <w:pStyle w:val="3"/>
              <w:keepNext w:val="0"/>
              <w:keepLines w:val="0"/>
              <w:suppressLineNumbers w:val="0"/>
              <w:adjustRightInd/>
              <w:spacing w:before="0" w:beforeAutospacing="0" w:after="0" w:afterAutospacing="0" w:line="360" w:lineRule="auto"/>
              <w:ind w:left="0" w:right="0" w:firstLine="48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经用排水分析计算，</w:t>
            </w:r>
            <w:r>
              <w:rPr>
                <w:rFonts w:hint="default" w:ascii="Times New Roman" w:hAnsi="Times New Roman" w:cs="Times New Roman"/>
                <w:color w:val="000000" w:themeColor="text1"/>
                <w:sz w:val="24"/>
                <w:szCs w:val="24"/>
                <w:highlight w:val="none"/>
                <w14:textFill>
                  <w14:solidFill>
                    <w14:schemeClr w14:val="tx1"/>
                  </w14:solidFill>
                </w14:textFill>
              </w:rPr>
              <w:t>生活污水产生量为0.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28</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/d</w:t>
            </w:r>
            <w:r>
              <w:rPr>
                <w:rFonts w:hint="default" w:ascii="Times New Roman" w:hAnsi="Times New Roman" w:eastAsia="宋体" w:cs="Times New Roman"/>
                <w:color w:val="000000" w:themeColor="text1"/>
                <w:sz w:val="24"/>
                <w:szCs w:val="24"/>
                <w:highlight w:val="none"/>
                <w14:textFill>
                  <w14:solidFill>
                    <w14:schemeClr w14:val="tx1"/>
                  </w14:solidFill>
                </w14:textFill>
              </w:rPr>
              <w:t>，主要污染物为COD、BOD</w:t>
            </w:r>
            <w:r>
              <w:rPr>
                <w:rFonts w:hint="default" w:ascii="Times New Roman" w:hAnsi="Times New Roman" w:eastAsia="宋体" w:cs="Times New Roman"/>
                <w:color w:val="000000" w:themeColor="text1"/>
                <w:sz w:val="24"/>
                <w:szCs w:val="24"/>
                <w:highlight w:val="none"/>
                <w:vertAlign w:val="subscript"/>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、SS、NH</w:t>
            </w:r>
            <w:r>
              <w:rPr>
                <w:rFonts w:hint="default" w:ascii="Times New Roman" w:hAnsi="Times New Roman" w:eastAsia="宋体" w:cs="Times New Roman"/>
                <w:color w:val="000000" w:themeColor="text1"/>
                <w:sz w:val="24"/>
                <w:szCs w:val="24"/>
                <w:highlight w:val="none"/>
                <w:vertAlign w:val="sub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-N，设1座</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3m</w:t>
            </w:r>
            <w:r>
              <w:rPr>
                <w:rFonts w:hint="eastAsia" w:ascii="Times New Roman" w:hAnsi="Times New Roman" w:cs="Times New Roman"/>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cs="Times New Roman"/>
                <w:color w:val="000000" w:themeColor="text1"/>
                <w:sz w:val="24"/>
                <w:szCs w:val="24"/>
                <w:highlight w:val="none"/>
                <w:vertAlign w:val="baseline"/>
                <w:lang w:val="en-US" w:eastAsia="zh-CN"/>
                <w14:textFill>
                  <w14:solidFill>
                    <w14:schemeClr w14:val="tx1"/>
                  </w14:solidFill>
                </w14:textFill>
              </w:rPr>
              <w:t>沉淀池</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处理后</w:t>
            </w:r>
            <w:r>
              <w:rPr>
                <w:rFonts w:hint="default" w:ascii="Times New Roman" w:hAnsi="Times New Roman" w:eastAsia="宋体" w:cs="Times New Roman"/>
                <w:color w:val="000000" w:themeColor="text1"/>
                <w:sz w:val="24"/>
                <w:szCs w:val="24"/>
                <w:highlight w:val="none"/>
                <w14:textFill>
                  <w14:solidFill>
                    <w14:schemeClr w14:val="tx1"/>
                  </w14:solidFill>
                </w14:textFill>
              </w:rPr>
              <w:t>回用于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道路</w:t>
            </w:r>
            <w:r>
              <w:rPr>
                <w:rFonts w:hint="default" w:ascii="Times New Roman" w:hAnsi="Times New Roman" w:eastAsia="宋体" w:cs="Times New Roman"/>
                <w:color w:val="000000" w:themeColor="text1"/>
                <w:sz w:val="24"/>
                <w:szCs w:val="24"/>
                <w:highlight w:val="none"/>
                <w14:textFill>
                  <w14:solidFill>
                    <w14:schemeClr w14:val="tx1"/>
                  </w14:solidFill>
                </w14:textFill>
              </w:rPr>
              <w:t>洒水抑尘，不外排。</w:t>
            </w:r>
          </w:p>
          <w:p>
            <w:pPr>
              <w:keepNext w:val="0"/>
              <w:keepLines w:val="0"/>
              <w:suppressLineNumbers w:val="0"/>
              <w:adjustRightInd/>
              <w:spacing w:before="0" w:beforeAutospacing="0" w:after="0" w:afterAutospacing="0" w:line="360" w:lineRule="auto"/>
              <w:ind w:left="0" w:right="0" w:firstLine="482" w:firstLineChars="200"/>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eastAsia" w:eastAsia="宋体" w:cs="Times New Roman"/>
                <w:b/>
                <w:bCs/>
                <w:color w:val="000000" w:themeColor="text1"/>
                <w:sz w:val="24"/>
                <w:szCs w:val="24"/>
                <w:highlight w:val="none"/>
                <w:lang w:eastAsia="zh-CN"/>
                <w14:textFill>
                  <w14:solidFill>
                    <w14:schemeClr w14:val="tx1"/>
                  </w14:solidFill>
                </w14:textFill>
              </w:rPr>
              <w:t>（</w:t>
            </w:r>
            <w:r>
              <w:rPr>
                <w:rFonts w:hint="eastAsia" w:eastAsia="宋体" w:cs="Times New Roman"/>
                <w:b/>
                <w:bCs/>
                <w:color w:val="000000" w:themeColor="text1"/>
                <w:sz w:val="24"/>
                <w:szCs w:val="24"/>
                <w:highlight w:val="none"/>
                <w:lang w:val="en-US" w:eastAsia="zh-CN"/>
                <w14:textFill>
                  <w14:solidFill>
                    <w14:schemeClr w14:val="tx1"/>
                  </w14:solidFill>
                </w14:textFill>
              </w:rPr>
              <w:t>2</w:t>
            </w:r>
            <w:r>
              <w:rPr>
                <w:rFonts w:hint="eastAsia" w:eastAsia="宋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车辆冲洗水</w:t>
            </w:r>
          </w:p>
          <w:p>
            <w:pPr>
              <w:pStyle w:val="3"/>
              <w:keepNext w:val="0"/>
              <w:keepLines w:val="0"/>
              <w:suppressLineNumbers w:val="0"/>
              <w:adjustRightInd/>
              <w:spacing w:before="0" w:beforeAutospacing="0" w:after="0" w:afterAutospacing="0" w:line="360" w:lineRule="auto"/>
              <w:ind w:left="0" w:right="0" w:firstLine="48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经用排水分析计算，</w:t>
            </w:r>
            <w:r>
              <w:rPr>
                <w:rFonts w:hint="default" w:ascii="Times New Roman" w:hAnsi="Times New Roman" w:cs="Times New Roman"/>
                <w:color w:val="000000" w:themeColor="text1"/>
                <w:sz w:val="24"/>
                <w:szCs w:val="24"/>
                <w:highlight w:val="none"/>
                <w14:textFill>
                  <w14:solidFill>
                    <w14:schemeClr w14:val="tx1"/>
                  </w14:solidFill>
                </w14:textFill>
              </w:rPr>
              <w:t>运输车辆冲洗水量为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0.6</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/d，车辆冲洗废水产生量为用水量的90%，则废水产生量为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0.54</w:t>
            </w:r>
            <w:r>
              <w:rPr>
                <w:rFonts w:hint="default" w:ascii="Times New Roman" w:hAnsi="Times New Roman" w:cs="Times New Roman"/>
                <w:color w:val="000000" w:themeColor="text1"/>
                <w:sz w:val="24"/>
                <w:szCs w:val="24"/>
                <w:highlight w:val="none"/>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/d，评价要求运输车辆进出厂时配套标准化洗车平台，洗车平台长度不得低于20米，宽度不低于4.5米，高不低于5.5m，并配套三级沉淀池，规格为</w:t>
            </w:r>
            <w:r>
              <w:rPr>
                <w:rFonts w:hint="eastAsia"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m×2m×2m</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分三格</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。车辆冲洗废水收集后经三级沉淀池沉淀处理后循环使用，不外排。</w:t>
            </w:r>
          </w:p>
          <w:p>
            <w:pPr>
              <w:keepNext w:val="0"/>
              <w:keepLines w:val="0"/>
              <w:suppressLineNumbers w:val="0"/>
              <w:adjustRightInd/>
              <w:spacing w:before="0" w:beforeAutospacing="0" w:after="0" w:afterAutospacing="0" w:line="360" w:lineRule="auto"/>
              <w:ind w:left="0" w:right="0" w:firstLine="482" w:firstLineChars="200"/>
              <w:rPr>
                <w:rFonts w:hint="default" w:ascii="Times New Roman" w:hAnsi="Times New Roman" w:eastAsia="宋体" w:cs="Times New Roman"/>
                <w:b/>
                <w:bCs w:val="0"/>
                <w:snapToGrid w:val="0"/>
                <w:color w:val="000000" w:themeColor="text1"/>
                <w:kern w:val="0"/>
                <w:sz w:val="24"/>
                <w:szCs w:val="24"/>
                <w:highlight w:val="none"/>
                <w14:textFill>
                  <w14:solidFill>
                    <w14:schemeClr w14:val="tx1"/>
                  </w14:solidFill>
                </w14:textFill>
              </w:rPr>
            </w:pPr>
            <w:r>
              <w:rPr>
                <w:rFonts w:hint="eastAsia" w:eastAsia="宋体" w:cs="Times New Roman"/>
                <w:b/>
                <w:bCs w:val="0"/>
                <w:color w:val="000000" w:themeColor="text1"/>
                <w:sz w:val="24"/>
                <w:szCs w:val="24"/>
                <w:highlight w:val="none"/>
                <w:lang w:eastAsia="zh-CN"/>
                <w14:textFill>
                  <w14:solidFill>
                    <w14:schemeClr w14:val="tx1"/>
                  </w14:solidFill>
                </w14:textFill>
              </w:rPr>
              <w:t>（</w:t>
            </w:r>
            <w:r>
              <w:rPr>
                <w:rFonts w:hint="eastAsia" w:eastAsia="宋体" w:cs="Times New Roman"/>
                <w:b/>
                <w:bCs w:val="0"/>
                <w:color w:val="000000" w:themeColor="text1"/>
                <w:sz w:val="24"/>
                <w:szCs w:val="24"/>
                <w:highlight w:val="none"/>
                <w:lang w:val="en-US" w:eastAsia="zh-CN"/>
                <w14:textFill>
                  <w14:solidFill>
                    <w14:schemeClr w14:val="tx1"/>
                  </w14:solidFill>
                </w14:textFill>
              </w:rPr>
              <w:t>3</w:t>
            </w:r>
            <w:r>
              <w:rPr>
                <w:rFonts w:hint="eastAsia" w:eastAsia="宋体" w:cs="Times New Roman"/>
                <w:b/>
                <w:bCs w:val="0"/>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bCs w:val="0"/>
                <w:color w:val="000000" w:themeColor="text1"/>
                <w:sz w:val="24"/>
                <w:szCs w:val="24"/>
                <w:highlight w:val="none"/>
                <w14:textFill>
                  <w14:solidFill>
                    <w14:schemeClr w14:val="tx1"/>
                  </w14:solidFill>
                </w14:textFill>
              </w:rPr>
              <w:t>初期</w:t>
            </w:r>
            <w:r>
              <w:rPr>
                <w:rFonts w:hint="default" w:ascii="Times New Roman" w:hAnsi="Times New Roman" w:eastAsia="宋体" w:cs="Times New Roman"/>
                <w:b/>
                <w:bCs w:val="0"/>
                <w:snapToGrid w:val="0"/>
                <w:color w:val="000000" w:themeColor="text1"/>
                <w:kern w:val="0"/>
                <w:sz w:val="24"/>
                <w:szCs w:val="24"/>
                <w:highlight w:val="none"/>
                <w14:textFill>
                  <w14:solidFill>
                    <w14:schemeClr w14:val="tx1"/>
                  </w14:solidFill>
                </w14:textFill>
              </w:rPr>
              <w:t>雨水</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初期雨水量采用山西省</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临汾</w:t>
            </w:r>
            <w:r>
              <w:rPr>
                <w:rFonts w:hint="default" w:ascii="Times New Roman" w:hAnsi="Times New Roman" w:eastAsia="宋体" w:cs="Times New Roman"/>
                <w:color w:val="000000" w:themeColor="text1"/>
                <w:sz w:val="24"/>
                <w:szCs w:val="24"/>
                <w:highlight w:val="none"/>
                <w14:textFill>
                  <w14:solidFill>
                    <w14:schemeClr w14:val="tx1"/>
                  </w14:solidFill>
                </w14:textFill>
              </w:rPr>
              <w:t>暴雨强度计算公式（太原工业大学采用数理统计法编制）进行估算，具体如下：</w:t>
            </w:r>
          </w:p>
          <w:p>
            <w:pPr>
              <w:keepNext w:val="0"/>
              <w:keepLines w:val="0"/>
              <w:suppressLineNumbers w:val="0"/>
              <w:snapToGrid w:val="0"/>
              <w:spacing w:before="0" w:beforeAutospacing="0" w:after="0" w:afterAutospacing="0" w:line="440" w:lineRule="exact"/>
              <w:ind w:left="0" w:right="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计算公式如下：</w:t>
            </w:r>
          </w:p>
          <w:p>
            <w:pPr>
              <w:keepNext w:val="0"/>
              <w:keepLines w:val="0"/>
              <w:suppressLineNumbers w:val="0"/>
              <w:autoSpaceDE w:val="0"/>
              <w:autoSpaceDN w:val="0"/>
              <w:spacing w:before="0" w:beforeAutospacing="0" w:after="0" w:afterAutospacing="0" w:line="460" w:lineRule="exact"/>
              <w:ind w:left="0" w:right="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position w:val="-10"/>
                <w:sz w:val="24"/>
                <w:szCs w:val="24"/>
                <w:highlight w:val="none"/>
                <w14:textFill>
                  <w14:solidFill>
                    <w14:schemeClr w14:val="tx1"/>
                  </w14:solidFill>
                </w14:textFill>
              </w:rPr>
              <w:object>
                <v:shape id="_x0000_i1027" o:spt="75" type="#_x0000_t75" style="height:16pt;width:85.95pt;" o:ole="t" filled="f" stroked="f" coordsize="21600,21600">
                  <v:path/>
                  <v:fill on="f" focussize="0,0"/>
                  <v:stroke on="f"/>
                  <v:imagedata r:id="rId20" o:title=""/>
                  <o:lock v:ext="edit" aspectratio="t"/>
                  <w10:wrap type="none"/>
                  <w10:anchorlock/>
                </v:shape>
                <o:OLEObject Type="Embed" ProgID="Equation.3" ShapeID="_x0000_i1027" DrawAspect="Content" ObjectID="_1468075727" r:id="rId19">
                  <o:LockedField>false</o:LockedField>
                </o:OLEObject>
              </w:object>
            </w:r>
          </w:p>
          <w:p>
            <w:pPr>
              <w:keepNext w:val="0"/>
              <w:keepLines w:val="0"/>
              <w:suppressLineNumbers w:val="0"/>
              <w:autoSpaceDE w:val="0"/>
              <w:autoSpaceDN w:val="0"/>
              <w:spacing w:before="0" w:beforeAutospacing="0" w:after="0" w:afterAutospacing="0" w:line="460" w:lineRule="exact"/>
              <w:ind w:left="0" w:right="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其中：</w:t>
            </w:r>
            <w:r>
              <w:rPr>
                <w:rFonts w:hint="default" w:ascii="Times New Roman" w:hAnsi="Times New Roman" w:eastAsia="宋体" w:cs="Times New Roman"/>
                <w:color w:val="000000" w:themeColor="text1"/>
                <w:sz w:val="24"/>
                <w:szCs w:val="24"/>
                <w:highlight w:val="none"/>
                <w14:textFill>
                  <w14:solidFill>
                    <w14:schemeClr w14:val="tx1"/>
                  </w14:solidFill>
                </w14:textFill>
              </w:rPr>
              <w:drawing>
                <wp:inline distT="0" distB="0" distL="114300" distR="114300">
                  <wp:extent cx="133350" cy="161925"/>
                  <wp:effectExtent l="0" t="0" r="0" b="7620"/>
                  <wp:docPr id="7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1"/>
                          <pic:cNvPicPr>
                            <a:picLocks noChangeAspect="1"/>
                          </pic:cNvPicPr>
                        </pic:nvPicPr>
                        <pic:blipFill>
                          <a:blip r:embed="rId21"/>
                          <a:stretch>
                            <a:fillRect/>
                          </a:stretch>
                        </pic:blipFill>
                        <pic:spPr>
                          <a:xfrm>
                            <a:off x="0" y="0"/>
                            <a:ext cx="133350" cy="161925"/>
                          </a:xfrm>
                          <a:prstGeom prst="rect">
                            <a:avLst/>
                          </a:prstGeom>
                          <a:noFill/>
                          <a:ln>
                            <a:noFill/>
                          </a:ln>
                        </pic:spPr>
                      </pic:pic>
                    </a:graphicData>
                  </a:graphic>
                </wp:inline>
              </w:drawing>
            </w:r>
            <w:r>
              <w:rPr>
                <w:rFonts w:hint="default" w:ascii="Times New Roman" w:hAnsi="Times New Roman" w:eastAsia="宋体" w:cs="Times New Roman"/>
                <w:color w:val="000000" w:themeColor="text1"/>
                <w:sz w:val="24"/>
                <w:szCs w:val="24"/>
                <w:highlight w:val="none"/>
                <w14:textFill>
                  <w14:solidFill>
                    <w14:schemeClr w14:val="tx1"/>
                  </w14:solidFill>
                </w14:textFill>
              </w:rPr>
              <w:t>—径流系数，(0.4-0.9，取0.9)；</w:t>
            </w:r>
          </w:p>
          <w:p>
            <w:pPr>
              <w:keepNext w:val="0"/>
              <w:keepLines w:val="0"/>
              <w:suppressLineNumbers w:val="0"/>
              <w:autoSpaceDE w:val="0"/>
              <w:autoSpaceDN w:val="0"/>
              <w:spacing w:before="0" w:beforeAutospacing="0" w:after="0" w:afterAutospacing="0" w:line="460" w:lineRule="exact"/>
              <w:ind w:left="0" w:right="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q—设计暴雨强度(L/s·公顷)；</w:t>
            </w:r>
          </w:p>
          <w:p>
            <w:pPr>
              <w:keepNext w:val="0"/>
              <w:keepLines w:val="0"/>
              <w:suppressLineNumbers w:val="0"/>
              <w:autoSpaceDE w:val="0"/>
              <w:autoSpaceDN w:val="0"/>
              <w:spacing w:before="0" w:beforeAutospacing="0" w:after="0" w:afterAutospacing="0" w:line="460" w:lineRule="exact"/>
              <w:ind w:left="0" w:right="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F—汇水面积(公顷，本项目汇水面积</w:t>
            </w:r>
            <w:r>
              <w:rPr>
                <w:rFonts w:hint="eastAsia" w:cs="Times New Roman"/>
                <w:color w:val="000000" w:themeColor="text1"/>
                <w:sz w:val="24"/>
                <w:szCs w:val="24"/>
                <w:highlight w:val="none"/>
                <w:lang w:val="en-US" w:eastAsia="zh-CN"/>
                <w14:textFill>
                  <w14:solidFill>
                    <w14:schemeClr w14:val="tx1"/>
                  </w14:solidFill>
                </w14:textFill>
              </w:rPr>
              <w:t>0.734</w:t>
            </w:r>
            <w:r>
              <w:rPr>
                <w:rFonts w:hint="default" w:ascii="Times New Roman" w:hAnsi="Times New Roman" w:eastAsia="宋体" w:cs="Times New Roman"/>
                <w:color w:val="000000" w:themeColor="text1"/>
                <w:sz w:val="24"/>
                <w:szCs w:val="24"/>
                <w:highlight w:val="none"/>
                <w14:textFill>
                  <w14:solidFill>
                    <w14:schemeClr w14:val="tx1"/>
                  </w14:solidFill>
                </w14:textFill>
              </w:rPr>
              <w:t>公顷)；</w:t>
            </w:r>
          </w:p>
          <w:p>
            <w:pPr>
              <w:keepNext w:val="0"/>
              <w:keepLines w:val="0"/>
              <w:suppressLineNumbers w:val="0"/>
              <w:autoSpaceDE w:val="0"/>
              <w:autoSpaceDN w:val="0"/>
              <w:spacing w:before="0" w:beforeAutospacing="0" w:after="0" w:afterAutospacing="0" w:line="460" w:lineRule="exact"/>
              <w:ind w:left="0" w:right="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T—收水时间(取15分钟)。</w:t>
            </w:r>
          </w:p>
          <w:p>
            <w:pPr>
              <w:keepNext w:val="0"/>
              <w:keepLines w:val="0"/>
              <w:suppressLineNumbers w:val="0"/>
              <w:autoSpaceDE w:val="0"/>
              <w:autoSpaceDN w:val="0"/>
              <w:spacing w:before="0" w:beforeAutospacing="0" w:after="0" w:afterAutospacing="0" w:line="460" w:lineRule="exact"/>
              <w:ind w:left="0" w:right="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position w:val="-30"/>
                <w:sz w:val="24"/>
                <w:szCs w:val="24"/>
                <w:highlight w:val="none"/>
                <w14:textFill>
                  <w14:solidFill>
                    <w14:schemeClr w14:val="tx1"/>
                  </w14:solidFill>
                </w14:textFill>
              </w:rPr>
              <w:pict>
                <v:shape id="对象 42" o:spid="_x0000_s1095" o:spt="75" type="#_x0000_t75" style="position:absolute;left:0pt;margin-left:28pt;margin-top:296.05pt;height:31.1pt;width:156.75pt;mso-position-horizontal-relative:page;mso-position-vertical-relative:page;z-index:251666432;mso-width-relative:page;mso-height-relative:page;" o:ole="t" filled="f" stroked="f" coordsize="21600,21600">
                  <v:path/>
                  <v:fill on="f" focussize="0,0"/>
                  <v:stroke on="f"/>
                  <v:imagedata r:id="rId23" o:title=""/>
                  <o:lock v:ext="edit" aspectratio="t"/>
                </v:shape>
                <o:OLEObject Type="Embed" ProgID="Equation.3" ShapeID="对象 42" DrawAspect="Content" ObjectID="_1468075728" r:id="rId22">
                  <o:LockedField>false</o:LockedField>
                </o:OLEObject>
              </w:pict>
            </w:r>
            <w:r>
              <w:rPr>
                <w:rFonts w:hint="default" w:ascii="Times New Roman" w:hAnsi="Times New Roman" w:eastAsia="宋体" w:cs="Times New Roman"/>
                <w:color w:val="000000" w:themeColor="text1"/>
                <w:sz w:val="24"/>
                <w:szCs w:val="24"/>
                <w:highlight w:val="none"/>
                <w14:textFill>
                  <w14:solidFill>
                    <w14:schemeClr w14:val="tx1"/>
                  </w14:solidFill>
                </w14:textFill>
              </w:rPr>
              <w:t>暴雨强度q参照临汾市暴雨强度公式计算，公式如下：</w:t>
            </w:r>
          </w:p>
          <w:p>
            <w:pPr>
              <w:pStyle w:val="55"/>
              <w:keepNext w:val="0"/>
              <w:keepLines w:val="0"/>
              <w:widowControl/>
              <w:suppressLineNumbers w:val="0"/>
              <w:spacing w:before="0" w:beforeAutospacing="0" w:after="0" w:afterAutospacing="0" w:line="460" w:lineRule="exact"/>
              <w:ind w:left="0" w:right="0" w:firstLine="3600" w:firstLineChars="15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(L/s·公顷)</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式中：T—设计重现期，取2年；</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t—降雨历时，取15分钟。</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经计算，q＝164.89L/s·公顷；Q＝</w:t>
            </w:r>
            <w:r>
              <w:rPr>
                <w:rFonts w:hint="eastAsia" w:cs="Times New Roman"/>
                <w:color w:val="000000" w:themeColor="text1"/>
                <w:sz w:val="24"/>
                <w:szCs w:val="24"/>
                <w:highlight w:val="none"/>
                <w:lang w:val="en-US" w:eastAsia="zh-CN"/>
                <w14:textFill>
                  <w14:solidFill>
                    <w14:schemeClr w14:val="tx1"/>
                  </w14:solidFill>
                </w14:textFill>
              </w:rPr>
              <w:t>392.12</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/h</w:t>
            </w:r>
          </w:p>
          <w:p>
            <w:pPr>
              <w:keepNext w:val="0"/>
              <w:keepLines w:val="0"/>
              <w:suppressLineNumbers w:val="0"/>
              <w:adjustRightInd/>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经计算，前15分钟初期雨水量为</w:t>
            </w:r>
            <w:r>
              <w:rPr>
                <w:rFonts w:hint="eastAsia" w:cs="Times New Roman"/>
                <w:color w:val="000000" w:themeColor="text1"/>
                <w:sz w:val="24"/>
                <w:szCs w:val="24"/>
                <w:highlight w:val="none"/>
                <w:lang w:val="en-US" w:eastAsia="zh-CN"/>
                <w14:textFill>
                  <w14:solidFill>
                    <w14:schemeClr w14:val="tx1"/>
                  </w14:solidFill>
                </w14:textFill>
              </w:rPr>
              <w:t>98.03</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设计</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建</w:t>
            </w:r>
            <w:r>
              <w:rPr>
                <w:rFonts w:hint="default" w:ascii="Times New Roman" w:hAnsi="Times New Roman" w:eastAsia="宋体" w:cs="Times New Roman"/>
                <w:color w:val="000000" w:themeColor="text1"/>
                <w:sz w:val="24"/>
                <w:szCs w:val="24"/>
                <w:highlight w:val="none"/>
                <w14:textFill>
                  <w14:solidFill>
                    <w14:schemeClr w14:val="tx1"/>
                  </w14:solidFill>
                </w14:textFill>
              </w:rPr>
              <w:t>1座</w:t>
            </w:r>
            <w:r>
              <w:rPr>
                <w:rFonts w:hint="eastAsia" w:cs="Times New Roman"/>
                <w:color w:val="000000" w:themeColor="text1"/>
                <w:sz w:val="24"/>
                <w:szCs w:val="24"/>
                <w:highlight w:val="none"/>
                <w:lang w:val="en-US" w:eastAsia="zh-CN"/>
                <w14:textFill>
                  <w14:solidFill>
                    <w14:schemeClr w14:val="tx1"/>
                  </w14:solidFill>
                </w14:textFill>
              </w:rPr>
              <w:t>110</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水池</w:t>
            </w:r>
            <w:r>
              <w:rPr>
                <w:rFonts w:hint="default" w:ascii="Times New Roman" w:hAnsi="Times New Roman" w:eastAsia="宋体" w:cs="Times New Roman"/>
                <w:color w:val="000000" w:themeColor="text1"/>
                <w:sz w:val="24"/>
                <w:szCs w:val="24"/>
                <w:highlight w:val="none"/>
                <w14:textFill>
                  <w14:solidFill>
                    <w14:schemeClr w14:val="tx1"/>
                  </w14:solidFill>
                </w14:textFill>
              </w:rPr>
              <w:t>（混凝土结构防渗）</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作为雨水收集池</w:t>
            </w:r>
            <w:r>
              <w:rPr>
                <w:rFonts w:hint="default" w:ascii="Times New Roman" w:hAnsi="Times New Roman" w:eastAsia="宋体" w:cs="Times New Roman"/>
                <w:color w:val="000000" w:themeColor="text1"/>
                <w:sz w:val="24"/>
                <w:szCs w:val="24"/>
                <w:highlight w:val="none"/>
                <w14:textFill>
                  <w14:solidFill>
                    <w14:schemeClr w14:val="tx1"/>
                  </w14:solidFill>
                </w14:textFill>
              </w:rPr>
              <w:t>，收集的初期雨水采用移动式水泵抽至</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原料及产品</w:t>
            </w:r>
            <w:r>
              <w:rPr>
                <w:rFonts w:hint="default" w:ascii="Times New Roman" w:hAnsi="Times New Roman" w:eastAsia="宋体" w:cs="Times New Roman"/>
                <w:color w:val="000000" w:themeColor="text1"/>
                <w:sz w:val="24"/>
                <w:szCs w:val="24"/>
                <w:highlight w:val="none"/>
                <w14:textFill>
                  <w14:solidFill>
                    <w14:schemeClr w14:val="tx1"/>
                  </w14:solidFill>
                </w14:textFill>
              </w:rPr>
              <w:t>堆场洒水抑尘，不外排</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初期雨水收集池设在厂区最低处，位置位于厂区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北</w:t>
            </w:r>
            <w:r>
              <w:rPr>
                <w:rFonts w:hint="default" w:ascii="Times New Roman" w:hAnsi="Times New Roman" w:eastAsia="宋体" w:cs="Times New Roman"/>
                <w:color w:val="000000" w:themeColor="text1"/>
                <w:sz w:val="24"/>
                <w:szCs w:val="24"/>
                <w:highlight w:val="none"/>
                <w14:textFill>
                  <w14:solidFill>
                    <w14:schemeClr w14:val="tx1"/>
                  </w14:solidFill>
                </w14:textFill>
              </w:rPr>
              <w:t>侧，并在厂区内根据地势设置南北和东西向雨水收集水渠，容积满足降雨初期15分钟水量要求，雨水收集管道统一导流至初期雨水收集池，初期雨水收集池雨水入口处设2套手动阀，在降雨初期启动初期雨水阀门，将其引入初期雨水收集池，15分钟后关闭初期雨水阀门，开启雨水阀，将后期的清净雨水切换到雨水管网内，初期雨水沉淀后用于厂区道路洒水抑尘，并加强日常管理、检查、维护，正常情况下应保持低水位</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pPr>
              <w:keepNext w:val="0"/>
              <w:keepLines w:val="0"/>
              <w:suppressLineNumbers w:val="0"/>
              <w:adjustRightInd/>
              <w:spacing w:before="0" w:beforeAutospacing="0" w:after="0" w:afterAutospacing="0" w:line="360" w:lineRule="auto"/>
              <w:ind w:left="0" w:right="0" w:firstLine="482" w:firstLineChars="200"/>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eastAsia="宋体" w:cs="Times New Roman"/>
                <w:b/>
                <w:bCs/>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淋滤水</w:t>
            </w:r>
          </w:p>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经用排水分析计算，</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年产生</w:t>
            </w:r>
            <w:r>
              <w:rPr>
                <w:rFonts w:hint="eastAsia" w:cs="Times New Roman"/>
                <w:color w:val="000000" w:themeColor="text1"/>
                <w:sz w:val="24"/>
                <w:szCs w:val="24"/>
                <w:highlight w:val="none"/>
                <w:lang w:val="en-US" w:eastAsia="zh-CN"/>
                <w14:textFill>
                  <w14:solidFill>
                    <w14:schemeClr w14:val="tx1"/>
                  </w14:solidFill>
                </w14:textFill>
              </w:rPr>
              <w:t>360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淋滤水，</w:t>
            </w:r>
            <w:r>
              <w:rPr>
                <w:rFonts w:hint="eastAsia" w:ascii="Times New Roman" w:hAnsi="Times New Roman" w:eastAsia="宋体" w:cs="Times New Roman"/>
                <w:color w:val="000000" w:themeColor="text1"/>
                <w:sz w:val="24"/>
                <w:szCs w:val="24"/>
                <w:highlight w:val="none"/>
                <w14:textFill>
                  <w14:solidFill>
                    <w14:schemeClr w14:val="tx1"/>
                  </w14:solidFill>
                </w14:textFill>
              </w:rPr>
              <w:t>项目</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设置淋滤水收集池（</w:t>
            </w:r>
            <w:r>
              <w:rPr>
                <w:rFonts w:hint="eastAsia" w:cs="Times New Roman"/>
                <w:color w:val="000000" w:themeColor="text1"/>
                <w:sz w:val="24"/>
                <w:szCs w:val="24"/>
                <w:highlight w:val="none"/>
                <w:lang w:val="en-US" w:eastAsia="zh-CN"/>
                <w14:textFill>
                  <w14:solidFill>
                    <w14:schemeClr w14:val="tx1"/>
                  </w14:solidFill>
                </w14:textFill>
              </w:rPr>
              <w:t>10</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）及导流渠</w:t>
            </w:r>
            <w:r>
              <w:rPr>
                <w:rFonts w:hint="eastAsia" w:ascii="Times New Roman" w:hAnsi="Times New Roman" w:eastAsia="宋体" w:cs="Times New Roman"/>
                <w:color w:val="000000" w:themeColor="text1"/>
                <w:sz w:val="24"/>
                <w:szCs w:val="24"/>
                <w:highlight w:val="none"/>
                <w14:textFill>
                  <w14:solidFill>
                    <w14:schemeClr w14:val="tx1"/>
                  </w14:solidFill>
                </w14:textFill>
              </w:rPr>
              <w:t>用于收集喷淋产生的</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淋滤水</w:t>
            </w:r>
            <w:r>
              <w:rPr>
                <w:rFonts w:hint="eastAsia" w:ascii="Times New Roman" w:hAnsi="Times New Roman" w:eastAsia="宋体" w:cs="Times New Roman"/>
                <w:color w:val="000000" w:themeColor="text1"/>
                <w:sz w:val="24"/>
                <w:szCs w:val="24"/>
                <w:highlight w:val="none"/>
                <w14:textFill>
                  <w14:solidFill>
                    <w14:schemeClr w14:val="tx1"/>
                  </w14:solidFill>
                </w14:textFill>
              </w:rPr>
              <w:t>，收集的</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淋滤水</w:t>
            </w:r>
            <w:r>
              <w:rPr>
                <w:rFonts w:hint="eastAsia" w:ascii="Times New Roman" w:hAnsi="Times New Roman" w:eastAsia="宋体" w:cs="Times New Roman"/>
                <w:color w:val="000000" w:themeColor="text1"/>
                <w:sz w:val="24"/>
                <w:szCs w:val="24"/>
                <w:highlight w:val="none"/>
                <w14:textFill>
                  <w14:solidFill>
                    <w14:schemeClr w14:val="tx1"/>
                  </w14:solidFill>
                </w14:textFill>
              </w:rPr>
              <w:t>经沉淀后全部回用于</w:t>
            </w:r>
            <w:r>
              <w:rPr>
                <w:rFonts w:hint="eastAsia" w:cs="Times New Roman"/>
                <w:color w:val="000000" w:themeColor="text1"/>
                <w:sz w:val="24"/>
                <w:szCs w:val="24"/>
                <w:highlight w:val="none"/>
                <w:lang w:val="en-US" w:eastAsia="zh-CN"/>
                <w14:textFill>
                  <w14:solidFill>
                    <w14:schemeClr w14:val="tx1"/>
                  </w14:solidFill>
                </w14:textFill>
              </w:rPr>
              <w:t>煤仓</w:t>
            </w:r>
            <w:r>
              <w:rPr>
                <w:rFonts w:hint="eastAsia" w:ascii="Times New Roman" w:hAnsi="Times New Roman" w:eastAsia="宋体" w:cs="Times New Roman"/>
                <w:color w:val="000000" w:themeColor="text1"/>
                <w:sz w:val="24"/>
                <w:szCs w:val="24"/>
                <w:highlight w:val="none"/>
                <w14:textFill>
                  <w14:solidFill>
                    <w14:schemeClr w14:val="tx1"/>
                  </w14:solidFill>
                </w14:textFill>
              </w:rPr>
              <w:t>洒水抑尘，不外排。项目</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淋滤水</w:t>
            </w:r>
            <w:r>
              <w:rPr>
                <w:rFonts w:hint="eastAsia" w:ascii="Times New Roman" w:hAnsi="Times New Roman" w:eastAsia="宋体" w:cs="Times New Roman"/>
                <w:color w:val="000000" w:themeColor="text1"/>
                <w:sz w:val="24"/>
                <w:szCs w:val="24"/>
                <w:highlight w:val="none"/>
                <w14:textFill>
                  <w14:solidFill>
                    <w14:schemeClr w14:val="tx1"/>
                  </w14:solidFill>
                </w14:textFill>
              </w:rPr>
              <w:t>日常收集量约为</w:t>
            </w:r>
            <w:r>
              <w:rPr>
                <w:rFonts w:hint="eastAsia" w:cs="Times New Roman"/>
                <w:color w:val="000000" w:themeColor="text1"/>
                <w:sz w:val="24"/>
                <w:szCs w:val="24"/>
                <w:highlight w:val="none"/>
                <w:lang w:val="en-US" w:eastAsia="zh-CN"/>
                <w14:textFill>
                  <w14:solidFill>
                    <w14:schemeClr w14:val="tx1"/>
                  </w14:solidFill>
                </w14:textFill>
              </w:rPr>
              <w:t>1.2</w:t>
            </w:r>
            <w:r>
              <w:rPr>
                <w:rFonts w:hint="eastAsia" w:ascii="Times New Roman" w:hAnsi="Times New Roman" w:eastAsia="宋体" w:cs="Times New Roman"/>
                <w:color w:val="000000" w:themeColor="text1"/>
                <w:sz w:val="24"/>
                <w:szCs w:val="24"/>
                <w:highlight w:val="none"/>
                <w14:textFill>
                  <w14:solidFill>
                    <w14:schemeClr w14:val="tx1"/>
                  </w14:solidFill>
                </w14:textFill>
              </w:rPr>
              <w:t>m</w:t>
            </w:r>
            <w:r>
              <w:rPr>
                <w:rFonts w:hint="eastAsia"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highlight w:val="none"/>
                <w14:textFill>
                  <w14:solidFill>
                    <w14:schemeClr w14:val="tx1"/>
                  </w14:solidFill>
                </w14:textFill>
              </w:rPr>
              <w:t>/d，项目设置容积为</w:t>
            </w:r>
            <w:r>
              <w:rPr>
                <w:rFonts w:hint="eastAsia" w:cs="Times New Roman"/>
                <w:color w:val="000000" w:themeColor="text1"/>
                <w:sz w:val="24"/>
                <w:szCs w:val="24"/>
                <w:highlight w:val="none"/>
                <w:lang w:val="en-US" w:eastAsia="zh-CN"/>
                <w14:textFill>
                  <w14:solidFill>
                    <w14:schemeClr w14:val="tx1"/>
                  </w14:solidFill>
                </w14:textFill>
              </w:rPr>
              <w:t>10</w:t>
            </w:r>
            <w:r>
              <w:rPr>
                <w:rFonts w:hint="eastAsia" w:ascii="Times New Roman" w:hAnsi="Times New Roman" w:eastAsia="宋体" w:cs="Times New Roman"/>
                <w:color w:val="000000" w:themeColor="text1"/>
                <w:sz w:val="24"/>
                <w:szCs w:val="24"/>
                <w:highlight w:val="none"/>
                <w14:textFill>
                  <w14:solidFill>
                    <w14:schemeClr w14:val="tx1"/>
                  </w14:solidFill>
                </w14:textFill>
              </w:rPr>
              <w:t>m</w:t>
            </w:r>
            <w:r>
              <w:rPr>
                <w:rFonts w:hint="eastAsia" w:ascii="Times New Roman" w:hAnsi="Times New Roman" w:eastAsia="宋体" w:cs="Times New Roman"/>
                <w:color w:val="000000" w:themeColor="text1"/>
                <w:sz w:val="24"/>
                <w:szCs w:val="24"/>
                <w:highlight w:val="none"/>
                <w:vertAlign w:val="superscript"/>
                <w14:textFill>
                  <w14:solidFill>
                    <w14:schemeClr w14:val="tx1"/>
                  </w14:solidFill>
                </w14:textFill>
              </w:rPr>
              <w:t>3</w:t>
            </w:r>
            <w:r>
              <w:rPr>
                <w:rFonts w:hint="eastAsia" w:ascii="Times New Roman" w:hAnsi="Times New Roman" w:eastAsia="宋体" w:cs="Times New Roman"/>
                <w:color w:val="000000" w:themeColor="text1"/>
                <w:sz w:val="24"/>
                <w:szCs w:val="24"/>
                <w:highlight w:val="none"/>
                <w14:textFill>
                  <w14:solidFill>
                    <w14:schemeClr w14:val="tx1"/>
                  </w14:solidFill>
                </w14:textFill>
              </w:rPr>
              <w:t>收集池能够满足收集要求，</w:t>
            </w:r>
            <w:r>
              <w:rPr>
                <w:rFonts w:hint="eastAsia" w:cs="Times New Roman"/>
                <w:color w:val="000000" w:themeColor="text1"/>
                <w:sz w:val="24"/>
                <w:szCs w:val="24"/>
                <w:highlight w:val="none"/>
                <w:lang w:val="en-US" w:eastAsia="zh-CN"/>
                <w14:textFill>
                  <w14:solidFill>
                    <w14:schemeClr w14:val="tx1"/>
                  </w14:solidFill>
                </w14:textFill>
              </w:rPr>
              <w:t>设置在车间地势最低处，</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淋滤水</w:t>
            </w:r>
            <w:r>
              <w:rPr>
                <w:rFonts w:hint="eastAsia" w:ascii="Times New Roman" w:hAnsi="Times New Roman" w:eastAsia="宋体" w:cs="Times New Roman"/>
                <w:color w:val="000000" w:themeColor="text1"/>
                <w:sz w:val="24"/>
                <w:szCs w:val="24"/>
                <w:highlight w:val="none"/>
                <w14:textFill>
                  <w14:solidFill>
                    <w14:schemeClr w14:val="tx1"/>
                  </w14:solidFill>
                </w14:textFill>
              </w:rPr>
              <w:t>可以通过导流明渠自流排至</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淋滤水</w:t>
            </w:r>
            <w:r>
              <w:rPr>
                <w:rFonts w:hint="eastAsia" w:ascii="Times New Roman" w:hAnsi="Times New Roman" w:eastAsia="宋体" w:cs="Times New Roman"/>
                <w:color w:val="000000" w:themeColor="text1"/>
                <w:sz w:val="24"/>
                <w:szCs w:val="24"/>
                <w:highlight w:val="none"/>
                <w14:textFill>
                  <w14:solidFill>
                    <w14:schemeClr w14:val="tx1"/>
                  </w14:solidFill>
                </w14:textFill>
              </w:rPr>
              <w:t>收集池</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煤仓</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大门处设置围堰，防止淋滤水流出</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r>
              <w:rPr>
                <w:rFonts w:hint="eastAsia" w:cs="Times New Roman"/>
                <w:color w:val="000000" w:themeColor="text1"/>
                <w:sz w:val="24"/>
                <w:szCs w:val="24"/>
                <w:highlight w:val="none"/>
                <w:lang w:eastAsia="zh-CN"/>
                <w14:textFill>
                  <w14:solidFill>
                    <w14:schemeClr w14:val="tx1"/>
                  </w14:solidFill>
                </w14:textFill>
              </w:rPr>
              <w:t>煤仓</w:t>
            </w:r>
            <w:r>
              <w:rPr>
                <w:rFonts w:hint="eastAsia" w:ascii="Times New Roman" w:hAnsi="Times New Roman" w:eastAsia="宋体" w:cs="Times New Roman"/>
                <w:color w:val="000000" w:themeColor="text1"/>
                <w:sz w:val="24"/>
                <w:szCs w:val="24"/>
                <w:highlight w:val="none"/>
                <w14:textFill>
                  <w14:solidFill>
                    <w14:schemeClr w14:val="tx1"/>
                  </w14:solidFill>
                </w14:textFill>
              </w:rPr>
              <w:t>内的跑、冒、滴、漏经导流明渠后自流排至</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淋滤水</w:t>
            </w:r>
            <w:r>
              <w:rPr>
                <w:rFonts w:hint="eastAsia" w:ascii="Times New Roman" w:hAnsi="Times New Roman" w:eastAsia="宋体" w:cs="Times New Roman"/>
                <w:color w:val="000000" w:themeColor="text1"/>
                <w:sz w:val="24"/>
                <w:szCs w:val="24"/>
                <w:highlight w:val="none"/>
                <w14:textFill>
                  <w14:solidFill>
                    <w14:schemeClr w14:val="tx1"/>
                  </w14:solidFill>
                </w14:textFill>
              </w:rPr>
              <w:t>收集池。</w:t>
            </w:r>
          </w:p>
          <w:p>
            <w:pPr>
              <w:keepNext w:val="0"/>
              <w:keepLines w:val="0"/>
              <w:pageBreakBefore w:val="0"/>
              <w:suppressLineNumbers w:val="0"/>
              <w:kinsoku/>
              <w:wordWrap/>
              <w:overflowPunct/>
              <w:topLinePunct w:val="0"/>
              <w:autoSpaceDE w:val="0"/>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主要废水污染源及污染物见表</w:t>
            </w:r>
            <w:r>
              <w:rPr>
                <w:rFonts w:hint="eastAsia" w:eastAsia="宋体"/>
                <w:color w:val="000000" w:themeColor="text1"/>
                <w:sz w:val="24"/>
                <w:szCs w:val="24"/>
                <w:lang w:val="en-US" w:eastAsia="zh-CN"/>
                <w14:textFill>
                  <w14:solidFill>
                    <w14:schemeClr w14:val="tx1"/>
                  </w14:solidFill>
                </w14:textFill>
              </w:rPr>
              <w:t>4-</w:t>
            </w:r>
            <w:r>
              <w:rPr>
                <w:rFonts w:hint="eastAsia"/>
                <w:color w:val="000000" w:themeColor="text1"/>
                <w:sz w:val="24"/>
                <w:szCs w:val="24"/>
                <w:lang w:val="en-US" w:eastAsia="zh-CN"/>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w:t>
            </w:r>
          </w:p>
          <w:p>
            <w:pPr>
              <w:keepNext w:val="0"/>
              <w:keepLines w:val="0"/>
              <w:suppressLineNumbers w:val="0"/>
              <w:autoSpaceDE w:val="0"/>
              <w:spacing w:before="0" w:beforeLines="0" w:beforeAutospacing="0" w:after="0" w:afterLines="0" w:afterAutospacing="0"/>
              <w:ind w:left="0" w:right="0"/>
              <w:jc w:val="center"/>
              <w:textAlignment w:val="baseline"/>
              <w:rPr>
                <w:rFonts w:hint="default" w:ascii="Times New Roman" w:hAnsi="Times New Roman" w:eastAsia="宋体"/>
                <w:b/>
                <w:color w:val="000000" w:themeColor="text1"/>
                <w:sz w:val="21"/>
                <w14:textFill>
                  <w14:solidFill>
                    <w14:schemeClr w14:val="tx1"/>
                  </w14:solidFill>
                </w14:textFill>
              </w:rPr>
            </w:pPr>
            <w:r>
              <w:rPr>
                <w:rFonts w:hint="eastAsia" w:ascii="宋体" w:hAnsi="宋体" w:eastAsia="宋体"/>
                <w:b/>
                <w:color w:val="000000" w:themeColor="text1"/>
                <w:sz w:val="21"/>
                <w14:textFill>
                  <w14:solidFill>
                    <w14:schemeClr w14:val="tx1"/>
                  </w14:solidFill>
                </w14:textFill>
              </w:rPr>
              <w:t>表</w:t>
            </w:r>
            <w:r>
              <w:rPr>
                <w:rFonts w:hint="eastAsia" w:eastAsia="宋体"/>
                <w:b/>
                <w:color w:val="000000" w:themeColor="text1"/>
                <w:sz w:val="21"/>
                <w:lang w:val="en-US" w:eastAsia="zh-CN"/>
                <w14:textFill>
                  <w14:solidFill>
                    <w14:schemeClr w14:val="tx1"/>
                  </w14:solidFill>
                </w14:textFill>
              </w:rPr>
              <w:t>4-</w:t>
            </w:r>
            <w:r>
              <w:rPr>
                <w:rFonts w:hint="eastAsia"/>
                <w:b/>
                <w:color w:val="000000" w:themeColor="text1"/>
                <w:sz w:val="21"/>
                <w:lang w:val="en-US" w:eastAsia="zh-CN"/>
                <w14:textFill>
                  <w14:solidFill>
                    <w14:schemeClr w14:val="tx1"/>
                  </w14:solidFill>
                </w14:textFill>
              </w:rPr>
              <w:t>4</w:t>
            </w:r>
            <w:r>
              <w:rPr>
                <w:rFonts w:hint="eastAsia" w:ascii="宋体" w:hAnsi="宋体" w:eastAsia="宋体"/>
                <w:b/>
                <w:color w:val="000000" w:themeColor="text1"/>
                <w:sz w:val="21"/>
                <w14:textFill>
                  <w14:solidFill>
                    <w14:schemeClr w14:val="tx1"/>
                  </w14:solidFill>
                </w14:textFill>
              </w:rPr>
              <w:t>废水污染源及污染物</w:t>
            </w:r>
          </w:p>
          <w:tbl>
            <w:tblPr>
              <w:tblStyle w:val="2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13"/>
              <w:gridCol w:w="620"/>
              <w:gridCol w:w="1352"/>
              <w:gridCol w:w="708"/>
              <w:gridCol w:w="1096"/>
              <w:gridCol w:w="936"/>
              <w:gridCol w:w="1368"/>
              <w:gridCol w:w="858"/>
              <w:gridCol w:w="5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21"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工序</w:t>
                  </w:r>
                </w:p>
              </w:tc>
              <w:tc>
                <w:tcPr>
                  <w:tcW w:w="388"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污染源</w:t>
                  </w:r>
                </w:p>
              </w:tc>
              <w:tc>
                <w:tcPr>
                  <w:tcW w:w="846"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污染物</w:t>
                  </w:r>
                </w:p>
              </w:tc>
              <w:tc>
                <w:tcPr>
                  <w:tcW w:w="1715" w:type="pct"/>
                  <w:gridSpan w:val="3"/>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污染物产生</w:t>
                  </w:r>
                </w:p>
              </w:tc>
              <w:tc>
                <w:tcPr>
                  <w:tcW w:w="85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治理措施</w:t>
                  </w:r>
                </w:p>
              </w:tc>
              <w:tc>
                <w:tcPr>
                  <w:tcW w:w="537"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污染物排放</w:t>
                  </w:r>
                </w:p>
              </w:tc>
              <w:tc>
                <w:tcPr>
                  <w:tcW w:w="333"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运行时间/d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321"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388"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846"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443"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核算</w:t>
                  </w:r>
                </w:p>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方法</w:t>
                  </w:r>
                </w:p>
              </w:tc>
              <w:tc>
                <w:tcPr>
                  <w:tcW w:w="68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产生浓度/</w:t>
                  </w:r>
                  <w:r>
                    <w:rPr>
                      <w:rFonts w:hint="eastAsia" w:ascii="宋体" w:hAnsi="宋体"/>
                      <w:color w:val="000000" w:themeColor="text1"/>
                      <w:sz w:val="21"/>
                      <w:szCs w:val="21"/>
                      <w14:textFill>
                        <w14:solidFill>
                          <w14:schemeClr w14:val="tx1"/>
                        </w14:solidFill>
                      </w14:textFill>
                    </w:rPr>
                    <w:t>（</w:t>
                  </w:r>
                  <w:r>
                    <w:rPr>
                      <w:rFonts w:hint="default"/>
                      <w:color w:val="000000" w:themeColor="text1"/>
                      <w:sz w:val="21"/>
                      <w:szCs w:val="21"/>
                      <w14:textFill>
                        <w14:solidFill>
                          <w14:schemeClr w14:val="tx1"/>
                        </w14:solidFill>
                      </w14:textFill>
                    </w:rPr>
                    <w:t>mg/</w:t>
                  </w:r>
                  <w:r>
                    <w:rPr>
                      <w:rFonts w:hint="eastAsia"/>
                      <w:color w:val="000000" w:themeColor="text1"/>
                      <w:sz w:val="21"/>
                      <w:szCs w:val="21"/>
                      <w14:textFill>
                        <w14:solidFill>
                          <w14:schemeClr w14:val="tx1"/>
                        </w14:solidFill>
                      </w14:textFill>
                    </w:rPr>
                    <w:t>L）</w:t>
                  </w:r>
                </w:p>
              </w:tc>
              <w:tc>
                <w:tcPr>
                  <w:tcW w:w="58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产生量/</w:t>
                  </w:r>
                  <w:r>
                    <w:rPr>
                      <w:rFonts w:hint="eastAsia" w:ascii="宋体" w:hAnsi="宋体"/>
                      <w:color w:val="000000" w:themeColor="text1"/>
                      <w:sz w:val="21"/>
                      <w:szCs w:val="21"/>
                      <w14:textFill>
                        <w14:solidFill>
                          <w14:schemeClr w14:val="tx1"/>
                        </w14:solidFill>
                      </w14:textFill>
                    </w:rPr>
                    <w:t>（</w:t>
                  </w:r>
                  <w:r>
                    <w:rPr>
                      <w:rFonts w:hint="default"/>
                      <w:color w:val="000000" w:themeColor="text1"/>
                      <w:sz w:val="21"/>
                      <w:szCs w:val="21"/>
                      <w14:textFill>
                        <w14:solidFill>
                          <w14:schemeClr w14:val="tx1"/>
                        </w14:solidFill>
                      </w14:textFill>
                    </w:rPr>
                    <w:t>t/a</w:t>
                  </w:r>
                  <w:r>
                    <w:rPr>
                      <w:rFonts w:hint="eastAsia" w:ascii="宋体" w:hAnsi="宋体"/>
                      <w:color w:val="000000" w:themeColor="text1"/>
                      <w:sz w:val="21"/>
                      <w:szCs w:val="21"/>
                      <w14:textFill>
                        <w14:solidFill>
                          <w14:schemeClr w14:val="tx1"/>
                        </w14:solidFill>
                      </w14:textFill>
                    </w:rPr>
                    <w:t>）</w:t>
                  </w:r>
                </w:p>
              </w:tc>
              <w:tc>
                <w:tcPr>
                  <w:tcW w:w="85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工艺</w:t>
                  </w:r>
                </w:p>
              </w:tc>
              <w:tc>
                <w:tcPr>
                  <w:tcW w:w="537" w:type="pct"/>
                  <w:vMerge w:val="continue"/>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321"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车辆冲洗</w:t>
                  </w:r>
                </w:p>
              </w:tc>
              <w:tc>
                <w:tcPr>
                  <w:tcW w:w="388"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车辆冲洗废水</w:t>
                  </w:r>
                </w:p>
              </w:tc>
              <w:tc>
                <w:tcPr>
                  <w:tcW w:w="84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废水量（m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/a</w:t>
                  </w:r>
                  <w:r>
                    <w:rPr>
                      <w:rFonts w:hint="eastAsia" w:ascii="宋体" w:hAnsi="宋体"/>
                      <w:color w:val="000000" w:themeColor="text1"/>
                      <w:sz w:val="21"/>
                      <w:szCs w:val="21"/>
                      <w14:textFill>
                        <w14:solidFill>
                          <w14:schemeClr w14:val="tx1"/>
                        </w14:solidFill>
                      </w14:textFill>
                    </w:rPr>
                    <w:t>）</w:t>
                  </w:r>
                </w:p>
              </w:tc>
              <w:tc>
                <w:tcPr>
                  <w:tcW w:w="443"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产污</w:t>
                  </w:r>
                </w:p>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系数法</w:t>
                  </w:r>
                </w:p>
              </w:tc>
              <w:tc>
                <w:tcPr>
                  <w:tcW w:w="1272" w:type="pct"/>
                  <w:gridSpan w:val="2"/>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162</w:t>
                  </w:r>
                </w:p>
              </w:tc>
              <w:tc>
                <w:tcPr>
                  <w:tcW w:w="856"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沉淀</w:t>
                  </w:r>
                </w:p>
              </w:tc>
              <w:tc>
                <w:tcPr>
                  <w:tcW w:w="537"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循环利用不外排</w:t>
                  </w:r>
                </w:p>
              </w:tc>
              <w:tc>
                <w:tcPr>
                  <w:tcW w:w="333"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321"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388"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84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COD</w:t>
                  </w:r>
                </w:p>
              </w:tc>
              <w:tc>
                <w:tcPr>
                  <w:tcW w:w="443"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68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150</w:t>
                  </w:r>
                </w:p>
              </w:tc>
              <w:tc>
                <w:tcPr>
                  <w:tcW w:w="58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0.0</w:t>
                  </w:r>
                  <w:r>
                    <w:rPr>
                      <w:rFonts w:hint="eastAsia" w:cs="Times New Roman"/>
                      <w:color w:val="000000" w:themeColor="text1"/>
                      <w:kern w:val="0"/>
                      <w:sz w:val="21"/>
                      <w:szCs w:val="21"/>
                      <w:lang w:val="en-US" w:eastAsia="zh-CN" w:bidi="ar"/>
                      <w14:textFill>
                        <w14:solidFill>
                          <w14:schemeClr w14:val="tx1"/>
                        </w14:solidFill>
                      </w14:textFill>
                    </w:rPr>
                    <w:t>24</w:t>
                  </w:r>
                </w:p>
              </w:tc>
              <w:tc>
                <w:tcPr>
                  <w:tcW w:w="856"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537"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1"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388"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84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SS</w:t>
                  </w:r>
                </w:p>
              </w:tc>
              <w:tc>
                <w:tcPr>
                  <w:tcW w:w="443"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68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60</w:t>
                  </w:r>
                </w:p>
              </w:tc>
              <w:tc>
                <w:tcPr>
                  <w:tcW w:w="58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0.0</w:t>
                  </w:r>
                  <w:r>
                    <w:rPr>
                      <w:rFonts w:hint="eastAsia" w:cs="Times New Roman"/>
                      <w:color w:val="000000" w:themeColor="text1"/>
                      <w:kern w:val="0"/>
                      <w:sz w:val="21"/>
                      <w:szCs w:val="21"/>
                      <w:lang w:val="en-US" w:eastAsia="zh-CN" w:bidi="ar"/>
                      <w14:textFill>
                        <w14:solidFill>
                          <w14:schemeClr w14:val="tx1"/>
                        </w14:solidFill>
                      </w14:textFill>
                    </w:rPr>
                    <w:t>10</w:t>
                  </w:r>
                </w:p>
              </w:tc>
              <w:tc>
                <w:tcPr>
                  <w:tcW w:w="856"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537"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1"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雾化抑尘</w:t>
                  </w:r>
                </w:p>
              </w:tc>
              <w:tc>
                <w:tcPr>
                  <w:tcW w:w="388"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淋滤水</w:t>
                  </w:r>
                </w:p>
              </w:tc>
              <w:tc>
                <w:tcPr>
                  <w:tcW w:w="84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废水量（m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/a</w:t>
                  </w:r>
                  <w:r>
                    <w:rPr>
                      <w:rFonts w:hint="eastAsia" w:ascii="宋体" w:hAnsi="宋体"/>
                      <w:color w:val="000000" w:themeColor="text1"/>
                      <w:sz w:val="21"/>
                      <w:szCs w:val="21"/>
                      <w14:textFill>
                        <w14:solidFill>
                          <w14:schemeClr w14:val="tx1"/>
                        </w14:solidFill>
                      </w14:textFill>
                    </w:rPr>
                    <w:t>）</w:t>
                  </w:r>
                </w:p>
              </w:tc>
              <w:tc>
                <w:tcPr>
                  <w:tcW w:w="443"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产污</w:t>
                  </w:r>
                </w:p>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系数法</w:t>
                  </w:r>
                </w:p>
              </w:tc>
              <w:tc>
                <w:tcPr>
                  <w:tcW w:w="1272" w:type="pct"/>
                  <w:gridSpan w:val="2"/>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360</w:t>
                  </w:r>
                </w:p>
              </w:tc>
              <w:tc>
                <w:tcPr>
                  <w:tcW w:w="856"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沉淀</w:t>
                  </w:r>
                </w:p>
              </w:tc>
              <w:tc>
                <w:tcPr>
                  <w:tcW w:w="537" w:type="pct"/>
                  <w:vMerge w:val="continue"/>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eastAsia"/>
                      <w:color w:val="000000" w:themeColor="text1"/>
                      <w:sz w:val="21"/>
                      <w:szCs w:val="21"/>
                      <w14:textFill>
                        <w14:solidFill>
                          <w14:schemeClr w14:val="tx1"/>
                        </w14:solidFill>
                      </w14:textFill>
                    </w:rPr>
                  </w:pPr>
                </w:p>
              </w:tc>
              <w:tc>
                <w:tcPr>
                  <w:tcW w:w="333"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6" w:hRule="atLeast"/>
                <w:jc w:val="center"/>
              </w:trPr>
              <w:tc>
                <w:tcPr>
                  <w:tcW w:w="321"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388"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84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COD</w:t>
                  </w:r>
                </w:p>
              </w:tc>
              <w:tc>
                <w:tcPr>
                  <w:tcW w:w="443"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68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150</w:t>
                  </w:r>
                </w:p>
              </w:tc>
              <w:tc>
                <w:tcPr>
                  <w:tcW w:w="58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0.</w:t>
                  </w:r>
                  <w:r>
                    <w:rPr>
                      <w:rFonts w:hint="eastAsia" w:cs="Times New Roman"/>
                      <w:color w:val="000000" w:themeColor="text1"/>
                      <w:kern w:val="0"/>
                      <w:sz w:val="21"/>
                      <w:szCs w:val="21"/>
                      <w:lang w:val="en-US" w:eastAsia="zh-CN" w:bidi="ar"/>
                      <w14:textFill>
                        <w14:solidFill>
                          <w14:schemeClr w14:val="tx1"/>
                        </w14:solidFill>
                      </w14:textFill>
                    </w:rPr>
                    <w:t>054</w:t>
                  </w:r>
                </w:p>
              </w:tc>
              <w:tc>
                <w:tcPr>
                  <w:tcW w:w="856"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537"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1"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388"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84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SS</w:t>
                  </w:r>
                </w:p>
              </w:tc>
              <w:tc>
                <w:tcPr>
                  <w:tcW w:w="443"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68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80</w:t>
                  </w:r>
                </w:p>
              </w:tc>
              <w:tc>
                <w:tcPr>
                  <w:tcW w:w="58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0.</w:t>
                  </w:r>
                  <w:r>
                    <w:rPr>
                      <w:rFonts w:hint="eastAsia" w:cs="Times New Roman"/>
                      <w:color w:val="000000" w:themeColor="text1"/>
                      <w:kern w:val="0"/>
                      <w:sz w:val="21"/>
                      <w:szCs w:val="21"/>
                      <w:lang w:val="en-US" w:eastAsia="zh-CN" w:bidi="ar"/>
                      <w14:textFill>
                        <w14:solidFill>
                          <w14:schemeClr w14:val="tx1"/>
                        </w14:solidFill>
                      </w14:textFill>
                    </w:rPr>
                    <w:t>029</w:t>
                  </w:r>
                </w:p>
              </w:tc>
              <w:tc>
                <w:tcPr>
                  <w:tcW w:w="856"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537"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1"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职工办公生活</w:t>
                  </w:r>
                </w:p>
              </w:tc>
              <w:tc>
                <w:tcPr>
                  <w:tcW w:w="388"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生活污水</w:t>
                  </w:r>
                </w:p>
              </w:tc>
              <w:tc>
                <w:tcPr>
                  <w:tcW w:w="84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废水量（m</w:t>
                  </w:r>
                  <w:r>
                    <w:rPr>
                      <w:rFonts w:hint="default"/>
                      <w:color w:val="000000" w:themeColor="text1"/>
                      <w:sz w:val="21"/>
                      <w:szCs w:val="21"/>
                      <w:vertAlign w:val="superscript"/>
                      <w14:textFill>
                        <w14:solidFill>
                          <w14:schemeClr w14:val="tx1"/>
                        </w14:solidFill>
                      </w14:textFill>
                    </w:rPr>
                    <w:t>3</w:t>
                  </w:r>
                  <w:r>
                    <w:rPr>
                      <w:rFonts w:hint="default"/>
                      <w:color w:val="000000" w:themeColor="text1"/>
                      <w:sz w:val="21"/>
                      <w:szCs w:val="21"/>
                      <w14:textFill>
                        <w14:solidFill>
                          <w14:schemeClr w14:val="tx1"/>
                        </w14:solidFill>
                      </w14:textFill>
                    </w:rPr>
                    <w:t>/a</w:t>
                  </w:r>
                  <w:r>
                    <w:rPr>
                      <w:rFonts w:hint="eastAsia" w:ascii="宋体" w:hAnsi="宋体"/>
                      <w:color w:val="000000" w:themeColor="text1"/>
                      <w:sz w:val="21"/>
                      <w:szCs w:val="21"/>
                      <w14:textFill>
                        <w14:solidFill>
                          <w14:schemeClr w14:val="tx1"/>
                        </w14:solidFill>
                      </w14:textFill>
                    </w:rPr>
                    <w:t>）</w:t>
                  </w:r>
                </w:p>
              </w:tc>
              <w:tc>
                <w:tcPr>
                  <w:tcW w:w="443"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产污</w:t>
                  </w:r>
                </w:p>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系数法</w:t>
                  </w:r>
                </w:p>
              </w:tc>
              <w:tc>
                <w:tcPr>
                  <w:tcW w:w="1272" w:type="pct"/>
                  <w:gridSpan w:val="2"/>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cs="Times New Roman"/>
                      <w:color w:val="000000" w:themeColor="text1"/>
                      <w:kern w:val="0"/>
                      <w:sz w:val="21"/>
                      <w:szCs w:val="21"/>
                      <w:lang w:val="en-US" w:eastAsia="zh-CN" w:bidi="ar"/>
                      <w14:textFill>
                        <w14:solidFill>
                          <w14:schemeClr w14:val="tx1"/>
                        </w14:solidFill>
                      </w14:textFill>
                    </w:rPr>
                    <w:t>84</w:t>
                  </w:r>
                </w:p>
              </w:tc>
              <w:tc>
                <w:tcPr>
                  <w:tcW w:w="856"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沉淀</w:t>
                  </w:r>
                </w:p>
              </w:tc>
              <w:tc>
                <w:tcPr>
                  <w:tcW w:w="537" w:type="pct"/>
                  <w:vMerge w:val="continue"/>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p>
              </w:tc>
              <w:tc>
                <w:tcPr>
                  <w:tcW w:w="333" w:type="pct"/>
                  <w:vMerge w:val="restar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1"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388"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84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COD</w:t>
                  </w:r>
                </w:p>
              </w:tc>
              <w:tc>
                <w:tcPr>
                  <w:tcW w:w="443"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686" w:type="pct"/>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25</w:t>
                  </w:r>
                  <w:r>
                    <w:rPr>
                      <w:rFonts w:hint="default" w:ascii="Times New Roman" w:hAnsi="Times New Roman" w:eastAsia="宋体"/>
                      <w:color w:val="000000" w:themeColor="text1"/>
                      <w:sz w:val="21"/>
                      <w:szCs w:val="21"/>
                      <w14:textFill>
                        <w14:solidFill>
                          <w14:schemeClr w14:val="tx1"/>
                        </w14:solidFill>
                      </w14:textFill>
                    </w:rPr>
                    <w:t>0</w:t>
                  </w:r>
                </w:p>
              </w:tc>
              <w:tc>
                <w:tcPr>
                  <w:tcW w:w="58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0.0</w:t>
                  </w:r>
                  <w:r>
                    <w:rPr>
                      <w:rFonts w:hint="eastAsia" w:cs="Times New Roman"/>
                      <w:color w:val="000000" w:themeColor="text1"/>
                      <w:kern w:val="0"/>
                      <w:sz w:val="21"/>
                      <w:szCs w:val="21"/>
                      <w:lang w:val="en-US" w:eastAsia="zh-CN" w:bidi="ar"/>
                      <w14:textFill>
                        <w14:solidFill>
                          <w14:schemeClr w14:val="tx1"/>
                        </w14:solidFill>
                      </w14:textFill>
                    </w:rPr>
                    <w:t>21</w:t>
                  </w:r>
                </w:p>
              </w:tc>
              <w:tc>
                <w:tcPr>
                  <w:tcW w:w="856"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537"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1"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388"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84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BOD</w:t>
                  </w:r>
                  <w:r>
                    <w:rPr>
                      <w:rFonts w:hint="default"/>
                      <w:color w:val="000000" w:themeColor="text1"/>
                      <w:sz w:val="21"/>
                      <w:szCs w:val="21"/>
                      <w:vertAlign w:val="subscript"/>
                      <w14:textFill>
                        <w14:solidFill>
                          <w14:schemeClr w14:val="tx1"/>
                        </w14:solidFill>
                      </w14:textFill>
                    </w:rPr>
                    <w:t>5</w:t>
                  </w:r>
                </w:p>
              </w:tc>
              <w:tc>
                <w:tcPr>
                  <w:tcW w:w="443"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686" w:type="pct"/>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150</w:t>
                  </w:r>
                </w:p>
              </w:tc>
              <w:tc>
                <w:tcPr>
                  <w:tcW w:w="58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0.0</w:t>
                  </w:r>
                  <w:r>
                    <w:rPr>
                      <w:rFonts w:hint="eastAsia" w:cs="Times New Roman"/>
                      <w:color w:val="000000" w:themeColor="text1"/>
                      <w:kern w:val="0"/>
                      <w:sz w:val="21"/>
                      <w:szCs w:val="21"/>
                      <w:lang w:val="en-US" w:eastAsia="zh-CN" w:bidi="ar"/>
                      <w14:textFill>
                        <w14:solidFill>
                          <w14:schemeClr w14:val="tx1"/>
                        </w14:solidFill>
                      </w14:textFill>
                    </w:rPr>
                    <w:t>13</w:t>
                  </w:r>
                </w:p>
              </w:tc>
              <w:tc>
                <w:tcPr>
                  <w:tcW w:w="856"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537"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1"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388"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84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SS</w:t>
                  </w:r>
                </w:p>
              </w:tc>
              <w:tc>
                <w:tcPr>
                  <w:tcW w:w="443"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686" w:type="pct"/>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jc w:val="center"/>
                    <w:rPr>
                      <w:rFonts w:hint="eastAsia" w:ascii="Times New Roman" w:hAnsi="Times New Roman" w:eastAsia="宋体"/>
                      <w:color w:val="000000" w:themeColor="text1"/>
                      <w:sz w:val="21"/>
                      <w:szCs w:val="21"/>
                      <w14:textFill>
                        <w14:solidFill>
                          <w14:schemeClr w14:val="tx1"/>
                        </w14:solidFill>
                      </w14:textFill>
                    </w:rPr>
                  </w:pPr>
                  <w:r>
                    <w:rPr>
                      <w:rFonts w:hint="default" w:ascii="Times New Roman" w:hAnsi="Times New Roman" w:eastAsia="宋体"/>
                      <w:color w:val="000000" w:themeColor="text1"/>
                      <w:sz w:val="21"/>
                      <w:szCs w:val="21"/>
                      <w14:textFill>
                        <w14:solidFill>
                          <w14:schemeClr w14:val="tx1"/>
                        </w14:solidFill>
                      </w14:textFill>
                    </w:rPr>
                    <w:t>18</w:t>
                  </w:r>
                  <w:r>
                    <w:rPr>
                      <w:rFonts w:hint="eastAsia" w:ascii="Times New Roman" w:hAnsi="Times New Roman" w:eastAsia="宋体"/>
                      <w:color w:val="000000" w:themeColor="text1"/>
                      <w:sz w:val="21"/>
                      <w:szCs w:val="21"/>
                      <w14:textFill>
                        <w14:solidFill>
                          <w14:schemeClr w14:val="tx1"/>
                        </w14:solidFill>
                      </w14:textFill>
                    </w:rPr>
                    <w:t>0</w:t>
                  </w:r>
                </w:p>
              </w:tc>
              <w:tc>
                <w:tcPr>
                  <w:tcW w:w="58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0.0</w:t>
                  </w:r>
                  <w:r>
                    <w:rPr>
                      <w:rFonts w:hint="eastAsia" w:cs="Times New Roman"/>
                      <w:color w:val="000000" w:themeColor="text1"/>
                      <w:kern w:val="0"/>
                      <w:sz w:val="21"/>
                      <w:szCs w:val="21"/>
                      <w:lang w:val="en-US" w:eastAsia="zh-CN" w:bidi="ar"/>
                      <w14:textFill>
                        <w14:solidFill>
                          <w14:schemeClr w14:val="tx1"/>
                        </w14:solidFill>
                      </w14:textFill>
                    </w:rPr>
                    <w:t>15</w:t>
                  </w:r>
                </w:p>
              </w:tc>
              <w:tc>
                <w:tcPr>
                  <w:tcW w:w="856"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537"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321"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388"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846" w:type="pct"/>
                  <w:tcBorders>
                    <w:tl2br w:val="nil"/>
                    <w:tr2bl w:val="nil"/>
                  </w:tcBorders>
                  <w:noWrap w:val="0"/>
                  <w:vAlign w:val="center"/>
                </w:tcPr>
                <w:p>
                  <w:pPr>
                    <w:pStyle w:val="64"/>
                    <w:keepNext w:val="0"/>
                    <w:keepLines w:val="0"/>
                    <w:pageBreakBefore w:val="0"/>
                    <w:kinsoku/>
                    <w:wordWrap/>
                    <w:overflowPunct/>
                    <w:topLinePunct w:val="0"/>
                    <w:bidi w:val="0"/>
                    <w:adjustRightInd/>
                    <w:snapToGrid w:val="0"/>
                    <w:spacing w:line="240" w:lineRule="auto"/>
                    <w:rPr>
                      <w:rFonts w:hint="default"/>
                      <w:color w:val="000000" w:themeColor="text1"/>
                      <w:sz w:val="21"/>
                      <w:szCs w:val="21"/>
                      <w14:textFill>
                        <w14:solidFill>
                          <w14:schemeClr w14:val="tx1"/>
                        </w14:solidFill>
                      </w14:textFill>
                    </w:rPr>
                  </w:pPr>
                  <w:r>
                    <w:rPr>
                      <w:rFonts w:hint="default"/>
                      <w:color w:val="000000" w:themeColor="text1"/>
                      <w:sz w:val="21"/>
                      <w:szCs w:val="21"/>
                      <w14:textFill>
                        <w14:solidFill>
                          <w14:schemeClr w14:val="tx1"/>
                        </w14:solidFill>
                      </w14:textFill>
                    </w:rPr>
                    <w:t>NH</w:t>
                  </w:r>
                  <w:r>
                    <w:rPr>
                      <w:rFonts w:hint="default"/>
                      <w:color w:val="000000" w:themeColor="text1"/>
                      <w:sz w:val="21"/>
                      <w:szCs w:val="21"/>
                      <w:vertAlign w:val="subscript"/>
                      <w14:textFill>
                        <w14:solidFill>
                          <w14:schemeClr w14:val="tx1"/>
                        </w14:solidFill>
                      </w14:textFill>
                    </w:rPr>
                    <w:t>3</w:t>
                  </w:r>
                  <w:r>
                    <w:rPr>
                      <w:rFonts w:hint="default"/>
                      <w:color w:val="000000" w:themeColor="text1"/>
                      <w:sz w:val="21"/>
                      <w:szCs w:val="21"/>
                      <w14:textFill>
                        <w14:solidFill>
                          <w14:schemeClr w14:val="tx1"/>
                        </w14:solidFill>
                      </w14:textFill>
                    </w:rPr>
                    <w:t>-N</w:t>
                  </w:r>
                </w:p>
              </w:tc>
              <w:tc>
                <w:tcPr>
                  <w:tcW w:w="443"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686" w:type="pct"/>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jc w:val="center"/>
                    <w:rPr>
                      <w:rFonts w:hint="default"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15</w:t>
                  </w:r>
                </w:p>
              </w:tc>
              <w:tc>
                <w:tcPr>
                  <w:tcW w:w="586"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val="0"/>
                    <w:spacing w:before="0" w:beforeAutospacing="0" w:after="0" w:afterAutospacing="0" w:line="240" w:lineRule="auto"/>
                    <w:ind w:left="0" w:right="0"/>
                    <w:jc w:val="center"/>
                    <w:textAlignment w:val="cente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0.00</w:t>
                  </w:r>
                  <w:r>
                    <w:rPr>
                      <w:rFonts w:hint="eastAsia" w:cs="Times New Roman"/>
                      <w:color w:val="000000" w:themeColor="text1"/>
                      <w:kern w:val="0"/>
                      <w:sz w:val="21"/>
                      <w:szCs w:val="21"/>
                      <w:lang w:val="en-US" w:eastAsia="zh-CN" w:bidi="ar"/>
                      <w14:textFill>
                        <w14:solidFill>
                          <w14:schemeClr w14:val="tx1"/>
                        </w14:solidFill>
                      </w14:textFill>
                    </w:rPr>
                    <w:t>1</w:t>
                  </w:r>
                </w:p>
              </w:tc>
              <w:tc>
                <w:tcPr>
                  <w:tcW w:w="856"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537"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c>
                <w:tcPr>
                  <w:tcW w:w="333" w:type="pct"/>
                  <w:vMerge w:val="continue"/>
                  <w:tcBorders>
                    <w:tl2br w:val="nil"/>
                    <w:tr2bl w:val="nil"/>
                  </w:tcBorders>
                  <w:noWrap w:val="0"/>
                  <w:vAlign w:val="center"/>
                </w:tcPr>
                <w:p>
                  <w:pPr>
                    <w:keepNext w:val="0"/>
                    <w:keepLines w:val="0"/>
                    <w:pageBreakBefore w:val="0"/>
                    <w:suppressLineNumbers w:val="0"/>
                    <w:kinsoku/>
                    <w:wordWrap/>
                    <w:overflowPunct/>
                    <w:topLinePunct w:val="0"/>
                    <w:bidi w:val="0"/>
                    <w:adjustRightInd/>
                    <w:snapToGrid w:val="0"/>
                    <w:spacing w:before="0" w:beforeAutospacing="0" w:after="0" w:afterAutospacing="0" w:line="240" w:lineRule="auto"/>
                    <w:ind w:left="0" w:right="0"/>
                    <w:rPr>
                      <w:rFonts w:hint="default" w:ascii="Times New Roman" w:hAnsi="Times New Roman" w:eastAsia="宋体"/>
                      <w:color w:val="000000" w:themeColor="text1"/>
                      <w:sz w:val="21"/>
                      <w:szCs w:val="21"/>
                      <w14:textFill>
                        <w14:solidFill>
                          <w14:schemeClr w14:val="tx1"/>
                        </w14:solidFill>
                      </w14:textFill>
                    </w:rPr>
                  </w:pPr>
                </w:p>
              </w:tc>
            </w:tr>
          </w:tbl>
          <w:p>
            <w:pPr>
              <w:pStyle w:val="3"/>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（5）废水不外排保证性分析</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生活污水产生量为0.</w:t>
            </w:r>
            <w:r>
              <w:rPr>
                <w:rFonts w:hint="eastAsia" w:cs="Times New Roman"/>
                <w:color w:val="000000" w:themeColor="text1"/>
                <w:sz w:val="24"/>
                <w:szCs w:val="24"/>
                <w:lang w:val="en-US" w:eastAsia="zh-CN"/>
                <w14:textFill>
                  <w14:solidFill>
                    <w14:schemeClr w14:val="tx1"/>
                  </w14:solidFill>
                </w14:textFill>
              </w:rPr>
              <w:t>28</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/d，</w:t>
            </w:r>
            <w:r>
              <w:rPr>
                <w:rFonts w:hint="default" w:ascii="Times New Roman" w:hAnsi="Times New Roman" w:eastAsia="宋体" w:cs="Times New Roman"/>
                <w:color w:val="000000" w:themeColor="text1"/>
                <w:sz w:val="24"/>
                <w:szCs w:val="24"/>
                <w:highlight w:val="none"/>
                <w14:textFill>
                  <w14:solidFill>
                    <w14:schemeClr w14:val="tx1"/>
                  </w14:solidFill>
                </w14:textFill>
              </w:rPr>
              <w:t>设1座</w:t>
            </w:r>
            <w:r>
              <w:rPr>
                <w:rFonts w:hint="eastAsia" w:cs="Times New Roman"/>
                <w:color w:val="000000" w:themeColor="text1"/>
                <w:sz w:val="24"/>
                <w:szCs w:val="24"/>
                <w:highlight w:val="none"/>
                <w:lang w:val="en-US" w:eastAsia="zh-CN"/>
                <w14:textFill>
                  <w14:solidFill>
                    <w14:schemeClr w14:val="tx1"/>
                  </w14:solidFill>
                </w14:textFill>
              </w:rPr>
              <w:t>沉淀池</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处理后</w:t>
            </w:r>
            <w:r>
              <w:rPr>
                <w:rFonts w:hint="default" w:ascii="Times New Roman" w:hAnsi="Times New Roman" w:eastAsia="宋体" w:cs="Times New Roman"/>
                <w:color w:val="000000" w:themeColor="text1"/>
                <w:sz w:val="24"/>
                <w:szCs w:val="24"/>
                <w:highlight w:val="none"/>
                <w14:textFill>
                  <w14:solidFill>
                    <w14:schemeClr w14:val="tx1"/>
                  </w14:solidFill>
                </w14:textFill>
              </w:rPr>
              <w:t>回用于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道路</w:t>
            </w:r>
            <w:r>
              <w:rPr>
                <w:rFonts w:hint="default" w:ascii="Times New Roman" w:hAnsi="Times New Roman" w:eastAsia="宋体" w:cs="Times New Roman"/>
                <w:color w:val="000000" w:themeColor="text1"/>
                <w:sz w:val="24"/>
                <w:szCs w:val="24"/>
                <w:highlight w:val="none"/>
                <w14:textFill>
                  <w14:solidFill>
                    <w14:schemeClr w14:val="tx1"/>
                  </w14:solidFill>
                </w14:textFill>
              </w:rPr>
              <w:t>洒水抑尘，</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厂区道路洒水需求量为</w:t>
            </w:r>
            <w:r>
              <w:rPr>
                <w:rFonts w:hint="eastAsia" w:cs="Times New Roman"/>
                <w:color w:val="000000" w:themeColor="text1"/>
                <w:sz w:val="24"/>
                <w:szCs w:val="24"/>
                <w:lang w:val="en-US" w:eastAsia="zh-CN"/>
                <w14:textFill>
                  <w14:solidFill>
                    <w14:schemeClr w14:val="tx1"/>
                  </w14:solidFill>
                </w14:textFill>
              </w:rPr>
              <w:t>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/d，废水可全部消纳。</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淋滤水日常收集量约为</w:t>
            </w:r>
            <w:r>
              <w:rPr>
                <w:rFonts w:hint="eastAsia" w:cs="Times New Roman"/>
                <w:color w:val="000000" w:themeColor="text1"/>
                <w:sz w:val="24"/>
                <w:szCs w:val="24"/>
                <w:lang w:val="en-US" w:eastAsia="zh-CN"/>
                <w14:textFill>
                  <w14:solidFill>
                    <w14:schemeClr w14:val="tx1"/>
                  </w14:solidFill>
                </w14:textFill>
              </w:rPr>
              <w:t>1.2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/d，1</w:t>
            </w:r>
            <w:r>
              <w:rPr>
                <w:rFonts w:hint="eastAsia" w:cs="Times New Roman"/>
                <w:color w:val="000000" w:themeColor="text1"/>
                <w:sz w:val="24"/>
                <w:szCs w:val="24"/>
                <w:lang w:val="en-US" w:eastAsia="zh-CN"/>
                <w14:textFill>
                  <w14:solidFill>
                    <w14:schemeClr w14:val="tx1"/>
                  </w14:solidFill>
                </w14:textFill>
              </w:rPr>
              <w:t>0</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淋滤水池可满足收集要求，且要求混凝土防渗；初期雨水年产生量</w:t>
            </w:r>
            <w:r>
              <w:rPr>
                <w:rFonts w:hint="eastAsia" w:cs="Times New Roman"/>
                <w:color w:val="000000" w:themeColor="text1"/>
                <w:sz w:val="24"/>
                <w:szCs w:val="24"/>
                <w:lang w:val="en-US" w:eastAsia="zh-CN"/>
                <w14:textFill>
                  <w14:solidFill>
                    <w14:schemeClr w14:val="tx1"/>
                  </w14:solidFill>
                </w14:textFill>
              </w:rPr>
              <w:t>98.03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w:t>
            </w:r>
            <w:r>
              <w:rPr>
                <w:rFonts w:hint="eastAsia" w:cs="Times New Roman"/>
                <w:color w:val="000000" w:themeColor="text1"/>
                <w:sz w:val="24"/>
                <w:szCs w:val="24"/>
                <w:vertAlign w:val="baseline"/>
                <w:lang w:val="en-US" w:eastAsia="zh-CN"/>
                <w14:textFill>
                  <w14:solidFill>
                    <w14:schemeClr w14:val="tx1"/>
                  </w14:solidFill>
                </w14:textFill>
              </w:rPr>
              <w:t>0.33</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/d），储煤库抑尘用水需求量为</w:t>
            </w:r>
            <w:r>
              <w:rPr>
                <w:rFonts w:hint="eastAsia" w:cs="Times New Roman"/>
                <w:color w:val="000000" w:themeColor="text1"/>
                <w:sz w:val="24"/>
                <w:szCs w:val="24"/>
                <w:lang w:val="en-US" w:eastAsia="zh-CN"/>
                <w14:textFill>
                  <w14:solidFill>
                    <w14:schemeClr w14:val="tx1"/>
                  </w14:solidFill>
                </w14:textFill>
              </w:rPr>
              <w:t>12</w:t>
            </w:r>
            <w:r>
              <w:rPr>
                <w:rFonts w:hint="default" w:ascii="Times New Roman" w:hAnsi="Times New Roman" w:cs="Times New Roman"/>
                <w:color w:val="000000" w:themeColor="text1"/>
                <w:sz w:val="24"/>
                <w:szCs w:val="24"/>
                <w14:textFill>
                  <w14:solidFill>
                    <w14:schemeClr w14:val="tx1"/>
                  </w14:solidFill>
                </w14:textFill>
              </w:rPr>
              <w:t>m</w:t>
            </w:r>
            <w:r>
              <w:rPr>
                <w:rFonts w:hint="default" w:ascii="Times New Roman" w:hAnsi="Times New Roman" w:cs="Times New Roman"/>
                <w:color w:val="000000" w:themeColor="text1"/>
                <w:sz w:val="24"/>
                <w:szCs w:val="24"/>
                <w:vertAlign w:val="superscript"/>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/d</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废水可全部消纳。</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车辆冲洗废水循环利用，循环利用量</w:t>
            </w:r>
            <w:r>
              <w:rPr>
                <w:rFonts w:hint="eastAsia" w:cs="Times New Roman"/>
                <w:color w:val="000000" w:themeColor="text1"/>
                <w:sz w:val="24"/>
                <w:szCs w:val="24"/>
                <w:lang w:val="en-US" w:eastAsia="zh-CN"/>
                <w14:textFill>
                  <w14:solidFill>
                    <w14:schemeClr w14:val="tx1"/>
                  </w14:solidFill>
                </w14:textFill>
              </w:rPr>
              <w:t>0.54</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/d，</w:t>
            </w:r>
            <w:r>
              <w:rPr>
                <w:rFonts w:hint="eastAsia" w:cs="Times New Roman"/>
                <w:color w:val="000000" w:themeColor="text1"/>
                <w:sz w:val="24"/>
                <w:szCs w:val="24"/>
                <w:lang w:val="en-US" w:eastAsia="zh-CN"/>
                <w14:textFill>
                  <w14:solidFill>
                    <w14:schemeClr w14:val="tx1"/>
                  </w14:solidFill>
                </w14:textFill>
              </w:rPr>
              <w:t>8</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三级沉淀池可满足收集沉淀要求。</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default"/>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因此，以上措施可保证废水不外排。</w:t>
            </w:r>
          </w:p>
          <w:p>
            <w:pPr>
              <w:pStyle w:val="3"/>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360" w:lineRule="auto"/>
              <w:ind w:left="0" w:leftChars="0" w:right="0" w:firstLine="482" w:firstLineChars="200"/>
              <w:jc w:val="left"/>
              <w:textAlignment w:val="auto"/>
              <w:rPr>
                <w:rFonts w:hint="eastAsia" w:ascii="Times New Roman" w:hAnsi="Times New Roman" w:cs="Times New Roman"/>
                <w:b/>
                <w:bCs/>
                <w:color w:val="000000" w:themeColor="text1"/>
                <w:sz w:val="24"/>
                <w:szCs w:val="24"/>
                <w:lang w:val="en-US" w:eastAsia="zh-CN"/>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（6）影响分析</w:t>
            </w:r>
          </w:p>
          <w:p>
            <w:pPr>
              <w:keepNext w:val="0"/>
              <w:keepLines w:val="0"/>
              <w:suppressLineNumbers w:val="0"/>
              <w:adjustRightInd/>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本项目产生的废水主要为车辆冲洗废水、</w:t>
            </w:r>
            <w:r>
              <w:rPr>
                <w:rFonts w:hint="eastAsia" w:cs="Times New Roman"/>
                <w:color w:val="000000" w:themeColor="text1"/>
                <w:sz w:val="24"/>
                <w:szCs w:val="24"/>
                <w:highlight w:val="none"/>
                <w:lang w:val="en-US" w:eastAsia="zh-CN"/>
                <w14:textFill>
                  <w14:solidFill>
                    <w14:schemeClr w14:val="tx1"/>
                  </w14:solidFill>
                </w14:textFill>
              </w:rPr>
              <w:t>煤库抑尘</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产生的淋滤水和生活污水。车辆冲洗废水经三级沉淀池处理后满足《城市污水再生利用城市杂用水水质》（GB/T18920-2020）中车辆冲洗基本控制项目限值回用于车辆冲洗，不外排；</w:t>
            </w:r>
            <w:r>
              <w:rPr>
                <w:rFonts w:hint="eastAsia" w:cs="Times New Roman"/>
                <w:color w:val="000000" w:themeColor="text1"/>
                <w:sz w:val="24"/>
                <w:szCs w:val="24"/>
                <w:highlight w:val="none"/>
                <w:lang w:val="en-US" w:eastAsia="zh-CN"/>
                <w14:textFill>
                  <w14:solidFill>
                    <w14:schemeClr w14:val="tx1"/>
                  </w14:solidFill>
                </w14:textFill>
              </w:rPr>
              <w:t>抑尘</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产生的淋滤水经沉淀后，初期雨水经初期雨水收集池沉淀处理后用于煤库抑尘，不外排；生活污水经</w:t>
            </w:r>
            <w:r>
              <w:rPr>
                <w:rFonts w:hint="eastAsia" w:cs="Times New Roman"/>
                <w:color w:val="000000" w:themeColor="text1"/>
                <w:sz w:val="24"/>
                <w:szCs w:val="24"/>
                <w:highlight w:val="none"/>
                <w:lang w:val="en-US" w:eastAsia="zh-CN"/>
                <w14:textFill>
                  <w14:solidFill>
                    <w14:schemeClr w14:val="tx1"/>
                  </w14:solidFill>
                </w14:textFill>
              </w:rPr>
              <w:t>沉淀池处理</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后用于厂区道路洒水，不外排。因此，该项目不会对水环境造成明显影响。</w:t>
            </w:r>
          </w:p>
          <w:p>
            <w:pPr>
              <w:keepNext w:val="0"/>
              <w:keepLines w:val="0"/>
              <w:suppressLineNumbers w:val="0"/>
              <w:adjustRightInd/>
              <w:spacing w:before="0" w:beforeAutospacing="0" w:after="0" w:afterAutospacing="0" w:line="360" w:lineRule="auto"/>
              <w:ind w:left="0" w:right="0" w:firstLine="482" w:firstLineChars="200"/>
              <w:rPr>
                <w:rFonts w:hint="eastAsia" w:ascii="Times New Roman" w:hAnsi="Times New Roman" w:eastAsia="宋体" w:cs="Times New Roman"/>
                <w:b/>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color w:val="000000" w:themeColor="text1"/>
                <w:sz w:val="24"/>
                <w:szCs w:val="24"/>
                <w:highlight w:val="none"/>
                <w14:textFill>
                  <w14:solidFill>
                    <w14:schemeClr w14:val="tx1"/>
                  </w14:solidFill>
                </w14:textFill>
              </w:rPr>
              <w:t>、运营期声环境影响分析</w:t>
            </w:r>
          </w:p>
          <w:p>
            <w:pPr>
              <w:keepNext w:val="0"/>
              <w:keepLines w:val="0"/>
              <w:suppressLineNumbers w:val="0"/>
              <w:adjustRightInd/>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噪声源主要为装载机</w:t>
            </w: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雾炮机</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和</w:t>
            </w:r>
            <w:r>
              <w:rPr>
                <w:rFonts w:hint="eastAsia" w:cs="Times New Roman"/>
                <w:color w:val="000000" w:themeColor="text1"/>
                <w:sz w:val="24"/>
                <w:szCs w:val="24"/>
                <w:highlight w:val="none"/>
                <w:lang w:val="en-US" w:eastAsia="zh-CN"/>
                <w14:textFill>
                  <w14:solidFill>
                    <w14:schemeClr w14:val="tx1"/>
                  </w14:solidFill>
                </w14:textFill>
              </w:rPr>
              <w:t>运输车辆</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等，产噪设备源强为</w:t>
            </w:r>
            <w:r>
              <w:rPr>
                <w:rFonts w:hint="eastAsia" w:cs="Times New Roman"/>
                <w:color w:val="000000" w:themeColor="text1"/>
                <w:sz w:val="24"/>
                <w:szCs w:val="24"/>
                <w:highlight w:val="none"/>
                <w:lang w:val="en-US" w:eastAsia="zh-CN"/>
                <w14:textFill>
                  <w14:solidFill>
                    <w14:schemeClr w14:val="tx1"/>
                  </w14:solidFill>
                </w14:textFill>
              </w:rPr>
              <w:t>100</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~1</w:t>
            </w:r>
            <w:r>
              <w:rPr>
                <w:rFonts w:hint="eastAsia"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dB(A)。</w:t>
            </w:r>
            <w:r>
              <w:rPr>
                <w:rFonts w:hint="default" w:ascii="Times New Roman" w:hAnsi="Times New Roman" w:eastAsia="宋体" w:cs="Times New Roman"/>
                <w:color w:val="000000" w:themeColor="text1"/>
                <w:sz w:val="24"/>
                <w:szCs w:val="24"/>
                <w:highlight w:val="none"/>
                <w14:textFill>
                  <w14:solidFill>
                    <w14:schemeClr w14:val="tx1"/>
                  </w14:solidFill>
                </w14:textFill>
              </w:rPr>
              <w:t>主要噪声源噪声级见表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eastAsia"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suppressLineNumbers w:val="0"/>
              <w:adjustRightInd w:val="0"/>
              <w:spacing w:before="120" w:beforeLines="50" w:beforeAutospacing="0" w:after="0" w:afterAutospacing="0"/>
              <w:ind w:left="0" w:right="0"/>
              <w:jc w:val="center"/>
              <w:textAlignment w:val="baseline"/>
              <w:rPr>
                <w:rFonts w:hint="default" w:ascii="Times New Roman" w:hAnsi="Times New Roman" w:eastAsia="宋体" w:cs="Times New Roman"/>
                <w:b/>
                <w:color w:val="000000" w:themeColor="text1"/>
                <w:szCs w:val="20"/>
                <w:highlight w:val="none"/>
                <w:lang w:eastAsia="zh-CN"/>
                <w14:textFill>
                  <w14:solidFill>
                    <w14:schemeClr w14:val="tx1"/>
                  </w14:solidFill>
                </w14:textFill>
              </w:rPr>
            </w:pPr>
            <w:r>
              <w:rPr>
                <w:rFonts w:hint="default" w:ascii="Times New Roman" w:hAnsi="Times New Roman" w:eastAsia="宋体" w:cs="Times New Roman"/>
                <w:b/>
                <w:color w:val="000000" w:themeColor="text1"/>
                <w:szCs w:val="20"/>
                <w:highlight w:val="none"/>
                <w14:textFill>
                  <w14:solidFill>
                    <w14:schemeClr w14:val="tx1"/>
                  </w14:solidFill>
                </w14:textFill>
              </w:rPr>
              <w:t>表</w:t>
            </w:r>
            <w:r>
              <w:rPr>
                <w:rFonts w:hint="default" w:ascii="Times New Roman" w:hAnsi="Times New Roman" w:eastAsia="宋体" w:cs="Times New Roman"/>
                <w:b/>
                <w:color w:val="000000" w:themeColor="text1"/>
                <w:szCs w:val="20"/>
                <w:highlight w:val="none"/>
                <w:lang w:val="en-US" w:eastAsia="zh-CN"/>
                <w14:textFill>
                  <w14:solidFill>
                    <w14:schemeClr w14:val="tx1"/>
                  </w14:solidFill>
                </w14:textFill>
              </w:rPr>
              <w:t>4-</w:t>
            </w:r>
            <w:r>
              <w:rPr>
                <w:rFonts w:hint="eastAsia" w:cs="Times New Roman"/>
                <w:b/>
                <w:color w:val="000000" w:themeColor="text1"/>
                <w:szCs w:val="20"/>
                <w:highlight w:val="none"/>
                <w:lang w:val="en-US" w:eastAsia="zh-CN"/>
                <w14:textFill>
                  <w14:solidFill>
                    <w14:schemeClr w14:val="tx1"/>
                  </w14:solidFill>
                </w14:textFill>
              </w:rPr>
              <w:t>5</w:t>
            </w:r>
            <w:r>
              <w:rPr>
                <w:rFonts w:hint="default" w:ascii="Times New Roman" w:hAnsi="Times New Roman" w:eastAsia="宋体" w:cs="Times New Roman"/>
                <w:b/>
                <w:color w:val="000000" w:themeColor="text1"/>
                <w:szCs w:val="20"/>
                <w:highlight w:val="none"/>
                <w14:textFill>
                  <w14:solidFill>
                    <w14:schemeClr w14:val="tx1"/>
                  </w14:solidFill>
                </w14:textFill>
              </w:rPr>
              <w:t>工业企业噪声源强调查清单</w:t>
            </w:r>
            <w:r>
              <w:rPr>
                <w:rFonts w:hint="default" w:ascii="Times New Roman" w:hAnsi="Times New Roman" w:eastAsia="宋体" w:cs="Times New Roman"/>
                <w:b/>
                <w:color w:val="000000" w:themeColor="text1"/>
                <w:szCs w:val="20"/>
                <w:highlight w:val="none"/>
                <w:lang w:eastAsia="zh-CN"/>
                <w14:textFill>
                  <w14:solidFill>
                    <w14:schemeClr w14:val="tx1"/>
                  </w14:solidFill>
                </w14:textFill>
              </w:rPr>
              <w:t>（室内声源）</w:t>
            </w:r>
          </w:p>
          <w:tbl>
            <w:tblPr>
              <w:tblStyle w:val="23"/>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0"/>
              <w:gridCol w:w="350"/>
              <w:gridCol w:w="789"/>
              <w:gridCol w:w="716"/>
              <w:gridCol w:w="604"/>
              <w:gridCol w:w="796"/>
              <w:gridCol w:w="505"/>
              <w:gridCol w:w="519"/>
              <w:gridCol w:w="230"/>
              <w:gridCol w:w="495"/>
              <w:gridCol w:w="499"/>
              <w:gridCol w:w="460"/>
              <w:gridCol w:w="539"/>
              <w:gridCol w:w="524"/>
              <w:gridCol w:w="6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9" w:type="pct"/>
                  <w:vMerge w:val="restar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序号</w:t>
                  </w:r>
                </w:p>
              </w:tc>
              <w:tc>
                <w:tcPr>
                  <w:tcW w:w="219" w:type="pct"/>
                  <w:vMerge w:val="restar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建筑物名称</w:t>
                  </w:r>
                </w:p>
              </w:tc>
              <w:tc>
                <w:tcPr>
                  <w:tcW w:w="494" w:type="pct"/>
                  <w:vMerge w:val="restar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声源名称</w:t>
                  </w:r>
                </w:p>
              </w:tc>
              <w:tc>
                <w:tcPr>
                  <w:tcW w:w="448" w:type="pct"/>
                  <w:vMerge w:val="restar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型号</w:t>
                  </w:r>
                </w:p>
              </w:tc>
              <w:tc>
                <w:tcPr>
                  <w:tcW w:w="378"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声源源强</w:t>
                  </w:r>
                </w:p>
              </w:tc>
              <w:tc>
                <w:tcPr>
                  <w:tcW w:w="498" w:type="pct"/>
                  <w:vMerge w:val="restar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声源控制措施</w:t>
                  </w:r>
                </w:p>
              </w:tc>
              <w:tc>
                <w:tcPr>
                  <w:tcW w:w="785" w:type="pct"/>
                  <w:gridSpan w:val="3"/>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空间相对位置/m</w:t>
                  </w:r>
                </w:p>
              </w:tc>
              <w:tc>
                <w:tcPr>
                  <w:tcW w:w="310" w:type="pct"/>
                  <w:vMerge w:val="restar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距室内边界距离/m</w:t>
                  </w:r>
                </w:p>
              </w:tc>
              <w:tc>
                <w:tcPr>
                  <w:tcW w:w="312" w:type="pct"/>
                  <w:vMerge w:val="restar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室内边界声级/dB(A)</w:t>
                  </w:r>
                </w:p>
              </w:tc>
              <w:tc>
                <w:tcPr>
                  <w:tcW w:w="288" w:type="pct"/>
                  <w:vMerge w:val="restar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运行时段</w:t>
                  </w:r>
                </w:p>
              </w:tc>
              <w:tc>
                <w:tcPr>
                  <w:tcW w:w="337" w:type="pct"/>
                  <w:vMerge w:val="restar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建筑物插入损失/dB(A)</w:t>
                  </w:r>
                </w:p>
              </w:tc>
              <w:tc>
                <w:tcPr>
                  <w:tcW w:w="707" w:type="pct"/>
                  <w:gridSpan w:val="2"/>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建筑物外噪声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9" w:type="pct"/>
                  <w:vMerge w:val="continue"/>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219" w:type="pct"/>
                  <w:vMerge w:val="continue"/>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494" w:type="pct"/>
                  <w:vMerge w:val="continue"/>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448" w:type="pct"/>
                  <w:vMerge w:val="continue"/>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378"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color w:val="000000" w:themeColor="text1"/>
                      <w:spacing w:val="17"/>
                      <w:sz w:val="21"/>
                      <w:szCs w:val="21"/>
                      <w:highlight w:val="none"/>
                      <w:lang w:val="en-US" w:eastAsia="zh-CN"/>
                      <w14:textFill>
                        <w14:solidFill>
                          <w14:schemeClr w14:val="tx1"/>
                        </w14:solidFill>
                      </w14:textFill>
                    </w:rPr>
                    <w:t>声压级</w:t>
                  </w:r>
                  <w:r>
                    <w:rPr>
                      <w:rFonts w:hint="default" w:ascii="Times New Roman" w:hAnsi="Times New Roman" w:eastAsia="宋体" w:cs="Times New Roman"/>
                      <w:color w:val="000000" w:themeColor="text1"/>
                      <w:spacing w:val="9"/>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dB</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A</w:t>
                  </w:r>
                  <w:r>
                    <w:rPr>
                      <w:rFonts w:hint="default" w:ascii="Times New Roman" w:hAnsi="Times New Roman" w:eastAsia="宋体" w:cs="Times New Roman"/>
                      <w:color w:val="000000" w:themeColor="text1"/>
                      <w:spacing w:val="8"/>
                      <w:sz w:val="21"/>
                      <w:szCs w:val="21"/>
                      <w:highlight w:val="none"/>
                      <w14:textFill>
                        <w14:solidFill>
                          <w14:schemeClr w14:val="tx1"/>
                        </w14:solidFill>
                      </w14:textFill>
                    </w:rPr>
                    <w:t>)</w:t>
                  </w:r>
                </w:p>
              </w:tc>
              <w:tc>
                <w:tcPr>
                  <w:tcW w:w="498" w:type="pct"/>
                  <w:vMerge w:val="continue"/>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316"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X</w:t>
                  </w:r>
                </w:p>
              </w:tc>
              <w:tc>
                <w:tcPr>
                  <w:tcW w:w="325"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Y</w:t>
                  </w:r>
                </w:p>
              </w:tc>
              <w:tc>
                <w:tcPr>
                  <w:tcW w:w="144"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Z</w:t>
                  </w:r>
                </w:p>
              </w:tc>
              <w:tc>
                <w:tcPr>
                  <w:tcW w:w="310" w:type="pct"/>
                  <w:vMerge w:val="continue"/>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312" w:type="pct"/>
                  <w:vMerge w:val="continue"/>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288" w:type="pct"/>
                  <w:vMerge w:val="continue"/>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337" w:type="pct"/>
                  <w:vMerge w:val="continue"/>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328"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声压级/dB(A)</w:t>
                  </w:r>
                </w:p>
              </w:tc>
              <w:tc>
                <w:tcPr>
                  <w:tcW w:w="379"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建筑物外距离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9"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1</w:t>
                  </w:r>
                </w:p>
              </w:tc>
              <w:tc>
                <w:tcPr>
                  <w:tcW w:w="219" w:type="pct"/>
                  <w:vMerge w:val="restar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SA"/>
                      <w14:textFill>
                        <w14:solidFill>
                          <w14:schemeClr w14:val="tx1"/>
                        </w14:solidFill>
                      </w14:textFill>
                    </w:rPr>
                    <w:t>主厂房</w:t>
                  </w:r>
                </w:p>
              </w:tc>
              <w:tc>
                <w:tcPr>
                  <w:tcW w:w="494"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装载机</w:t>
                  </w:r>
                </w:p>
              </w:tc>
              <w:tc>
                <w:tcPr>
                  <w:tcW w:w="448"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t>LG855N</w:t>
                  </w:r>
                </w:p>
              </w:tc>
              <w:tc>
                <w:tcPr>
                  <w:tcW w:w="378" w:type="pct"/>
                  <w:tcBorders>
                    <w:tl2br w:val="nil"/>
                    <w:tr2bl w:val="nil"/>
                  </w:tcBorders>
                  <w:noWrap w:val="0"/>
                  <w:vAlign w:val="center"/>
                </w:tcPr>
                <w:p>
                  <w:pPr>
                    <w:keepNext w:val="0"/>
                    <w:keepLines w:val="0"/>
                    <w:suppressLineNumbers w:val="0"/>
                    <w:bidi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100</w:t>
                  </w:r>
                </w:p>
              </w:tc>
              <w:tc>
                <w:tcPr>
                  <w:tcW w:w="498" w:type="pct"/>
                  <w:vMerge w:val="restar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color w:val="000000" w:themeColor="text1"/>
                      <w:sz w:val="21"/>
                      <w:szCs w:val="21"/>
                      <w:highlight w:val="none"/>
                      <w:vertAlign w:val="baseline"/>
                      <w:lang w:val="en-US" w:eastAsia="zh-CN"/>
                      <w14:textFill>
                        <w14:solidFill>
                          <w14:schemeClr w14:val="tx1"/>
                        </w14:solidFill>
                      </w14:textFill>
                    </w:rPr>
                    <w:t>优化布局</w:t>
                  </w:r>
                </w:p>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选用低噪声设备、厂房隔声</w:t>
                  </w:r>
                </w:p>
              </w:tc>
              <w:tc>
                <w:tcPr>
                  <w:tcW w:w="505" w:type="dxa"/>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35</w:t>
                  </w:r>
                </w:p>
              </w:tc>
              <w:tc>
                <w:tcPr>
                  <w:tcW w:w="519" w:type="dxa"/>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40</w:t>
                  </w:r>
                </w:p>
              </w:tc>
              <w:tc>
                <w:tcPr>
                  <w:tcW w:w="2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w:t>
                  </w:r>
                </w:p>
              </w:tc>
              <w:tc>
                <w:tcPr>
                  <w:tcW w:w="310"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20</w:t>
                  </w:r>
                </w:p>
              </w:tc>
              <w:tc>
                <w:tcPr>
                  <w:tcW w:w="31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74</w:t>
                  </w:r>
                </w:p>
              </w:tc>
              <w:tc>
                <w:tcPr>
                  <w:tcW w:w="288" w:type="pct"/>
                  <w:vMerge w:val="restar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昼间</w:t>
                  </w:r>
                </w:p>
              </w:tc>
              <w:tc>
                <w:tcPr>
                  <w:tcW w:w="337" w:type="pct"/>
                  <w:vMerge w:val="restar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15</w:t>
                  </w:r>
                </w:p>
              </w:tc>
              <w:tc>
                <w:tcPr>
                  <w:tcW w:w="3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59</w:t>
                  </w:r>
                </w:p>
              </w:tc>
              <w:tc>
                <w:tcPr>
                  <w:tcW w:w="3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9"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2</w:t>
                  </w:r>
                </w:p>
              </w:tc>
              <w:tc>
                <w:tcPr>
                  <w:tcW w:w="219" w:type="pct"/>
                  <w:vMerge w:val="continue"/>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vertAlign w:val="baseline"/>
                      <w:lang w:val="en-US" w:eastAsia="zh-CN" w:bidi="ar-SA"/>
                      <w14:textFill>
                        <w14:solidFill>
                          <w14:schemeClr w14:val="tx1"/>
                        </w14:solidFill>
                      </w14:textFill>
                    </w:rPr>
                  </w:pPr>
                </w:p>
              </w:tc>
              <w:tc>
                <w:tcPr>
                  <w:tcW w:w="494"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装载机</w:t>
                  </w:r>
                </w:p>
              </w:tc>
              <w:tc>
                <w:tcPr>
                  <w:tcW w:w="448"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t>LG855N</w:t>
                  </w:r>
                </w:p>
              </w:tc>
              <w:tc>
                <w:tcPr>
                  <w:tcW w:w="378" w:type="pct"/>
                  <w:tcBorders>
                    <w:tl2br w:val="nil"/>
                    <w:tr2bl w:val="nil"/>
                  </w:tcBorders>
                  <w:noWrap w:val="0"/>
                  <w:vAlign w:val="center"/>
                </w:tcPr>
                <w:p>
                  <w:pPr>
                    <w:keepNext w:val="0"/>
                    <w:keepLines w:val="0"/>
                    <w:suppressLineNumbers w:val="0"/>
                    <w:bidi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100</w:t>
                  </w:r>
                </w:p>
              </w:tc>
              <w:tc>
                <w:tcPr>
                  <w:tcW w:w="498" w:type="pct"/>
                  <w:vMerge w:val="continue"/>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505" w:type="dxa"/>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75</w:t>
                  </w:r>
                </w:p>
              </w:tc>
              <w:tc>
                <w:tcPr>
                  <w:tcW w:w="519" w:type="dxa"/>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40</w:t>
                  </w:r>
                </w:p>
              </w:tc>
              <w:tc>
                <w:tcPr>
                  <w:tcW w:w="2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w:t>
                  </w:r>
                </w:p>
              </w:tc>
              <w:tc>
                <w:tcPr>
                  <w:tcW w:w="310"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20</w:t>
                  </w:r>
                </w:p>
              </w:tc>
              <w:tc>
                <w:tcPr>
                  <w:tcW w:w="31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74</w:t>
                  </w:r>
                </w:p>
              </w:tc>
              <w:tc>
                <w:tcPr>
                  <w:tcW w:w="288" w:type="pct"/>
                  <w:vMerge w:val="continue"/>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337" w:type="pct"/>
                  <w:vMerge w:val="continue"/>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3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59</w:t>
                  </w:r>
                </w:p>
              </w:tc>
              <w:tc>
                <w:tcPr>
                  <w:tcW w:w="3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219" w:type="pct"/>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color w:val="000000" w:themeColor="text1"/>
                      <w:sz w:val="21"/>
                      <w:szCs w:val="21"/>
                      <w:highlight w:val="none"/>
                      <w:vertAlign w:val="baseline"/>
                      <w:lang w:val="en-US" w:eastAsia="zh-CN"/>
                      <w14:textFill>
                        <w14:solidFill>
                          <w14:schemeClr w14:val="tx1"/>
                        </w14:solidFill>
                      </w14:textFill>
                    </w:rPr>
                    <w:t>3</w:t>
                  </w:r>
                </w:p>
              </w:tc>
              <w:tc>
                <w:tcPr>
                  <w:tcW w:w="219" w:type="pct"/>
                  <w:vMerge w:val="continue"/>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vertAlign w:val="baseline"/>
                      <w:lang w:val="en-US" w:eastAsia="zh-CN" w:bidi="ar-SA"/>
                      <w14:textFill>
                        <w14:solidFill>
                          <w14:schemeClr w14:val="tx1"/>
                        </w14:solidFill>
                      </w14:textFill>
                    </w:rPr>
                  </w:pPr>
                </w:p>
              </w:tc>
              <w:tc>
                <w:tcPr>
                  <w:tcW w:w="494"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eastAsia" w:cs="Times New Roman"/>
                      <w:i w:val="0"/>
                      <w:color w:val="000000" w:themeColor="text1"/>
                      <w:kern w:val="0"/>
                      <w:sz w:val="21"/>
                      <w:szCs w:val="21"/>
                      <w:highlight w:val="none"/>
                      <w:u w:val="none"/>
                      <w:lang w:val="en-US" w:eastAsia="zh-CN" w:bidi="ar"/>
                      <w14:textFill>
                        <w14:solidFill>
                          <w14:schemeClr w14:val="tx1"/>
                        </w14:solidFill>
                      </w14:textFill>
                    </w:rPr>
                    <w:t>雾炮机</w:t>
                  </w:r>
                </w:p>
              </w:tc>
              <w:tc>
                <w:tcPr>
                  <w:tcW w:w="448" w:type="pct"/>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bCs/>
                      <w:color w:val="000000" w:themeColor="text1"/>
                      <w:kern w:val="21"/>
                      <w:sz w:val="21"/>
                      <w:szCs w:val="21"/>
                      <w:highlight w:val="none"/>
                      <w:lang w:val="en-US" w:eastAsia="zh-CN"/>
                      <w14:textFill>
                        <w14:solidFill>
                          <w14:schemeClr w14:val="tx1"/>
                        </w14:solidFill>
                      </w14:textFill>
                    </w:rPr>
                  </w:pPr>
                  <w:r>
                    <w:rPr>
                      <w:rFonts w:hint="eastAsia" w:ascii="Times New Roman" w:hAnsi="Times New Roman" w:eastAsia="宋体" w:cs="Times New Roman"/>
                      <w:bCs/>
                      <w:color w:val="000000" w:themeColor="text1"/>
                      <w:kern w:val="21"/>
                      <w:sz w:val="21"/>
                      <w:szCs w:val="21"/>
                      <w:highlight w:val="none"/>
                      <w:shd w:val="clear" w:color="auto" w:fill="auto"/>
                      <w:lang w:val="en-US" w:eastAsia="zh-CN"/>
                      <w14:textFill>
                        <w14:solidFill>
                          <w14:schemeClr w14:val="tx1"/>
                        </w14:solidFill>
                      </w14:textFill>
                    </w:rPr>
                    <w:t>ZT-30型</w:t>
                  </w:r>
                </w:p>
              </w:tc>
              <w:tc>
                <w:tcPr>
                  <w:tcW w:w="378" w:type="pct"/>
                  <w:tcBorders>
                    <w:tl2br w:val="nil"/>
                    <w:tr2bl w:val="nil"/>
                  </w:tcBorders>
                  <w:noWrap w:val="0"/>
                  <w:vAlign w:val="center"/>
                </w:tcPr>
                <w:p>
                  <w:pPr>
                    <w:pStyle w:val="63"/>
                    <w:keepNext w:val="0"/>
                    <w:keepLines w:val="0"/>
                    <w:suppressLineNumbers w:val="0"/>
                    <w:bidi w:val="0"/>
                    <w:spacing w:before="0" w:beforeAutospacing="0" w:after="0" w:afterAutospacing="0"/>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shd w:val="clear" w:color="auto" w:fill="auto"/>
                      <w:lang w:val="en-US" w:eastAsia="zh-CN"/>
                      <w14:textFill>
                        <w14:solidFill>
                          <w14:schemeClr w14:val="tx1"/>
                        </w14:solidFill>
                      </w14:textFill>
                    </w:rPr>
                    <w:t>90</w:t>
                  </w:r>
                </w:p>
              </w:tc>
              <w:tc>
                <w:tcPr>
                  <w:tcW w:w="49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505" w:type="dxa"/>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color w:val="000000" w:themeColor="text1"/>
                      <w:kern w:val="2"/>
                      <w:sz w:val="21"/>
                      <w:szCs w:val="21"/>
                      <w:highlight w:val="none"/>
                      <w:vertAlign w:val="baseline"/>
                      <w:lang w:val="en-US" w:eastAsia="zh-CN" w:bidi="ar-SA"/>
                      <w14:textFill>
                        <w14:solidFill>
                          <w14:schemeClr w14:val="tx1"/>
                        </w14:solidFill>
                      </w14:textFill>
                    </w:rPr>
                    <w:t>45</w:t>
                  </w:r>
                </w:p>
              </w:tc>
              <w:tc>
                <w:tcPr>
                  <w:tcW w:w="519" w:type="dxa"/>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eastAsia="宋体" w:cs="Times New Roman"/>
                      <w:color w:val="000000" w:themeColor="text1"/>
                      <w:kern w:val="2"/>
                      <w:sz w:val="21"/>
                      <w:szCs w:val="21"/>
                      <w:highlight w:val="none"/>
                      <w:vertAlign w:val="baseline"/>
                      <w:lang w:val="en-US" w:eastAsia="zh-CN" w:bidi="ar-SA"/>
                      <w14:textFill>
                        <w14:solidFill>
                          <w14:schemeClr w14:val="tx1"/>
                        </w14:solidFill>
                      </w14:textFill>
                    </w:rPr>
                    <w:t>50</w:t>
                  </w:r>
                </w:p>
              </w:tc>
              <w:tc>
                <w:tcPr>
                  <w:tcW w:w="23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1</w:t>
                  </w:r>
                </w:p>
              </w:tc>
              <w:tc>
                <w:tcPr>
                  <w:tcW w:w="31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20</w:t>
                  </w:r>
                </w:p>
              </w:tc>
              <w:tc>
                <w:tcPr>
                  <w:tcW w:w="312"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64</w:t>
                  </w:r>
                </w:p>
              </w:tc>
              <w:tc>
                <w:tcPr>
                  <w:tcW w:w="288" w:type="pct"/>
                  <w:vMerge w:val="continue"/>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337" w:type="pct"/>
                  <w:vMerge w:val="continue"/>
                  <w:tcBorders>
                    <w:tl2br w:val="nil"/>
                    <w:tr2bl w:val="nil"/>
                  </w:tcBorders>
                  <w:noWrap w:val="0"/>
                  <w:vAlign w:val="center"/>
                </w:tcPr>
                <w:p>
                  <w:pPr>
                    <w:pStyle w:val="5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p>
              </w:tc>
              <w:tc>
                <w:tcPr>
                  <w:tcW w:w="328"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49</w:t>
                  </w:r>
                </w:p>
              </w:tc>
              <w:tc>
                <w:tcPr>
                  <w:tcW w:w="37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000000" w:themeColor="text1"/>
                      <w:sz w:val="21"/>
                      <w:szCs w:val="21"/>
                      <w:highlight w:val="none"/>
                      <w:vertAlign w:val="baseline"/>
                      <w:lang w:val="en-US" w:eastAsia="zh-CN"/>
                      <w14:textFill>
                        <w14:solidFill>
                          <w14:schemeClr w14:val="tx1"/>
                        </w14:solidFill>
                      </w14:textFill>
                    </w:rPr>
                    <w:t>1</w:t>
                  </w:r>
                </w:p>
              </w:tc>
            </w:tr>
          </w:tbl>
          <w:p>
            <w:pPr>
              <w:pStyle w:val="2"/>
              <w:keepNext w:val="0"/>
              <w:keepLines w:val="0"/>
              <w:suppressLineNumbers w:val="0"/>
              <w:spacing w:beforeAutospacing="0" w:afterAutospacing="0"/>
              <w:ind w:left="0" w:right="0"/>
              <w:rPr>
                <w:rFonts w:hint="default"/>
                <w:lang w:val="en-US" w:eastAsia="zh-CN"/>
              </w:rPr>
            </w:pPr>
          </w:p>
        </w:tc>
      </w:tr>
    </w:tbl>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2"/>
        <w:tblW w:w="85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6"/>
        <w:gridCol w:w="8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05" w:hRule="atLeast"/>
          <w:jc w:val="center"/>
        </w:trPr>
        <w:tc>
          <w:tcPr>
            <w:tcW w:w="296" w:type="dxa"/>
            <w:noWrap w:val="0"/>
            <w:tcMar>
              <w:left w:w="28" w:type="dxa"/>
              <w:right w:w="2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highlight w:val="none"/>
                <w14:textFill>
                  <w14:solidFill>
                    <w14:schemeClr w14:val="tx1"/>
                  </w14:solidFill>
                </w14:textFill>
              </w:rPr>
            </w:pPr>
          </w:p>
        </w:tc>
        <w:tc>
          <w:tcPr>
            <w:tcW w:w="8233" w:type="dxa"/>
            <w:noWrap w:val="0"/>
            <w:vAlign w:val="center"/>
          </w:tcPr>
          <w:p>
            <w:pPr>
              <w:pStyle w:val="15"/>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b w:val="0"/>
                <w:bCs/>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运营期噪声污染防治措施</w:t>
            </w:r>
          </w:p>
          <w:p>
            <w:pPr>
              <w:pStyle w:val="15"/>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优化布局，配煤设备安置于厂房西北侧；</w:t>
            </w:r>
          </w:p>
          <w:p>
            <w:pPr>
              <w:pStyle w:val="15"/>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14:textFill>
                  <w14:solidFill>
                    <w14:schemeClr w14:val="tx1"/>
                  </w14:solidFill>
                </w14:textFill>
              </w:rPr>
              <w:t>机械设备应尽量选择低噪声设备，</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生产设备</w:t>
            </w:r>
            <w:r>
              <w:rPr>
                <w:rFonts w:hint="default" w:ascii="Times New Roman" w:hAnsi="Times New Roman" w:eastAsia="宋体" w:cs="Times New Roman"/>
                <w:color w:val="000000" w:themeColor="text1"/>
                <w:sz w:val="24"/>
                <w:szCs w:val="24"/>
                <w:highlight w:val="none"/>
                <w14:textFill>
                  <w14:solidFill>
                    <w14:schemeClr w14:val="tx1"/>
                  </w14:solidFill>
                </w14:textFill>
              </w:rPr>
              <w:t>采用基础减振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水泵采用柔性连接减振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生产设备应及时维修，保证设备处于正常良好状态，从源头上降噪。</w:t>
            </w:r>
          </w:p>
          <w:p>
            <w:pPr>
              <w:pStyle w:val="3"/>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2）厂房隔声降噪</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厂房</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为钢结构全封闭厂房，在厂房内墙壁内部设置隔声材料</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可降噪15-20dB（A）</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禁止夜间运输，</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昼间</w:t>
            </w:r>
            <w:r>
              <w:rPr>
                <w:rFonts w:hint="default" w:ascii="Times New Roman" w:hAnsi="Times New Roman" w:eastAsia="宋体" w:cs="Times New Roman"/>
                <w:color w:val="000000" w:themeColor="text1"/>
                <w:sz w:val="24"/>
                <w:szCs w:val="24"/>
                <w:highlight w:val="none"/>
                <w14:textFill>
                  <w14:solidFill>
                    <w14:schemeClr w14:val="tx1"/>
                  </w14:solidFill>
                </w14:textFill>
              </w:rPr>
              <w:t>汽车经过村庄时减速慢行、禁止鸣笛</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基本消除对村庄噪声影响</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eastAsia="zh-CN"/>
                <w14:textFill>
                  <w14:solidFill>
                    <w14:schemeClr w14:val="tx1"/>
                  </w14:solidFill>
                </w14:textFill>
              </w:rPr>
              <w:t>4）加强操作人员个人防护，发放耳机、耳塞等劳保用品，设隔离操作间，尽量减少噪声对职工身体健康的危害。</w:t>
            </w:r>
          </w:p>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eastAsia="zh-CN"/>
                <w14:textFill>
                  <w14:solidFill>
                    <w14:schemeClr w14:val="tx1"/>
                  </w14:solidFill>
                </w14:textFill>
              </w:rPr>
              <w:t>（</w:t>
            </w:r>
            <w:r>
              <w:rPr>
                <w:rFonts w:hint="eastAsia" w:cs="Times New Roman"/>
                <w:b w:val="0"/>
                <w:bCs w:val="0"/>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影响分析</w:t>
            </w:r>
          </w:p>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厂界噪声预测采用《环境影响评价技术导则声环境》（HJ2.4-20</w:t>
            </w:r>
            <w:r>
              <w:rPr>
                <w:rFonts w:hint="eastAsia" w:ascii="Times New Roman" w:hAnsi="Times New Roman" w:cs="Times New Roman"/>
                <w:color w:val="000000" w:themeColor="text1"/>
                <w:highlight w:val="none"/>
                <w:lang w:val="en-US" w:eastAsia="zh-CN"/>
                <w14:textFill>
                  <w14:solidFill>
                    <w14:schemeClr w14:val="tx1"/>
                  </w14:solidFill>
                </w14:textFill>
              </w:rPr>
              <w:t>21</w:t>
            </w:r>
            <w:r>
              <w:rPr>
                <w:rFonts w:hint="default" w:ascii="Times New Roman" w:hAnsi="Times New Roman" w:cs="Times New Roman"/>
                <w:color w:val="000000" w:themeColor="text1"/>
                <w:highlight w:val="none"/>
                <w14:textFill>
                  <w14:solidFill>
                    <w14:schemeClr w14:val="tx1"/>
                  </w14:solidFill>
                </w14:textFill>
              </w:rPr>
              <w:t>）推荐的噪声传播衰减方法，预测模式如下：</w:t>
            </w:r>
          </w:p>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position w:val="-14"/>
                <w:sz w:val="24"/>
                <w:highlight w:val="none"/>
                <w14:textFill>
                  <w14:solidFill>
                    <w14:schemeClr w14:val="tx1"/>
                  </w14:solidFill>
                </w14:textFill>
              </w:rPr>
              <w:object>
                <v:shape id="_x0000_i1028" o:spt="75" type="#_x0000_t75" style="height:19pt;width:253.2pt;" o:ole="t" filled="f" o:preferrelative="t" stroked="f" coordsize="21600,21600">
                  <v:path/>
                  <v:fill on="f" focussize="0,0"/>
                  <v:stroke on="f"/>
                  <v:imagedata r:id="rId25" o:title=""/>
                  <o:lock v:ext="edit" aspectratio="t"/>
                  <w10:wrap type="none"/>
                  <w10:anchorlock/>
                </v:shape>
                <o:OLEObject Type="Embed" ProgID="Equation.3" ShapeID="_x0000_i1028" DrawAspect="Content" ObjectID="_1468075729" r:id="rId24">
                  <o:LockedField>false</o:LockedField>
                </o:OLEObject>
              </w:object>
            </w:r>
          </w:p>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以上式中：</w:t>
            </w:r>
          </w:p>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object>
                <v:shape id="_x0000_i1029" o:spt="75" type="#_x0000_t75" style="height:18pt;width:11pt;" o:ole="t" filled="f" stroked="f" coordsize="21600,21600">
                  <v:path/>
                  <v:fill on="f" focussize="0,0"/>
                  <v:stroke on="f"/>
                  <v:imagedata r:id="rId27" o:title=""/>
                  <o:lock v:ext="edit" aspectratio="t"/>
                  <w10:wrap type="none"/>
                  <w10:anchorlock/>
                </v:shape>
                <o:OLEObject Type="Embed" ProgID="Equation.3" ShapeID="_x0000_i1029" DrawAspect="Content" ObjectID="_1468075730" r:id="rId26">
                  <o:LockedField>false</o:LockedField>
                </o:OLEObject>
              </w:object>
            </w:r>
            <w:r>
              <w:rPr>
                <w:rFonts w:hint="default" w:ascii="Times New Roman" w:hAnsi="Times New Roman" w:cs="Times New Roman"/>
                <w:color w:val="000000" w:themeColor="text1"/>
                <w:highlight w:val="none"/>
                <w14:textFill>
                  <w14:solidFill>
                    <w14:schemeClr w14:val="tx1"/>
                  </w14:solidFill>
                </w14:textFill>
              </w:rPr>
              <w:t>：参考位置距声源的距离，m；r：预测点距声源的距离</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m</w:t>
            </w:r>
            <w:r>
              <w:rPr>
                <w:rFonts w:hint="eastAsia" w:ascii="Times New Roman" w:hAnsi="Times New Roman" w:cs="Times New Roman"/>
                <w:color w:val="000000" w:themeColor="text1"/>
                <w:highlight w:val="none"/>
                <w:lang w:eastAsia="zh-CN"/>
                <w14:textFill>
                  <w14:solidFill>
                    <w14:schemeClr w14:val="tx1"/>
                  </w14:solidFill>
                </w14:textFill>
              </w:rPr>
              <w:t>；</w:t>
            </w:r>
          </w:p>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object>
                <v:shape id="_x0000_i1030" o:spt="75" type="#_x0000_t75" style="height:18pt;width:18pt;" o:ole="t" filled="f" stroked="f" coordsize="21600,21600">
                  <v:path/>
                  <v:fill on="f" focussize="0,0"/>
                  <v:stroke on="f"/>
                  <v:imagedata r:id="rId29" o:title=""/>
                  <o:lock v:ext="edit" aspectratio="t"/>
                  <w10:wrap type="none"/>
                  <w10:anchorlock/>
                </v:shape>
                <o:OLEObject Type="Embed" ProgID="Equation.3" ShapeID="_x0000_i1030" DrawAspect="Content" ObjectID="_1468075731" r:id="rId28">
                  <o:LockedField>false</o:LockedField>
                </o:OLEObject>
              </w:object>
            </w:r>
            <w:r>
              <w:rPr>
                <w:rFonts w:hint="default" w:ascii="Times New Roman" w:hAnsi="Times New Roman" w:cs="Times New Roman"/>
                <w:color w:val="000000" w:themeColor="text1"/>
                <w:highlight w:val="none"/>
                <w14:textFill>
                  <w14:solidFill>
                    <w14:schemeClr w14:val="tx1"/>
                  </w14:solidFill>
                </w14:textFill>
              </w:rPr>
              <w:t>：指向性校正，dB；对辐射到自由空间的全向点声源，D</w:t>
            </w:r>
            <w:r>
              <w:rPr>
                <w:rFonts w:hint="default" w:ascii="Times New Roman" w:hAnsi="Times New Roman" w:cs="Times New Roman"/>
                <w:color w:val="000000" w:themeColor="text1"/>
                <w:highlight w:val="none"/>
                <w:vertAlign w:val="subscript"/>
                <w14:textFill>
                  <w14:solidFill>
                    <w14:schemeClr w14:val="tx1"/>
                  </w14:solidFill>
                </w14:textFill>
              </w:rPr>
              <w:t>c</w:t>
            </w:r>
            <w:r>
              <w:rPr>
                <w:rFonts w:hint="default" w:ascii="Times New Roman" w:hAnsi="Times New Roman" w:cs="Times New Roman"/>
                <w:color w:val="000000" w:themeColor="text1"/>
                <w:highlight w:val="none"/>
                <w14:textFill>
                  <w14:solidFill>
                    <w14:schemeClr w14:val="tx1"/>
                  </w14:solidFill>
                </w14:textFill>
              </w:rPr>
              <w:t>=0dB。</w:t>
            </w:r>
          </w:p>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A</w:t>
            </w:r>
            <w:r>
              <w:rPr>
                <w:rFonts w:hint="eastAsia" w:ascii="Times New Roman" w:hAnsi="Times New Roman" w:eastAsia="宋体" w:cs="Times New Roman"/>
                <w:color w:val="000000" w:themeColor="text1"/>
                <w:highlight w:val="none"/>
                <w:vertAlign w:val="subscript"/>
                <w:lang w:val="en-US" w:eastAsia="zh-CN"/>
                <w14:textFill>
                  <w14:solidFill>
                    <w14:schemeClr w14:val="tx1"/>
                  </w14:solidFill>
                </w14:textFill>
              </w:rPr>
              <w:t>div</w:t>
            </w:r>
            <w:r>
              <w:rPr>
                <w:rFonts w:hint="default" w:ascii="Times New Roman" w:hAnsi="Times New Roman" w:eastAsia="宋体" w:cs="Times New Roman"/>
                <w:color w:val="000000" w:themeColor="text1"/>
                <w:highlight w:val="none"/>
                <w14:textFill>
                  <w14:solidFill>
                    <w14:schemeClr w14:val="tx1"/>
                  </w14:solidFill>
                </w14:textFill>
              </w:rPr>
              <w:t>：几何</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发散</w:t>
            </w:r>
            <w:r>
              <w:rPr>
                <w:rFonts w:hint="default" w:ascii="Times New Roman" w:hAnsi="Times New Roman" w:eastAsia="宋体" w:cs="Times New Roman"/>
                <w:color w:val="000000" w:themeColor="text1"/>
                <w:highlight w:val="none"/>
                <w14:textFill>
                  <w14:solidFill>
                    <w14:schemeClr w14:val="tx1"/>
                  </w14:solidFill>
                </w14:textFill>
              </w:rPr>
              <w:t>衰减</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公式：A</w:t>
            </w:r>
            <w:r>
              <w:rPr>
                <w:rFonts w:hint="eastAsia" w:ascii="Times New Roman" w:hAnsi="Times New Roman" w:eastAsia="宋体" w:cs="Times New Roman"/>
                <w:color w:val="000000" w:themeColor="text1"/>
                <w:highlight w:val="none"/>
                <w:vertAlign w:val="subscript"/>
                <w:lang w:val="en-US" w:eastAsia="zh-CN"/>
                <w14:textFill>
                  <w14:solidFill>
                    <w14:schemeClr w14:val="tx1"/>
                  </w14:solidFill>
                </w14:textFill>
              </w:rPr>
              <w:t>div</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=20lg（r/r</w:t>
            </w:r>
            <w:r>
              <w:rPr>
                <w:rFonts w:hint="eastAsia" w:ascii="Times New Roman" w:hAnsi="Times New Roman" w:eastAsia="宋体" w:cs="Times New Roman"/>
                <w:color w:val="000000" w:themeColor="text1"/>
                <w:highlight w:val="none"/>
                <w:vertAlign w:val="subscript"/>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object>
                <v:shape id="_x0000_i1031" o:spt="75" type="#_x0000_t75" style="height:18pt;width:21pt;" o:ole="t" filled="f" stroked="f" coordsize="21600,21600">
                  <v:path/>
                  <v:fill on="f" focussize="0,0"/>
                  <v:stroke on="f"/>
                  <v:imagedata r:id="rId31" o:title=""/>
                  <o:lock v:ext="edit" aspectratio="t"/>
                  <w10:wrap type="none"/>
                  <w10:anchorlock/>
                </v:shape>
                <o:OLEObject Type="Embed" ProgID="Equation.3" ShapeID="_x0000_i1031" DrawAspect="Content" ObjectID="_1468075732" r:id="rId30">
                  <o:LockedField>false</o:LockedField>
                </o:OLEObject>
              </w:object>
            </w:r>
            <w:r>
              <w:rPr>
                <w:rFonts w:hint="default" w:ascii="Times New Roman" w:hAnsi="Times New Roman" w:cs="Times New Roman"/>
                <w:color w:val="000000" w:themeColor="text1"/>
                <w:highlight w:val="none"/>
                <w14:textFill>
                  <w14:solidFill>
                    <w14:schemeClr w14:val="tx1"/>
                  </w14:solidFill>
                </w14:textFill>
              </w:rPr>
              <w:t>：障碍物屏蔽引起的衰减，dB；</w:t>
            </w:r>
            <w:r>
              <w:rPr>
                <w:rFonts w:hint="eastAsia" w:ascii="Times New Roman" w:hAnsi="Times New Roman" w:cs="Times New Roman"/>
                <w:color w:val="000000" w:themeColor="text1"/>
                <w:highlight w:val="none"/>
                <w:lang w:val="en-US" w:eastAsia="zh-CN"/>
                <w14:textFill>
                  <w14:solidFill>
                    <w14:schemeClr w14:val="tx1"/>
                  </w14:solidFill>
                </w14:textFill>
              </w:rPr>
              <w:t>本项目障碍物为建筑物厂房，在单绕射（即薄屏障）情况，衰减最大取20dB(A)，在双绕射（即厚屏障）情况，衰减最大取25dB(A)，本次衰减取20dB(A)；</w:t>
            </w:r>
          </w:p>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object>
                <v:shape id="_x0000_i1032" o:spt="75" type="#_x0000_t75" style="height:18pt;width:22pt;" o:ole="t" filled="f" o:preferrelative="t" stroked="f" coordsize="21600,21600">
                  <v:path/>
                  <v:fill on="f" focussize="0,0"/>
                  <v:stroke on="f"/>
                  <v:imagedata r:id="rId33" o:title=""/>
                  <o:lock v:ext="edit" aspectratio="t"/>
                  <w10:wrap type="none"/>
                  <w10:anchorlock/>
                </v:shape>
                <o:OLEObject Type="Embed" ProgID="Equation.3" ShapeID="_x0000_i1032" DrawAspect="Content" ObjectID="_1468075733" r:id="rId32">
                  <o:LockedField>false</o:LockedField>
                </o:OLEObject>
              </w:object>
            </w:r>
            <w:r>
              <w:rPr>
                <w:rFonts w:hint="default" w:ascii="Times New Roman" w:hAnsi="Times New Roman" w:cs="Times New Roman"/>
                <w:color w:val="000000" w:themeColor="text1"/>
                <w:highlight w:val="none"/>
                <w14:textFill>
                  <w14:solidFill>
                    <w14:schemeClr w14:val="tx1"/>
                  </w14:solidFill>
                </w14:textFill>
              </w:rPr>
              <w:t>：大气吸收引起的衰减，dB；</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公式：Aatm=a(r-r0)/1000，其中a为大气吸收衰减系数；根据类比调查，本评价取α=0.6。根据当地多年气象资料统计，年平均气温为9.2℃，声源噪声为100-2000HZ范围内，从而空气吸声系数为0.2-1.0之间，本评价取α=0.6</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object>
                <v:shape id="_x0000_i1033" o:spt="75" type="#_x0000_t75" style="height:19pt;width:19pt;" o:ole="t" filled="f" o:preferrelative="t" stroked="f" coordsize="21600,21600">
                  <v:path/>
                  <v:fill on="f" alignshape="1" focussize="0,0"/>
                  <v:stroke on="f"/>
                  <v:imagedata r:id="rId35" o:title=""/>
                  <o:lock v:ext="edit" aspectratio="t"/>
                  <w10:wrap type="none"/>
                  <w10:anchorlock/>
                </v:shape>
                <o:OLEObject Type="Embed" ProgID="Equation.3" ShapeID="_x0000_i1033" DrawAspect="Content" ObjectID="_1468075734" r:id="rId34">
                  <o:LockedField>false</o:LockedField>
                </o:OLEObject>
              </w:object>
            </w:r>
            <w:r>
              <w:rPr>
                <w:rFonts w:hint="default" w:ascii="Times New Roman" w:hAnsi="Times New Roman" w:cs="Times New Roman"/>
                <w:color w:val="000000" w:themeColor="text1"/>
                <w:highlight w:val="none"/>
                <w14:textFill>
                  <w14:solidFill>
                    <w14:schemeClr w14:val="tx1"/>
                  </w14:solidFill>
                </w14:textFill>
              </w:rPr>
              <w:t>：地面效应引起的衰减，dB；</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公式：A</w:t>
            </w:r>
            <w:r>
              <w:rPr>
                <w:rFonts w:hint="default" w:ascii="Times New Roman" w:hAnsi="Times New Roman" w:eastAsia="宋体" w:cs="Times New Roman"/>
                <w:color w:val="000000" w:themeColor="text1"/>
                <w:sz w:val="24"/>
                <w:szCs w:val="24"/>
                <w:highlight w:val="none"/>
                <w:vertAlign w:val="subscript"/>
                <w:lang w:val="en-US" w:eastAsia="zh-CN"/>
                <w14:textFill>
                  <w14:solidFill>
                    <w14:schemeClr w14:val="tx1"/>
                  </w14:solidFill>
                </w14:textFill>
              </w:rPr>
              <w:t>gr</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=4.8-(2h</w:t>
            </w:r>
            <w:r>
              <w:rPr>
                <w:rFonts w:hint="default" w:ascii="Times New Roman" w:hAnsi="Times New Roman" w:eastAsia="宋体" w:cs="Times New Roman"/>
                <w:color w:val="000000" w:themeColor="text1"/>
                <w:sz w:val="24"/>
                <w:szCs w:val="24"/>
                <w:highlight w:val="none"/>
                <w:vertAlign w:val="subscript"/>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/r)[17+(300/r)]；</w:t>
            </w:r>
          </w:p>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object>
                <v:shape id="_x0000_i1034" o:spt="75" type="#_x0000_t75" style="height:18pt;width:24pt;" o:ole="t" filled="f" o:preferrelative="t" stroked="f" coordsize="21600,21600">
                  <v:path/>
                  <v:fill on="f" focussize="0,0"/>
                  <v:stroke on="f"/>
                  <v:imagedata r:id="rId37" o:title=""/>
                  <o:lock v:ext="edit" aspectratio="t"/>
                  <w10:wrap type="none"/>
                  <w10:anchorlock/>
                </v:shape>
                <o:OLEObject Type="Embed" ProgID="Equation.3" ShapeID="_x0000_i1034" DrawAspect="Content" ObjectID="_1468075735" r:id="rId36">
                  <o:LockedField>false</o:LockedField>
                </o:OLEObject>
              </w:object>
            </w:r>
            <w:r>
              <w:rPr>
                <w:rFonts w:hint="default" w:ascii="Times New Roman" w:hAnsi="Times New Roman" w:cs="Times New Roman"/>
                <w:color w:val="000000" w:themeColor="text1"/>
                <w:highlight w:val="none"/>
                <w14:textFill>
                  <w14:solidFill>
                    <w14:schemeClr w14:val="tx1"/>
                  </w14:solidFill>
                </w14:textFill>
              </w:rPr>
              <w:t>：其他多方面效应引起的衰减，dB；</w:t>
            </w:r>
            <w:r>
              <w:rPr>
                <w:rFonts w:hint="eastAsia" w:ascii="Times New Roman" w:hAnsi="Times New Roman" w:cs="Times New Roman"/>
                <w:color w:val="000000" w:themeColor="text1"/>
                <w:highlight w:val="none"/>
                <w:lang w:val="en-US" w:eastAsia="zh-CN"/>
                <w14:textFill>
                  <w14:solidFill>
                    <w14:schemeClr w14:val="tx1"/>
                  </w14:solidFill>
                </w14:textFill>
              </w:rPr>
              <w:t>不考虑，A</w:t>
            </w:r>
            <w:r>
              <w:rPr>
                <w:rFonts w:hint="eastAsia" w:ascii="Times New Roman" w:hAnsi="Times New Roman" w:cs="Times New Roman"/>
                <w:color w:val="000000" w:themeColor="text1"/>
                <w:highlight w:val="none"/>
                <w:vertAlign w:val="subscript"/>
                <w:lang w:val="en-US" w:eastAsia="zh-CN"/>
                <w14:textFill>
                  <w14:solidFill>
                    <w14:schemeClr w14:val="tx1"/>
                  </w14:solidFill>
                </w14:textFill>
              </w:rPr>
              <w:t>misc</w:t>
            </w:r>
            <w:r>
              <w:rPr>
                <w:rFonts w:hint="eastAsia" w:ascii="Times New Roman" w:hAnsi="Times New Roman" w:cs="Times New Roman"/>
                <w:color w:val="000000" w:themeColor="text1"/>
                <w:highlight w:val="none"/>
                <w:vertAlign w:val="baseline"/>
                <w:lang w:val="en-US" w:eastAsia="zh-CN"/>
                <w14:textFill>
                  <w14:solidFill>
                    <w14:schemeClr w14:val="tx1"/>
                  </w14:solidFill>
                </w14:textFill>
              </w:rPr>
              <w:t>=0dB；</w:t>
            </w:r>
          </w:p>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object>
                <v:shape id="_x0000_i1035" o:spt="75" type="#_x0000_t75" style="height:19pt;width:24.95pt;" o:ole="t" filled="f" o:preferrelative="t" stroked="f" coordsize="21600,21600">
                  <v:path/>
                  <v:fill on="f" alignshape="1" focussize="0,0"/>
                  <v:stroke on="f"/>
                  <v:imagedata r:id="rId39" o:title=""/>
                  <o:lock v:ext="edit" aspectratio="t"/>
                  <w10:wrap type="none"/>
                  <w10:anchorlock/>
                </v:shape>
                <o:OLEObject Type="Embed" ProgID="Equation.3" ShapeID="_x0000_i1035" DrawAspect="Content" ObjectID="_1468075736" r:id="rId38">
                  <o:LockedField>false</o:LockedField>
                </o:OLEObject>
              </w:object>
            </w:r>
            <w:r>
              <w:rPr>
                <w:rFonts w:hint="default" w:ascii="Times New Roman" w:hAnsi="Times New Roman" w:cs="Times New Roman"/>
                <w:color w:val="000000" w:themeColor="text1"/>
                <w:highlight w:val="none"/>
                <w14:textFill>
                  <w14:solidFill>
                    <w14:schemeClr w14:val="tx1"/>
                  </w14:solidFill>
                </w14:textFill>
              </w:rPr>
              <w:t>：预测点处声压级，dB；</w:t>
            </w:r>
          </w:p>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object>
                <v:shape id="_x0000_i1036" o:spt="75" type="#_x0000_t75" style="height:18pt;width:33pt;" o:ole="t" filled="f" stroked="f" coordsize="21600,21600">
                  <v:path/>
                  <v:fill on="f" focussize="0,0"/>
                  <v:stroke on="f"/>
                  <v:imagedata r:id="rId41" o:title=""/>
                  <o:lock v:ext="edit" aspectratio="t"/>
                  <w10:wrap type="none"/>
                  <w10:anchorlock/>
                </v:shape>
                <o:OLEObject Type="Embed" ProgID="Equation.3" ShapeID="_x0000_i1036" DrawAspect="Content" ObjectID="_1468075737" r:id="rId40">
                  <o:LockedField>false</o:LockedField>
                </o:OLEObject>
              </w:object>
            </w:r>
            <w:r>
              <w:rPr>
                <w:rFonts w:hint="default" w:ascii="Times New Roman" w:hAnsi="Times New Roman" w:cs="Times New Roman"/>
                <w:color w:val="000000" w:themeColor="text1"/>
                <w:highlight w:val="none"/>
                <w14:textFill>
                  <w14:solidFill>
                    <w14:schemeClr w14:val="tx1"/>
                  </w14:solidFill>
                </w14:textFill>
              </w:rPr>
              <w:t>：参考位置r</w:t>
            </w:r>
            <w:r>
              <w:rPr>
                <w:rFonts w:hint="default" w:ascii="Times New Roman" w:hAnsi="Times New Roman" w:cs="Times New Roman"/>
                <w:color w:val="000000" w:themeColor="text1"/>
                <w:highlight w:val="none"/>
                <w:vertAlign w:val="subscript"/>
                <w14:textFill>
                  <w14:solidFill>
                    <w14:schemeClr w14:val="tx1"/>
                  </w14:solidFill>
                </w14:textFill>
              </w:rPr>
              <w:t>0</w:t>
            </w:r>
            <w:r>
              <w:rPr>
                <w:rFonts w:hint="default" w:ascii="Times New Roman" w:hAnsi="Times New Roman" w:cs="Times New Roman"/>
                <w:color w:val="000000" w:themeColor="text1"/>
                <w:highlight w:val="none"/>
                <w14:textFill>
                  <w14:solidFill>
                    <w14:schemeClr w14:val="tx1"/>
                  </w14:solidFill>
                </w14:textFill>
              </w:rPr>
              <w:t>处的声压级，dB；</w:t>
            </w:r>
          </w:p>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建设项目声源在预测点产生的等效声级贡献值计算公式为：</w:t>
            </w:r>
          </w:p>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object>
                <v:shape id="_x0000_i1037" o:spt="75" type="#_x0000_t75" style="height:38pt;width:207pt;" o:ole="t" filled="f" o:preferrelative="t" stroked="f" coordsize="21600,21600">
                  <v:path/>
                  <v:fill on="f" focussize="0,0"/>
                  <v:stroke on="f"/>
                  <v:imagedata r:id="rId43" o:title=""/>
                  <o:lock v:ext="edit" aspectratio="t"/>
                  <w10:wrap type="none"/>
                  <w10:anchorlock/>
                </v:shape>
                <o:OLEObject Type="Embed" ProgID="Equation.3" ShapeID="_x0000_i1037" DrawAspect="Content" ObjectID="_1468075738" r:id="rId42">
                  <o:LockedField>false</o:LockedField>
                </o:OLEObject>
              </w:object>
            </w:r>
          </w:p>
          <w:p>
            <w:pPr>
              <w:pStyle w:val="6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object>
                <v:shape id="_x0000_i1038" o:spt="75" type="#_x0000_t75" style="height:19pt;width:22pt;" o:ole="t" filled="f" o:preferrelative="t" stroked="f" coordsize="21600,21600">
                  <v:path/>
                  <v:fill on="f" alignshape="1" focussize="0,0"/>
                  <v:stroke on="f"/>
                  <v:imagedata r:id="rId45" o:title=""/>
                  <o:lock v:ext="edit" aspectratio="t"/>
                  <w10:wrap type="none"/>
                  <w10:anchorlock/>
                </v:shape>
                <o:OLEObject Type="Embed" ProgID="Equation.3" ShapeID="_x0000_i1038" DrawAspect="Content" ObjectID="_1468075739" r:id="rId44">
                  <o:LockedField>false</o:LockedField>
                </o:OLEObject>
              </w:object>
            </w:r>
            <w:r>
              <w:rPr>
                <w:rFonts w:hint="default" w:ascii="Times New Roman" w:hAnsi="Times New Roman" w:cs="Times New Roman"/>
                <w:color w:val="000000" w:themeColor="text1"/>
                <w:highlight w:val="none"/>
                <w14:textFill>
                  <w14:solidFill>
                    <w14:schemeClr w14:val="tx1"/>
                  </w14:solidFill>
                </w14:textFill>
              </w:rPr>
              <w:t>：建设项目声源在预测点产生的噪声贡献值，dB；</w:t>
            </w:r>
          </w:p>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000000" w:themeColor="text1"/>
                <w:position w:val="-14"/>
                <w:sz w:val="24"/>
                <w:highlight w:val="none"/>
                <w14:textFill>
                  <w14:solidFill>
                    <w14:schemeClr w14:val="tx1"/>
                  </w14:solidFill>
                </w14:textFill>
              </w:rPr>
            </w:pPr>
            <w:r>
              <w:rPr>
                <w:rFonts w:hint="default" w:ascii="Times New Roman" w:hAnsi="Times New Roman" w:eastAsia="宋体" w:cs="Times New Roman"/>
                <w:color w:val="000000" w:themeColor="text1"/>
                <w:position w:val="-14"/>
                <w:sz w:val="24"/>
                <w:highlight w:val="none"/>
                <w14:textFill>
                  <w14:solidFill>
                    <w14:schemeClr w14:val="tx1"/>
                  </w14:solidFill>
                </w14:textFill>
              </w:rPr>
              <w:object>
                <v:shape id="_x0000_i1039" o:spt="75" type="#_x0000_t75" style="height:18pt;width:9pt;" o:ole="t" filled="f" stroked="f" coordsize="21600,21600">
                  <v:path/>
                  <v:fill on="f" focussize="0,0"/>
                  <v:stroke on="f"/>
                  <v:imagedata r:id="rId47" o:title=""/>
                  <o:lock v:ext="edit" aspectratio="t"/>
                  <w10:wrap type="none"/>
                  <w10:anchorlock/>
                </v:shape>
                <o:OLEObject Type="Embed" ProgID="Equation.3" ShapeID="_x0000_i1039" DrawAspect="Content" ObjectID="_1468075740" r:id="rId46">
                  <o:LockedField>false</o:LockedField>
                </o:OLEObject>
              </w:object>
            </w:r>
            <w:r>
              <w:rPr>
                <w:rFonts w:hint="default" w:ascii="Times New Roman" w:hAnsi="Times New Roman" w:eastAsia="宋体" w:cs="Times New Roman"/>
                <w:color w:val="000000" w:themeColor="text1"/>
                <w:position w:val="-14"/>
                <w:sz w:val="24"/>
                <w:highlight w:val="none"/>
                <w14:textFill>
                  <w14:solidFill>
                    <w14:schemeClr w14:val="tx1"/>
                  </w14:solidFill>
                </w14:textFill>
              </w:rPr>
              <w:t>：在T时间内i声源工作时间，s；</w:t>
            </w:r>
            <w:r>
              <w:rPr>
                <w:rFonts w:hint="default" w:ascii="Times New Roman" w:hAnsi="Times New Roman" w:eastAsia="宋体" w:cs="Times New Roman"/>
                <w:color w:val="000000" w:themeColor="text1"/>
                <w:position w:val="-14"/>
                <w:sz w:val="24"/>
                <w:highlight w:val="none"/>
                <w14:textFill>
                  <w14:solidFill>
                    <w14:schemeClr w14:val="tx1"/>
                  </w14:solidFill>
                </w14:textFill>
              </w:rPr>
              <w:object>
                <v:shape id="_x0000_i1040" o:spt="75" type="#_x0000_t75" style="height:19pt;width:11pt;" o:ole="t" filled="f" o:preferrelative="t" stroked="f" coordsize="21600,21600">
                  <v:path/>
                  <v:fill on="f" alignshape="1" focussize="0,0"/>
                  <v:stroke on="f"/>
                  <v:imagedata r:id="rId49" o:title=""/>
                  <o:lock v:ext="edit" aspectratio="t"/>
                  <w10:wrap type="none"/>
                  <w10:anchorlock/>
                </v:shape>
                <o:OLEObject Type="Embed" ProgID="Equation.3" ShapeID="_x0000_i1040" DrawAspect="Content" ObjectID="_1468075741" r:id="rId48">
                  <o:LockedField>false</o:LockedField>
                </o:OLEObject>
              </w:object>
            </w:r>
            <w:r>
              <w:rPr>
                <w:rFonts w:hint="default" w:ascii="Times New Roman" w:hAnsi="Times New Roman" w:eastAsia="宋体" w:cs="Times New Roman"/>
                <w:color w:val="000000" w:themeColor="text1"/>
                <w:position w:val="-14"/>
                <w:sz w:val="24"/>
                <w:highlight w:val="none"/>
                <w14:textFill>
                  <w14:solidFill>
                    <w14:schemeClr w14:val="tx1"/>
                  </w14:solidFill>
                </w14:textFill>
              </w:rPr>
              <w:t>：—在T时间内j声源工作时间，s；N：室外声源个数；M：等效室外声源个数。</w:t>
            </w:r>
          </w:p>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现状监测值与预测贡献值叠加的预测总声级计算公式为：</w:t>
            </w:r>
          </w:p>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drawing>
                <wp:inline distT="0" distB="0" distL="114300" distR="114300">
                  <wp:extent cx="1697355" cy="263525"/>
                  <wp:effectExtent l="0" t="0" r="17145" b="2540"/>
                  <wp:docPr id="22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9"/>
                          <pic:cNvPicPr>
                            <a:picLocks noChangeAspect="1"/>
                          </pic:cNvPicPr>
                        </pic:nvPicPr>
                        <pic:blipFill>
                          <a:blip r:embed="rId50"/>
                          <a:stretch>
                            <a:fillRect/>
                          </a:stretch>
                        </pic:blipFill>
                        <pic:spPr>
                          <a:xfrm>
                            <a:off x="0" y="0"/>
                            <a:ext cx="1697355" cy="263525"/>
                          </a:xfrm>
                          <a:prstGeom prst="rect">
                            <a:avLst/>
                          </a:prstGeom>
                          <a:noFill/>
                          <a:ln>
                            <a:noFill/>
                          </a:ln>
                        </pic:spPr>
                      </pic:pic>
                    </a:graphicData>
                  </a:graphic>
                </wp:inline>
              </w:drawing>
            </w:r>
          </w:p>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以上式中：</w:t>
            </w:r>
          </w:p>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position w:val="-14"/>
                <w:sz w:val="24"/>
                <w:highlight w:val="none"/>
                <w14:textFill>
                  <w14:solidFill>
                    <w14:schemeClr w14:val="tx1"/>
                  </w14:solidFill>
                </w14:textFill>
              </w:rPr>
              <w:object>
                <v:shape id="_x0000_i1041" o:spt="75" type="#_x0000_t75" style="height:18.15pt;width:17.7pt;" o:ole="t" filled="f" o:preferrelative="t" stroked="f" coordsize="21600,21600">
                  <v:path/>
                  <v:fill on="f" focussize="0,0"/>
                  <v:stroke on="f"/>
                  <v:imagedata r:id="rId52" o:title=""/>
                  <o:lock v:ext="edit" aspectratio="t"/>
                  <w10:wrap type="none"/>
                  <w10:anchorlock/>
                </v:shape>
                <o:OLEObject Type="Embed" ProgID="Equation.3" ShapeID="_x0000_i1041" DrawAspect="Content" ObjectID="_1468075742" r:id="rId51">
                  <o:LockedField>false</o:LockedField>
                </o:OLEObject>
              </w:object>
            </w:r>
            <w:r>
              <w:rPr>
                <w:rFonts w:hint="default" w:ascii="Times New Roman" w:hAnsi="Times New Roman" w:eastAsia="宋体" w:cs="Times New Roman"/>
                <w:color w:val="000000" w:themeColor="text1"/>
                <w:sz w:val="24"/>
                <w:highlight w:val="none"/>
                <w14:textFill>
                  <w14:solidFill>
                    <w14:schemeClr w14:val="tx1"/>
                  </w14:solidFill>
                </w14:textFill>
              </w:rPr>
              <w:t>：等效声级，dB(A)；</w:t>
            </w:r>
          </w:p>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position w:val="-14"/>
                <w:sz w:val="24"/>
                <w:highlight w:val="none"/>
                <w14:textFill>
                  <w14:solidFill>
                    <w14:schemeClr w14:val="tx1"/>
                  </w14:solidFill>
                </w14:textFill>
              </w:rPr>
              <w:object>
                <v:shape id="_x0000_i1042" o:spt="75" type="#_x0000_t75" style="height:18.15pt;width:20.35pt;" o:ole="t" filled="f" o:preferrelative="t" stroked="f" coordsize="21600,21600">
                  <v:path/>
                  <v:fill on="f" focussize="0,0"/>
                  <v:stroke on="f"/>
                  <v:imagedata r:id="rId54" o:title=""/>
                  <o:lock v:ext="edit" aspectratio="t"/>
                  <w10:wrap type="none"/>
                  <w10:anchorlock/>
                </v:shape>
                <o:OLEObject Type="Embed" ProgID="Equation.3" ShapeID="_x0000_i1042" DrawAspect="Content" ObjectID="_1468075743" r:id="rId53">
                  <o:LockedField>false</o:LockedField>
                </o:OLEObject>
              </w:object>
            </w:r>
            <w:r>
              <w:rPr>
                <w:rFonts w:hint="default" w:ascii="Times New Roman" w:hAnsi="Times New Roman" w:eastAsia="宋体" w:cs="Times New Roman"/>
                <w:color w:val="000000" w:themeColor="text1"/>
                <w:sz w:val="24"/>
                <w:highlight w:val="none"/>
                <w14:textFill>
                  <w14:solidFill>
                    <w14:schemeClr w14:val="tx1"/>
                  </w14:solidFill>
                </w14:textFill>
              </w:rPr>
              <w:t>：建设项目声源在预测点的等效声级贡献值，dB(A)；</w:t>
            </w:r>
          </w:p>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position w:val="-14"/>
                <w:sz w:val="24"/>
                <w:highlight w:val="none"/>
                <w14:textFill>
                  <w14:solidFill>
                    <w14:schemeClr w14:val="tx1"/>
                  </w14:solidFill>
                </w14:textFill>
              </w:rPr>
              <w:object>
                <v:shape id="_x0000_i1043" o:spt="75" type="#_x0000_t75" style="height:18.15pt;width:20.9pt;" o:ole="t" filled="f" o:preferrelative="t" stroked="f" coordsize="21600,21600">
                  <v:path/>
                  <v:fill on="f" focussize="0,0"/>
                  <v:stroke on="f"/>
                  <v:imagedata r:id="rId56" o:title=""/>
                  <o:lock v:ext="edit" aspectratio="t"/>
                  <w10:wrap type="none"/>
                  <w10:anchorlock/>
                </v:shape>
                <o:OLEObject Type="Embed" ProgID="Equation.3" ShapeID="_x0000_i1043" DrawAspect="Content" ObjectID="_1468075744" r:id="rId55">
                  <o:LockedField>false</o:LockedField>
                </o:OLEObject>
              </w:object>
            </w:r>
            <w:r>
              <w:rPr>
                <w:rFonts w:hint="default" w:ascii="Times New Roman" w:hAnsi="Times New Roman" w:eastAsia="宋体" w:cs="Times New Roman"/>
                <w:color w:val="000000" w:themeColor="text1"/>
                <w:sz w:val="24"/>
                <w:highlight w:val="none"/>
                <w14:textFill>
                  <w14:solidFill>
                    <w14:schemeClr w14:val="tx1"/>
                  </w14:solidFill>
                </w14:textFill>
              </w:rPr>
              <w:t>：预测点的背景值，dB(A)；</w:t>
            </w:r>
          </w:p>
          <w:p>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T：用于计算等效声级的时间，s；</w:t>
            </w:r>
          </w:p>
          <w:p>
            <w:pPr>
              <w:keepNext w:val="0"/>
              <w:keepLines w:val="0"/>
              <w:pageBreakBefore w:val="0"/>
              <w:suppressLineNumbers w:val="0"/>
              <w:tabs>
                <w:tab w:val="left" w:pos="2340"/>
              </w:tabs>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position w:val="-12"/>
                <w:sz w:val="24"/>
                <w:highlight w:val="none"/>
                <w14:textFill>
                  <w14:solidFill>
                    <w14:schemeClr w14:val="tx1"/>
                  </w14:solidFill>
                </w14:textFill>
              </w:rPr>
              <w:object>
                <v:shape id="_x0000_i1044" o:spt="75" type="#_x0000_t75" style="height:17.7pt;width:10.2pt;" o:ole="t" filled="f" o:preferrelative="t" stroked="f" coordsize="21600,21600">
                  <v:path/>
                  <v:fill on="f" focussize="0,0"/>
                  <v:stroke on="f"/>
                  <v:imagedata r:id="rId58" o:title=""/>
                  <o:lock v:ext="edit" aspectratio="t"/>
                  <w10:wrap type="none"/>
                  <w10:anchorlock/>
                </v:shape>
                <o:OLEObject Type="Embed" ProgID="Equation.3" ShapeID="_x0000_i1044" DrawAspect="Content" ObjectID="_1468075745" r:id="rId57">
                  <o:LockedField>false</o:LockedField>
                </o:OLEObject>
              </w:object>
            </w:r>
            <w:r>
              <w:rPr>
                <w:rFonts w:hint="default" w:ascii="Times New Roman" w:hAnsi="Times New Roman" w:eastAsia="宋体" w:cs="Times New Roman"/>
                <w:color w:val="000000" w:themeColor="text1"/>
                <w:sz w:val="24"/>
                <w:highlight w:val="none"/>
                <w14:textFill>
                  <w14:solidFill>
                    <w14:schemeClr w14:val="tx1"/>
                  </w14:solidFill>
                </w14:textFill>
              </w:rPr>
              <w:t>：在T时间内i声源工作时间，s；</w:t>
            </w:r>
          </w:p>
          <w:p>
            <w:pPr>
              <w:keepNext w:val="0"/>
              <w:keepLines w:val="0"/>
              <w:pageBreakBefore w:val="0"/>
              <w:suppressLineNumbers w:val="0"/>
              <w:tabs>
                <w:tab w:val="left" w:pos="2340"/>
              </w:tabs>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position w:val="-14"/>
                <w:sz w:val="24"/>
                <w:highlight w:val="none"/>
                <w14:textFill>
                  <w14:solidFill>
                    <w14:schemeClr w14:val="tx1"/>
                  </w14:solidFill>
                </w14:textFill>
              </w:rPr>
              <w:object>
                <v:shape id="_x0000_i1045" o:spt="75" type="#_x0000_t75" style="height:18.15pt;width:10.7pt;" o:ole="t" filled="f" o:preferrelative="t" stroked="f" coordsize="21600,21600">
                  <v:path/>
                  <v:fill on="f" focussize="0,0"/>
                  <v:stroke on="f"/>
                  <v:imagedata r:id="rId60" o:title=""/>
                  <o:lock v:ext="edit" aspectratio="t"/>
                  <w10:wrap type="none"/>
                  <w10:anchorlock/>
                </v:shape>
                <o:OLEObject Type="Embed" ProgID="Equation.3" ShapeID="_x0000_i1045" DrawAspect="Content" ObjectID="_1468075746" r:id="rId59">
                  <o:LockedField>false</o:LockedField>
                </o:OLEObject>
              </w:object>
            </w:r>
            <w:r>
              <w:rPr>
                <w:rFonts w:hint="default" w:ascii="Times New Roman" w:hAnsi="Times New Roman" w:eastAsia="宋体" w:cs="Times New Roman"/>
                <w:color w:val="000000" w:themeColor="text1"/>
                <w:sz w:val="24"/>
                <w:highlight w:val="none"/>
                <w14:textFill>
                  <w14:solidFill>
                    <w14:schemeClr w14:val="tx1"/>
                  </w14:solidFill>
                </w14:textFill>
              </w:rPr>
              <w:t>：在T时间内j声源工作时间，s；</w:t>
            </w:r>
          </w:p>
          <w:p>
            <w:pPr>
              <w:keepNext w:val="0"/>
              <w:keepLines w:val="0"/>
              <w:pageBreakBefore w:val="0"/>
              <w:suppressLineNumbers w:val="0"/>
              <w:tabs>
                <w:tab w:val="left" w:pos="2340"/>
              </w:tabs>
              <w:kinsoku/>
              <w:wordWrap/>
              <w:overflowPunct/>
              <w:topLinePunct w:val="0"/>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N：室外声源个数；M：等效室外声源个数。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噪声预测值见表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4-</w:t>
            </w:r>
            <w:r>
              <w:rPr>
                <w:rFonts w:hint="eastAsia" w:cs="Times New Roman"/>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pPr>
              <w:pStyle w:val="10"/>
              <w:keepNext w:val="0"/>
              <w:keepLines w:val="0"/>
              <w:suppressLineNumbers w:val="0"/>
              <w:spacing w:beforeAutospacing="0" w:after="0" w:afterAutospacing="0" w:line="240" w:lineRule="auto"/>
              <w:ind w:left="0" w:leftChars="0" w:right="0" w:rightChars="0" w:firstLine="0" w:firstLineChars="0"/>
              <w:jc w:val="cente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14:textFill>
                  <w14:solidFill>
                    <w14:schemeClr w14:val="tx1"/>
                  </w14:solidFill>
                </w14:textFill>
              </w:rPr>
              <w:t>表</w:t>
            </w:r>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4-</w:t>
            </w:r>
            <w:r>
              <w:rPr>
                <w:rFonts w:hint="eastAsia" w:cs="Times New Roman"/>
                <w:b/>
                <w:color w:val="000000" w:themeColor="text1"/>
                <w:sz w:val="21"/>
                <w:szCs w:val="21"/>
                <w:highlight w:val="none"/>
                <w:lang w:val="en-US" w:eastAsia="zh-CN"/>
                <w14:textFill>
                  <w14:solidFill>
                    <w14:schemeClr w14:val="tx1"/>
                  </w14:solidFill>
                </w14:textFill>
              </w:rPr>
              <w:t>7</w:t>
            </w:r>
            <w:r>
              <w:rPr>
                <w:rFonts w:hint="default" w:ascii="Times New Roman" w:hAnsi="Times New Roman" w:eastAsia="宋体" w:cs="Times New Roman"/>
                <w:b/>
                <w:color w:val="000000" w:themeColor="text1"/>
                <w:sz w:val="21"/>
                <w:szCs w:val="21"/>
                <w:highlight w:val="none"/>
                <w14:textFill>
                  <w14:solidFill>
                    <w14:schemeClr w14:val="tx1"/>
                  </w14:solidFill>
                </w14:textFill>
              </w:rPr>
              <w:t>噪声预测结果一览表</w:t>
            </w:r>
            <w:r>
              <w:rPr>
                <w:rFonts w:hint="eastAsia" w:ascii="Times New Roman" w:hAnsi="Times New Roman" w:eastAsia="宋体" w:cs="Times New Roman"/>
                <w:b/>
                <w:color w:val="000000" w:themeColor="text1"/>
                <w:sz w:val="21"/>
                <w:szCs w:val="21"/>
                <w:highlight w:val="none"/>
                <w:lang w:eastAsia="zh-CN"/>
                <w14:textFill>
                  <w14:solidFill>
                    <w14:schemeClr w14:val="tx1"/>
                  </w14:solidFill>
                </w14:textFill>
              </w:rPr>
              <w:t>，</w:t>
            </w:r>
            <w:r>
              <w:rPr>
                <w:rFonts w:hint="eastAsia" w:ascii="Times New Roman" w:hAnsi="Times New Roman" w:eastAsia="宋体" w:cs="Times New Roman"/>
                <w:b/>
                <w:color w:val="000000" w:themeColor="text1"/>
                <w:sz w:val="21"/>
                <w:szCs w:val="21"/>
                <w:highlight w:val="none"/>
                <w:lang w:val="en-US" w:eastAsia="zh-CN"/>
                <w14:textFill>
                  <w14:solidFill>
                    <w14:schemeClr w14:val="tx1"/>
                  </w14:solidFill>
                </w14:textFill>
              </w:rPr>
              <w:t>单位dB(A)</w:t>
            </w:r>
          </w:p>
          <w:tbl>
            <w:tblPr>
              <w:tblStyle w:val="22"/>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8"/>
              <w:gridCol w:w="1326"/>
              <w:gridCol w:w="1612"/>
              <w:gridCol w:w="2232"/>
              <w:gridCol w:w="14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3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分类</w:t>
                  </w:r>
                </w:p>
              </w:tc>
              <w:tc>
                <w:tcPr>
                  <w:tcW w:w="83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监测点</w:t>
                  </w:r>
                </w:p>
              </w:tc>
              <w:tc>
                <w:tcPr>
                  <w:tcW w:w="1009"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贡献值</w:t>
                  </w:r>
                </w:p>
              </w:tc>
              <w:tc>
                <w:tcPr>
                  <w:tcW w:w="1397"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执行标准</w:t>
                  </w:r>
                </w:p>
              </w:tc>
              <w:tc>
                <w:tcPr>
                  <w:tcW w:w="930"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31" w:type="pct"/>
                  <w:vMerge w:val="restart"/>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厂界</w:t>
                  </w:r>
                </w:p>
              </w:tc>
              <w:tc>
                <w:tcPr>
                  <w:tcW w:w="830" w:type="pct"/>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北侧</w:t>
                  </w:r>
                </w:p>
              </w:tc>
              <w:tc>
                <w:tcPr>
                  <w:tcW w:w="1612"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43.6</w:t>
                  </w:r>
                </w:p>
              </w:tc>
              <w:tc>
                <w:tcPr>
                  <w:tcW w:w="1397" w:type="pct"/>
                  <w:vMerge w:val="restart"/>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昼间60dB(A)</w:t>
                  </w:r>
                </w:p>
              </w:tc>
              <w:tc>
                <w:tcPr>
                  <w:tcW w:w="930" w:type="pct"/>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31" w:type="pct"/>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30" w:type="pct"/>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西侧</w:t>
                  </w:r>
                </w:p>
              </w:tc>
              <w:tc>
                <w:tcPr>
                  <w:tcW w:w="1612"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53.4</w:t>
                  </w:r>
                </w:p>
              </w:tc>
              <w:tc>
                <w:tcPr>
                  <w:tcW w:w="1397" w:type="pct"/>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30" w:type="pct"/>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31" w:type="pct"/>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30" w:type="pct"/>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南侧</w:t>
                  </w:r>
                </w:p>
              </w:tc>
              <w:tc>
                <w:tcPr>
                  <w:tcW w:w="1612"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55.3</w:t>
                  </w:r>
                </w:p>
              </w:tc>
              <w:tc>
                <w:tcPr>
                  <w:tcW w:w="1397" w:type="pct"/>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30" w:type="pct"/>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31" w:type="pct"/>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30" w:type="pct"/>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东侧</w:t>
                  </w:r>
                </w:p>
              </w:tc>
              <w:tc>
                <w:tcPr>
                  <w:tcW w:w="1612"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eastAsia" w:cs="Times New Roman"/>
                      <w:color w:val="000000" w:themeColor="text1"/>
                      <w:sz w:val="21"/>
                      <w:szCs w:val="2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8</w:t>
                  </w:r>
                </w:p>
              </w:tc>
              <w:tc>
                <w:tcPr>
                  <w:tcW w:w="1397" w:type="pct"/>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30" w:type="pct"/>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达标</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本项目夜间不生产，根据噪声预测可知，厂界噪声贡献值为</w:t>
            </w:r>
            <w:r>
              <w:rPr>
                <w:rFonts w:hint="eastAsia" w:cs="Times New Roman"/>
                <w:color w:val="000000" w:themeColor="text1"/>
                <w:sz w:val="24"/>
                <w:highlight w:val="none"/>
                <w:lang w:val="en-US" w:eastAsia="zh-CN"/>
                <w14:textFill>
                  <w14:solidFill>
                    <w14:schemeClr w14:val="tx1"/>
                  </w14:solidFill>
                </w14:textFill>
              </w:rPr>
              <w:t>43.6</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55.3</w:t>
            </w:r>
            <w:r>
              <w:rPr>
                <w:rFonts w:hint="default" w:ascii="Times New Roman" w:hAnsi="Times New Roman" w:eastAsia="宋体" w:cs="Times New Roman"/>
                <w:color w:val="000000" w:themeColor="text1"/>
                <w:sz w:val="24"/>
                <w:highlight w:val="none"/>
                <w14:textFill>
                  <w14:solidFill>
                    <w14:schemeClr w14:val="tx1"/>
                  </w14:solidFill>
                </w14:textFill>
              </w:rPr>
              <w:t>dB(A)，满足《工业企业厂界环境噪声排放标准》（GB12348-2008）2类标准的要求。</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运输噪声主要表现为汽车运输对沿途村庄居民生活的影响，如发动机声、鸣笛声。环评要求：运营期建设单位应加强调度管理，禁止夜间运输，减速行驶，禁止鸣笛。</w:t>
            </w:r>
            <w:r>
              <w:rPr>
                <w:rFonts w:hint="eastAsia" w:ascii="Times New Roman" w:hAnsi="Times New Roman" w:cs="Times New Roman"/>
                <w:color w:val="000000" w:themeColor="text1"/>
                <w:sz w:val="24"/>
                <w:highlight w:val="none"/>
                <w:lang w:val="en-US" w:eastAsia="zh-CN"/>
                <w14:textFill>
                  <w14:solidFill>
                    <w14:schemeClr w14:val="tx1"/>
                  </w14:solidFill>
                </w14:textFill>
              </w:rPr>
              <w:t>通过采取相应的措施对沿线村庄的影响较小。</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）厂界噪声监测内容</w:t>
            </w:r>
          </w:p>
          <w:p>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4-</w:t>
            </w:r>
            <w:r>
              <w:rPr>
                <w:rFonts w:hint="eastAsia" w:cs="Times New Roman"/>
                <w:b/>
                <w:bCs/>
                <w:color w:val="000000" w:themeColor="text1"/>
                <w:sz w:val="21"/>
                <w:szCs w:val="21"/>
                <w:highlight w:val="none"/>
                <w:lang w:val="en-US" w:eastAsia="zh-CN"/>
                <w14:textFill>
                  <w14:solidFill>
                    <w14:schemeClr w14:val="tx1"/>
                  </w14:solidFill>
                </w14:textFill>
              </w:rPr>
              <w:t>8</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厂界噪声监测内容</w:t>
            </w:r>
          </w:p>
          <w:tbl>
            <w:tblPr>
              <w:tblStyle w:val="23"/>
              <w:tblW w:w="7984"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125"/>
              <w:gridCol w:w="1642"/>
              <w:gridCol w:w="2128"/>
              <w:gridCol w:w="714"/>
              <w:gridCol w:w="10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02"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点位布设</w:t>
                  </w:r>
                </w:p>
              </w:tc>
              <w:tc>
                <w:tcPr>
                  <w:tcW w:w="1125"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监测</w:t>
                  </w:r>
                </w:p>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项目</w:t>
                  </w:r>
                </w:p>
              </w:tc>
              <w:tc>
                <w:tcPr>
                  <w:tcW w:w="1642"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监测频次</w:t>
                  </w:r>
                </w:p>
              </w:tc>
              <w:tc>
                <w:tcPr>
                  <w:tcW w:w="2128"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标准名称</w:t>
                  </w:r>
                </w:p>
              </w:tc>
              <w:tc>
                <w:tcPr>
                  <w:tcW w:w="1787"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执行标准限值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1302" w:type="dxa"/>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厂界四周布设4个点</w:t>
                  </w:r>
                </w:p>
              </w:tc>
              <w:tc>
                <w:tcPr>
                  <w:tcW w:w="1125" w:type="dxa"/>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Leq（A）</w:t>
                  </w:r>
                </w:p>
              </w:tc>
              <w:tc>
                <w:tcPr>
                  <w:tcW w:w="1642" w:type="dxa"/>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每季一次，每次一天（昼、夜）</w:t>
                  </w:r>
                </w:p>
              </w:tc>
              <w:tc>
                <w:tcPr>
                  <w:tcW w:w="2128" w:type="dxa"/>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GB12348-2008《工业企业厂界环境噪声排放标准》2类标准</w:t>
                  </w:r>
                </w:p>
              </w:tc>
              <w:tc>
                <w:tcPr>
                  <w:tcW w:w="714"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昼间</w:t>
                  </w:r>
                </w:p>
              </w:tc>
              <w:tc>
                <w:tcPr>
                  <w:tcW w:w="1073"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60dB（A）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2"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p>
              </w:tc>
              <w:tc>
                <w:tcPr>
                  <w:tcW w:w="11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p>
              </w:tc>
              <w:tc>
                <w:tcPr>
                  <w:tcW w:w="1642"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p>
              </w:tc>
              <w:tc>
                <w:tcPr>
                  <w:tcW w:w="212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p>
              </w:tc>
              <w:tc>
                <w:tcPr>
                  <w:tcW w:w="714"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夜间</w:t>
                  </w:r>
                </w:p>
              </w:tc>
              <w:tc>
                <w:tcPr>
                  <w:tcW w:w="1073"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pPr>
                  <w:r>
                    <w:rPr>
                      <w:rFonts w:hint="default" w:ascii="Times New Roman" w:hAnsi="Times New Roman" w:eastAsia="宋体" w:cs="Times New Roman"/>
                      <w:bCs/>
                      <w:color w:val="000000" w:themeColor="text1"/>
                      <w:kern w:val="21"/>
                      <w:sz w:val="21"/>
                      <w:szCs w:val="21"/>
                      <w:highlight w:val="none"/>
                      <w14:textFill>
                        <w14:solidFill>
                          <w14:schemeClr w14:val="tx1"/>
                        </w14:solidFill>
                      </w14:textFill>
                    </w:rPr>
                    <w:t>50dB（A）</w:t>
                  </w:r>
                </w:p>
              </w:tc>
            </w:tr>
          </w:tbl>
          <w:p>
            <w:pPr>
              <w:keepNext w:val="0"/>
              <w:keepLines w:val="0"/>
              <w:suppressLineNumbers w:val="0"/>
              <w:tabs>
                <w:tab w:val="left" w:pos="2340"/>
              </w:tabs>
              <w:adjustRightInd/>
              <w:spacing w:before="0" w:beforeAutospacing="0" w:after="0" w:afterAutospacing="0" w:line="360" w:lineRule="auto"/>
              <w:ind w:left="0" w:right="0" w:firstLine="482" w:firstLineChars="200"/>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b/>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color w:val="000000" w:themeColor="text1"/>
                <w:sz w:val="24"/>
                <w:szCs w:val="24"/>
                <w:highlight w:val="none"/>
                <w14:textFill>
                  <w14:solidFill>
                    <w14:schemeClr w14:val="tx1"/>
                  </w14:solidFill>
                </w14:textFill>
              </w:rPr>
              <w:t>运营期固体废物</w:t>
            </w:r>
          </w:p>
          <w:p>
            <w:pPr>
              <w:keepNext w:val="0"/>
              <w:keepLines w:val="0"/>
              <w:suppressLineNumbers w:val="0"/>
              <w:adjustRightInd/>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1）生活垃圾</w:t>
            </w:r>
          </w:p>
          <w:p>
            <w:pPr>
              <w:keepNext w:val="0"/>
              <w:keepLines w:val="0"/>
              <w:suppressLineNumbers w:val="0"/>
              <w:adjustRightInd/>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本项目劳动定员</w:t>
            </w:r>
            <w:r>
              <w:rPr>
                <w:rFonts w:hint="eastAsia" w:cs="Times New Roman"/>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highlight w:val="none"/>
                <w14:textFill>
                  <w14:solidFill>
                    <w14:schemeClr w14:val="tx1"/>
                  </w14:solidFill>
                </w14:textFill>
              </w:rPr>
              <w:t>人，</w:t>
            </w:r>
            <w:r>
              <w:rPr>
                <w:rFonts w:hint="default" w:ascii="Times New Roman" w:hAnsi="Times New Roman" w:eastAsia="宋体" w:cs="Times New Roman"/>
                <w:snapToGrid w:val="0"/>
                <w:color w:val="000000" w:themeColor="text1"/>
                <w:sz w:val="24"/>
                <w:szCs w:val="24"/>
                <w:highlight w:val="none"/>
                <w14:textFill>
                  <w14:solidFill>
                    <w14:schemeClr w14:val="tx1"/>
                  </w14:solidFill>
                </w14:textFill>
              </w:rPr>
              <w:t>生活垃圾的产生量按照0.5kg/d.人计算，则生活垃圾的产生量为</w:t>
            </w:r>
            <w:r>
              <w:rPr>
                <w:rFonts w:hint="eastAsia" w:cs="Times New Roman"/>
                <w:snapToGrid w:val="0"/>
                <w:color w:val="000000" w:themeColor="text1"/>
                <w:sz w:val="24"/>
                <w:szCs w:val="24"/>
                <w:highlight w:val="none"/>
                <w:lang w:val="en-US" w:eastAsia="zh-CN"/>
                <w14:textFill>
                  <w14:solidFill>
                    <w14:schemeClr w14:val="tx1"/>
                  </w14:solidFill>
                </w14:textFill>
              </w:rPr>
              <w:t>0.75</w:t>
            </w:r>
            <w:r>
              <w:rPr>
                <w:rFonts w:hint="default" w:ascii="Times New Roman" w:hAnsi="Times New Roman" w:eastAsia="宋体" w:cs="Times New Roman"/>
                <w:snapToGrid w:val="0"/>
                <w:color w:val="000000" w:themeColor="text1"/>
                <w:sz w:val="24"/>
                <w:szCs w:val="24"/>
                <w:highlight w:val="none"/>
                <w14:textFill>
                  <w14:solidFill>
                    <w14:schemeClr w14:val="tx1"/>
                  </w14:solidFill>
                </w14:textFill>
              </w:rPr>
              <w:t>t/a。</w:t>
            </w:r>
            <w:r>
              <w:rPr>
                <w:rFonts w:hint="default" w:ascii="Times New Roman" w:hAnsi="Times New Roman" w:eastAsia="宋体" w:cs="Times New Roman"/>
                <w:color w:val="000000" w:themeColor="text1"/>
                <w:sz w:val="24"/>
                <w:szCs w:val="24"/>
                <w:highlight w:val="none"/>
                <w14:textFill>
                  <w14:solidFill>
                    <w14:schemeClr w14:val="tx1"/>
                  </w14:solidFill>
                </w14:textFill>
              </w:rPr>
              <w:t>集中收集后，送当地环卫部门指定地点处置</w:t>
            </w:r>
          </w:p>
          <w:p>
            <w:pPr>
              <w:pStyle w:val="3"/>
              <w:keepNext w:val="0"/>
              <w:keepLines w:val="0"/>
              <w:suppressLineNumbers w:val="0"/>
              <w:adjustRightInd/>
              <w:spacing w:before="0" w:beforeAutospacing="0" w:after="0" w:afterAutospacing="0" w:line="360" w:lineRule="auto"/>
              <w:ind w:left="0" w:right="0" w:firstLine="48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）沉淀池、</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淋滤水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收集池底泥</w:t>
            </w:r>
          </w:p>
          <w:p>
            <w:pPr>
              <w:pStyle w:val="3"/>
              <w:keepNext w:val="0"/>
              <w:keepLines w:val="0"/>
              <w:suppressLineNumbers w:val="0"/>
              <w:adjustRightInd/>
              <w:spacing w:before="0" w:beforeAutospacing="0" w:after="0" w:afterAutospacing="0" w:line="360" w:lineRule="auto"/>
              <w:ind w:left="0" w:right="0" w:firstLine="48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车辆冲洗沉淀池、</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淋滤水</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收集池底泥产生量为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15</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t/a，主要成分为煤泥，定期清掏后</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进淋滤水池北侧的煤泥干化池，掺入原煤</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作为产品外售。</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w:t>
            </w:r>
            <w:r>
              <w:rPr>
                <w:rFonts w:hint="eastAsia" w:cs="Times New Roman"/>
                <w:bCs/>
                <w:color w:val="000000" w:themeColor="text1"/>
                <w:spacing w:val="0"/>
                <w:kern w:val="21"/>
                <w:sz w:val="24"/>
                <w:szCs w:val="24"/>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）危险废物</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本项目设备维护会产生的废</w:t>
            </w:r>
            <w:r>
              <w:rPr>
                <w:rFonts w:hint="eastAsia" w:cs="Times New Roman"/>
                <w:bCs/>
                <w:color w:val="000000" w:themeColor="text1"/>
                <w:spacing w:val="0"/>
                <w:kern w:val="21"/>
                <w:sz w:val="24"/>
                <w:szCs w:val="24"/>
                <w:highlight w:val="none"/>
                <w:lang w:val="en-US" w:eastAsia="zh-CN"/>
                <w14:textFill>
                  <w14:solidFill>
                    <w14:schemeClr w14:val="tx1"/>
                  </w14:solidFill>
                </w14:textFill>
              </w:rPr>
              <w:t>矿物</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油、废油桶。</w:t>
            </w:r>
            <w:r>
              <w:rPr>
                <w:rFonts w:hint="eastAsia" w:cs="Times New Roman"/>
                <w:bCs/>
                <w:color w:val="000000" w:themeColor="text1"/>
                <w:spacing w:val="0"/>
                <w:kern w:val="21"/>
                <w:sz w:val="24"/>
                <w:szCs w:val="24"/>
                <w:highlight w:val="none"/>
                <w:lang w:eastAsia="zh-CN"/>
                <w14:textFill>
                  <w14:solidFill>
                    <w14:schemeClr w14:val="tx1"/>
                  </w14:solidFill>
                </w14:textFill>
              </w:rPr>
              <w:t>废矿物油</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产生量约为0.</w:t>
            </w:r>
            <w:r>
              <w:rPr>
                <w:rFonts w:hint="eastAsia"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0</w:t>
            </w:r>
            <w:r>
              <w:rPr>
                <w:rFonts w:hint="eastAsia" w:cs="Times New Roman"/>
                <w:bCs/>
                <w:color w:val="000000" w:themeColor="text1"/>
                <w:spacing w:val="0"/>
                <w:kern w:val="21"/>
                <w:sz w:val="24"/>
                <w:szCs w:val="24"/>
                <w:highlight w:val="none"/>
                <w:lang w:val="en-US" w:eastAsia="zh-CN"/>
                <w14:textFill>
                  <w14:solidFill>
                    <w14:schemeClr w14:val="tx1"/>
                  </w14:solidFill>
                </w14:textFill>
              </w:rPr>
              <w:t>3</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t/a，属于危险废物，类别为HW08，代码为900-214-08。项目废油桶约</w:t>
            </w:r>
            <w:r>
              <w:rPr>
                <w:rFonts w:hint="eastAsia" w:cs="Times New Roman"/>
                <w:bCs/>
                <w:color w:val="000000" w:themeColor="text1"/>
                <w:spacing w:val="0"/>
                <w:kern w:val="21"/>
                <w:sz w:val="24"/>
                <w:szCs w:val="24"/>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个/a，空桶平均按0.3kg/个，折合重量为0.00</w:t>
            </w:r>
            <w:r>
              <w:rPr>
                <w:rFonts w:hint="eastAsia" w:cs="Times New Roman"/>
                <w:bCs/>
                <w:color w:val="000000" w:themeColor="text1"/>
                <w:spacing w:val="0"/>
                <w:kern w:val="21"/>
                <w:sz w:val="24"/>
                <w:szCs w:val="24"/>
                <w:highlight w:val="none"/>
                <w:lang w:val="en-US" w:eastAsia="zh-CN"/>
                <w14:textFill>
                  <w14:solidFill>
                    <w14:schemeClr w14:val="tx1"/>
                  </w14:solidFill>
                </w14:textFill>
              </w:rPr>
              <w:t>15</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t/a，属于危险废物，类别为HW49，代码为900-041-49。分类收集后暂存于</w:t>
            </w:r>
            <w:r>
              <w:rPr>
                <w:rFonts w:hint="eastAsia" w:cs="Times New Roman"/>
                <w:bCs/>
                <w:color w:val="000000" w:themeColor="text1"/>
                <w:spacing w:val="0"/>
                <w:kern w:val="21"/>
                <w:sz w:val="24"/>
                <w:szCs w:val="24"/>
                <w:highlight w:val="none"/>
                <w:lang w:eastAsia="zh-CN"/>
                <w14:textFill>
                  <w14:solidFill>
                    <w14:schemeClr w14:val="tx1"/>
                  </w14:solidFill>
                </w14:textFill>
              </w:rPr>
              <w:t>危废贮存库</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，定期交有资质的单位进行处置。建设单位设1座</w:t>
            </w:r>
            <w:r>
              <w:rPr>
                <w:rFonts w:hint="eastAsia" w:cs="Times New Roman"/>
                <w:bCs/>
                <w:color w:val="000000" w:themeColor="text1"/>
                <w:spacing w:val="0"/>
                <w:kern w:val="21"/>
                <w:sz w:val="24"/>
                <w:szCs w:val="24"/>
                <w:highlight w:val="none"/>
                <w:lang w:val="en-US" w:eastAsia="zh-CN"/>
                <w14:textFill>
                  <w14:solidFill>
                    <w14:schemeClr w14:val="tx1"/>
                  </w14:solidFill>
                </w14:textFill>
              </w:rPr>
              <w:t>5</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m</w:t>
            </w:r>
            <w:r>
              <w:rPr>
                <w:rFonts w:hint="default" w:ascii="Times New Roman" w:hAnsi="Times New Roman" w:eastAsia="宋体" w:cs="Times New Roman"/>
                <w:bCs/>
                <w:color w:val="000000" w:themeColor="text1"/>
                <w:spacing w:val="0"/>
                <w:kern w:val="21"/>
                <w:sz w:val="24"/>
                <w:szCs w:val="24"/>
                <w:highlight w:val="none"/>
                <w:vertAlign w:val="superscript"/>
                <w14:textFill>
                  <w14:solidFill>
                    <w14:schemeClr w14:val="tx1"/>
                  </w14:solidFill>
                </w14:textFill>
              </w:rPr>
              <w:t>2</w:t>
            </w:r>
            <w:r>
              <w:rPr>
                <w:rFonts w:hint="eastAsia" w:cs="Times New Roman"/>
                <w:bCs/>
                <w:color w:val="000000" w:themeColor="text1"/>
                <w:spacing w:val="0"/>
                <w:kern w:val="21"/>
                <w:sz w:val="24"/>
                <w:szCs w:val="24"/>
                <w:highlight w:val="none"/>
                <w:lang w:eastAsia="zh-CN"/>
                <w14:textFill>
                  <w14:solidFill>
                    <w14:schemeClr w14:val="tx1"/>
                  </w14:solidFill>
                </w14:textFill>
              </w:rPr>
              <w:t>危废贮存库</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，危险废物暂存于危废间，委托有资质单位进行处置。根据《国家危险废物名录(2021年版)》，本项目危险废物分析结果汇总见表</w:t>
            </w:r>
            <w:r>
              <w:rPr>
                <w:rFonts w:hint="default" w:ascii="Times New Roman" w:hAnsi="Times New Roman" w:eastAsia="宋体" w:cs="Times New Roman"/>
                <w:bCs/>
                <w:color w:val="000000" w:themeColor="text1"/>
                <w:spacing w:val="0"/>
                <w:kern w:val="21"/>
                <w:sz w:val="24"/>
                <w:szCs w:val="24"/>
                <w:highlight w:val="none"/>
                <w:lang w:val="en-US" w:eastAsia="zh-CN"/>
                <w14:textFill>
                  <w14:solidFill>
                    <w14:schemeClr w14:val="tx1"/>
                  </w14:solidFill>
                </w14:textFill>
              </w:rPr>
              <w:t>4-</w:t>
            </w:r>
            <w:r>
              <w:rPr>
                <w:rFonts w:hint="eastAsia" w:cs="Times New Roman"/>
                <w:bCs/>
                <w:color w:val="000000" w:themeColor="text1"/>
                <w:spacing w:val="0"/>
                <w:kern w:val="21"/>
                <w:sz w:val="24"/>
                <w:szCs w:val="24"/>
                <w:highlight w:val="none"/>
                <w:lang w:val="en-US" w:eastAsia="zh-CN"/>
                <w14:textFill>
                  <w14:solidFill>
                    <w14:schemeClr w14:val="tx1"/>
                  </w14:solidFill>
                </w14:textFill>
              </w:rPr>
              <w:t>9</w:t>
            </w: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w:t>
            </w:r>
          </w:p>
          <w:p>
            <w:pPr>
              <w:keepNext w:val="0"/>
              <w:keepLines w:val="0"/>
              <w:widowControl w:val="0"/>
              <w:suppressLineNumbers w:val="0"/>
              <w:spacing w:before="0" w:beforeAutospacing="0" w:after="0" w:afterAutospacing="0"/>
              <w:ind w:left="0" w:right="0"/>
              <w:jc w:val="center"/>
              <w:textAlignment w:val="baseline"/>
              <w:rPr>
                <w:rFonts w:hint="eastAsia" w:ascii="宋体" w:hAnsi="宋体" w:eastAsia="宋体" w:cs="宋体"/>
                <w:b/>
                <w:color w:val="000000" w:themeColor="text1"/>
                <w:kern w:val="2"/>
                <w:sz w:val="21"/>
                <w:szCs w:val="21"/>
                <w:highlight w:val="none"/>
                <w:vertAlign w:val="baseli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center"/>
              <w:textAlignment w:val="baseline"/>
              <w:rPr>
                <w:rFonts w:hint="eastAsia" w:ascii="宋体" w:hAnsi="宋体" w:eastAsia="宋体" w:cs="宋体"/>
                <w:b/>
                <w:color w:val="000000" w:themeColor="text1"/>
                <w:kern w:val="2"/>
                <w:sz w:val="21"/>
                <w:szCs w:val="21"/>
                <w:highlight w:val="none"/>
                <w:vertAlign w:val="baseli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center"/>
              <w:textAlignment w:val="baseline"/>
              <w:rPr>
                <w:rFonts w:hint="eastAsia" w:ascii="宋体" w:hAnsi="宋体" w:eastAsia="宋体" w:cs="宋体"/>
                <w:b/>
                <w:color w:val="000000" w:themeColor="text1"/>
                <w:kern w:val="2"/>
                <w:sz w:val="21"/>
                <w:szCs w:val="21"/>
                <w:highlight w:val="none"/>
                <w:vertAlign w:val="baseline"/>
                <w:lang w:val="en-US" w:eastAsia="zh-CN" w:bidi="ar"/>
                <w14:textFill>
                  <w14:solidFill>
                    <w14:schemeClr w14:val="tx1"/>
                  </w14:solidFill>
                </w14:textFill>
              </w:rPr>
            </w:pPr>
          </w:p>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b/>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color w:val="000000" w:themeColor="text1"/>
                <w:kern w:val="2"/>
                <w:sz w:val="21"/>
                <w:szCs w:val="21"/>
                <w:highlight w:val="none"/>
                <w:vertAlign w:val="baseline"/>
                <w:lang w:val="en-US" w:eastAsia="zh-CN" w:bidi="ar"/>
                <w14:textFill>
                  <w14:solidFill>
                    <w14:schemeClr w14:val="tx1"/>
                  </w14:solidFill>
                </w14:textFill>
              </w:rPr>
              <w:t>表</w:t>
            </w:r>
            <w:r>
              <w:rPr>
                <w:rFonts w:hint="eastAsia" w:ascii="Times New Roman" w:hAnsi="Times New Roman" w:eastAsia="宋体" w:cs="Times New Roman"/>
                <w:b/>
                <w:color w:val="000000" w:themeColor="text1"/>
                <w:kern w:val="2"/>
                <w:sz w:val="21"/>
                <w:szCs w:val="21"/>
                <w:highlight w:val="none"/>
                <w:vertAlign w:val="baseline"/>
                <w:lang w:val="en-US" w:eastAsia="zh-CN" w:bidi="ar"/>
                <w14:textFill>
                  <w14:solidFill>
                    <w14:schemeClr w14:val="tx1"/>
                  </w14:solidFill>
                </w14:textFill>
              </w:rPr>
              <w:t>4-</w:t>
            </w:r>
            <w:r>
              <w:rPr>
                <w:rFonts w:hint="eastAsia" w:cs="Times New Roman"/>
                <w:b/>
                <w:color w:val="000000" w:themeColor="text1"/>
                <w:kern w:val="2"/>
                <w:sz w:val="21"/>
                <w:szCs w:val="21"/>
                <w:highlight w:val="none"/>
                <w:vertAlign w:val="baseline"/>
                <w:lang w:val="en-US" w:eastAsia="zh-CN" w:bidi="ar"/>
                <w14:textFill>
                  <w14:solidFill>
                    <w14:schemeClr w14:val="tx1"/>
                  </w14:solidFill>
                </w14:textFill>
              </w:rPr>
              <w:t>9</w:t>
            </w:r>
            <w:r>
              <w:rPr>
                <w:rFonts w:hint="eastAsia" w:ascii="宋体" w:hAnsi="宋体" w:eastAsia="宋体" w:cs="宋体"/>
                <w:b/>
                <w:color w:val="000000" w:themeColor="text1"/>
                <w:kern w:val="2"/>
                <w:sz w:val="21"/>
                <w:szCs w:val="21"/>
                <w:highlight w:val="none"/>
                <w:vertAlign w:val="baseline"/>
                <w:lang w:val="en-US" w:eastAsia="zh-CN" w:bidi="ar"/>
                <w14:textFill>
                  <w14:solidFill>
                    <w14:schemeClr w14:val="tx1"/>
                  </w14:solidFill>
                </w14:textFill>
              </w:rPr>
              <w:t>危险废物汇总表</w:t>
            </w:r>
          </w:p>
          <w:tbl>
            <w:tblPr>
              <w:tblStyle w:val="22"/>
              <w:tblW w:w="79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8"/>
              <w:gridCol w:w="682"/>
              <w:gridCol w:w="819"/>
              <w:gridCol w:w="754"/>
              <w:gridCol w:w="883"/>
              <w:gridCol w:w="683"/>
              <w:gridCol w:w="410"/>
              <w:gridCol w:w="685"/>
              <w:gridCol w:w="645"/>
              <w:gridCol w:w="678"/>
              <w:gridCol w:w="493"/>
              <w:gridCol w:w="8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dxa"/>
                  <w:tcBorders>
                    <w:tl2br w:val="nil"/>
                    <w:tr2bl w:val="nil"/>
                  </w:tcBorders>
                  <w:noWrap w:val="0"/>
                  <w:tcMar>
                    <w:left w:w="0" w:type="dxa"/>
                    <w:right w:w="0" w:type="dxa"/>
                  </w:tcMar>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序号</w:t>
                  </w:r>
                </w:p>
              </w:tc>
              <w:tc>
                <w:tcPr>
                  <w:tcW w:w="682" w:type="dxa"/>
                  <w:tcBorders>
                    <w:tl2br w:val="nil"/>
                    <w:tr2bl w:val="nil"/>
                  </w:tcBorders>
                  <w:noWrap w:val="0"/>
                  <w:tcMar>
                    <w:left w:w="0" w:type="dxa"/>
                    <w:right w:w="0" w:type="dxa"/>
                  </w:tcMar>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危险废物名称</w:t>
                  </w:r>
                </w:p>
              </w:tc>
              <w:tc>
                <w:tcPr>
                  <w:tcW w:w="819" w:type="dxa"/>
                  <w:tcBorders>
                    <w:tl2br w:val="nil"/>
                    <w:tr2bl w:val="nil"/>
                  </w:tcBorders>
                  <w:noWrap w:val="0"/>
                  <w:tcMar>
                    <w:left w:w="0" w:type="dxa"/>
                    <w:right w:w="0" w:type="dxa"/>
                  </w:tcMar>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危险废物类别</w:t>
                  </w:r>
                </w:p>
              </w:tc>
              <w:tc>
                <w:tcPr>
                  <w:tcW w:w="754" w:type="dxa"/>
                  <w:tcBorders>
                    <w:tl2br w:val="nil"/>
                    <w:tr2bl w:val="nil"/>
                  </w:tcBorders>
                  <w:noWrap w:val="0"/>
                  <w:tcMar>
                    <w:left w:w="0" w:type="dxa"/>
                    <w:right w:w="0" w:type="dxa"/>
                  </w:tcMar>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危险废物代码</w:t>
                  </w:r>
                </w:p>
              </w:tc>
              <w:tc>
                <w:tcPr>
                  <w:tcW w:w="883" w:type="dxa"/>
                  <w:tcBorders>
                    <w:tl2br w:val="nil"/>
                    <w:tr2bl w:val="nil"/>
                  </w:tcBorders>
                  <w:noWrap w:val="0"/>
                  <w:tcMar>
                    <w:left w:w="0" w:type="dxa"/>
                    <w:right w:w="0" w:type="dxa"/>
                  </w:tcMar>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产生量</w:t>
                  </w:r>
                </w:p>
              </w:tc>
              <w:tc>
                <w:tcPr>
                  <w:tcW w:w="683" w:type="dxa"/>
                  <w:tcBorders>
                    <w:tl2br w:val="nil"/>
                    <w:tr2bl w:val="nil"/>
                  </w:tcBorders>
                  <w:noWrap w:val="0"/>
                  <w:tcMar>
                    <w:left w:w="0" w:type="dxa"/>
                    <w:right w:w="0" w:type="dxa"/>
                  </w:tcMar>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产生工序及装置</w:t>
                  </w:r>
                </w:p>
              </w:tc>
              <w:tc>
                <w:tcPr>
                  <w:tcW w:w="410" w:type="dxa"/>
                  <w:tcBorders>
                    <w:tl2br w:val="nil"/>
                    <w:tr2bl w:val="nil"/>
                  </w:tcBorders>
                  <w:noWrap w:val="0"/>
                  <w:tcMar>
                    <w:left w:w="0" w:type="dxa"/>
                    <w:right w:w="0" w:type="dxa"/>
                  </w:tcMar>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形态</w:t>
                  </w:r>
                </w:p>
              </w:tc>
              <w:tc>
                <w:tcPr>
                  <w:tcW w:w="685" w:type="dxa"/>
                  <w:tcBorders>
                    <w:tl2br w:val="nil"/>
                    <w:tr2bl w:val="nil"/>
                  </w:tcBorders>
                  <w:noWrap w:val="0"/>
                  <w:tcMar>
                    <w:left w:w="0" w:type="dxa"/>
                    <w:right w:w="0" w:type="dxa"/>
                  </w:tcMar>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主要成分</w:t>
                  </w:r>
                </w:p>
              </w:tc>
              <w:tc>
                <w:tcPr>
                  <w:tcW w:w="645" w:type="dxa"/>
                  <w:tcBorders>
                    <w:tl2br w:val="nil"/>
                    <w:tr2bl w:val="nil"/>
                  </w:tcBorders>
                  <w:noWrap w:val="0"/>
                  <w:tcMar>
                    <w:left w:w="0" w:type="dxa"/>
                    <w:right w:w="0" w:type="dxa"/>
                  </w:tcMar>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有害成分</w:t>
                  </w:r>
                </w:p>
              </w:tc>
              <w:tc>
                <w:tcPr>
                  <w:tcW w:w="678" w:type="dxa"/>
                  <w:tcBorders>
                    <w:tl2br w:val="nil"/>
                    <w:tr2bl w:val="nil"/>
                  </w:tcBorders>
                  <w:noWrap w:val="0"/>
                  <w:tcMar>
                    <w:left w:w="0" w:type="dxa"/>
                    <w:right w:w="0" w:type="dxa"/>
                  </w:tcMar>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产废周期</w:t>
                  </w:r>
                </w:p>
              </w:tc>
              <w:tc>
                <w:tcPr>
                  <w:tcW w:w="493" w:type="dxa"/>
                  <w:tcBorders>
                    <w:tl2br w:val="nil"/>
                    <w:tr2bl w:val="nil"/>
                  </w:tcBorders>
                  <w:noWrap w:val="0"/>
                  <w:tcMar>
                    <w:left w:w="0" w:type="dxa"/>
                    <w:right w:w="0" w:type="dxa"/>
                  </w:tcMar>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危险特性</w:t>
                  </w:r>
                </w:p>
              </w:tc>
              <w:tc>
                <w:tcPr>
                  <w:tcW w:w="847" w:type="dxa"/>
                  <w:tcBorders>
                    <w:tl2br w:val="nil"/>
                    <w:tr2bl w:val="nil"/>
                  </w:tcBorders>
                  <w:noWrap w:val="0"/>
                  <w:tcMar>
                    <w:left w:w="0" w:type="dxa"/>
                    <w:right w:w="0" w:type="dxa"/>
                  </w:tcMar>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污染防治措施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dxa"/>
                  <w:tcBorders>
                    <w:tl2br w:val="nil"/>
                    <w:tr2bl w:val="nil"/>
                  </w:tcBorders>
                  <w:noWrap w:val="0"/>
                  <w:tcMar>
                    <w:left w:w="0" w:type="dxa"/>
                    <w:right w:w="0" w:type="dxa"/>
                  </w:tcMar>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1</w:t>
                  </w:r>
                </w:p>
              </w:tc>
              <w:tc>
                <w:tcPr>
                  <w:tcW w:w="682"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废矿物油</w:t>
                  </w:r>
                </w:p>
              </w:tc>
              <w:tc>
                <w:tcPr>
                  <w:tcW w:w="819"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HW</w:t>
                  </w: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08</w:t>
                  </w:r>
                </w:p>
              </w:tc>
              <w:tc>
                <w:tcPr>
                  <w:tcW w:w="754"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900-214-08</w:t>
                  </w:r>
                </w:p>
              </w:tc>
              <w:tc>
                <w:tcPr>
                  <w:tcW w:w="883"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0.0</w:t>
                  </w:r>
                  <w:r>
                    <w:rPr>
                      <w:rFonts w:hint="eastAsia" w:cs="Times New Roman"/>
                      <w:color w:val="000000" w:themeColor="text1"/>
                      <w:kern w:val="2"/>
                      <w:sz w:val="21"/>
                      <w:szCs w:val="21"/>
                      <w:highlight w:val="none"/>
                      <w:lang w:val="en-US" w:eastAsia="zh-CN" w:bidi="ar"/>
                      <w14:textFill>
                        <w14:solidFill>
                          <w14:schemeClr w14:val="tx1"/>
                        </w14:solidFill>
                      </w14:textFill>
                    </w:rPr>
                    <w:t>3</w:t>
                  </w: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t</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/a</w:t>
                  </w:r>
                </w:p>
              </w:tc>
              <w:tc>
                <w:tcPr>
                  <w:tcW w:w="683" w:type="dxa"/>
                  <w:vMerge w:val="restart"/>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设备维修</w:t>
                  </w:r>
                </w:p>
              </w:tc>
              <w:tc>
                <w:tcPr>
                  <w:tcW w:w="410"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液</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态</w:t>
                  </w:r>
                </w:p>
              </w:tc>
              <w:tc>
                <w:tcPr>
                  <w:tcW w:w="685"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废矿物油</w:t>
                  </w:r>
                </w:p>
              </w:tc>
              <w:tc>
                <w:tcPr>
                  <w:tcW w:w="645"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石油烃</w:t>
                  </w:r>
                </w:p>
              </w:tc>
              <w:tc>
                <w:tcPr>
                  <w:tcW w:w="678"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3</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个月</w:t>
                  </w:r>
                </w:p>
              </w:tc>
              <w:tc>
                <w:tcPr>
                  <w:tcW w:w="493"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T</w:t>
                  </w:r>
                  <w:r>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I</w:t>
                  </w:r>
                </w:p>
              </w:tc>
              <w:tc>
                <w:tcPr>
                  <w:tcW w:w="847" w:type="dxa"/>
                  <w:vMerge w:val="restart"/>
                  <w:tcBorders>
                    <w:tl2br w:val="nil"/>
                    <w:tr2bl w:val="nil"/>
                  </w:tcBorders>
                  <w:noWrap w:val="0"/>
                  <w:tcMar>
                    <w:left w:w="0" w:type="dxa"/>
                    <w:right w:w="0" w:type="dxa"/>
                  </w:tcMar>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cs="Times New Roman"/>
                      <w:color w:val="000000" w:themeColor="text1"/>
                      <w:kern w:val="0"/>
                      <w:sz w:val="21"/>
                      <w:szCs w:val="21"/>
                      <w:highlight w:val="none"/>
                      <w:lang w:val="en-US" w:eastAsia="zh-CN" w:bidi="ar"/>
                      <w14:textFill>
                        <w14:solidFill>
                          <w14:schemeClr w14:val="tx1"/>
                        </w14:solidFill>
                      </w14:textFill>
                    </w:rPr>
                    <w:t>危废贮存库</w:t>
                  </w: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暂存，定期交由有资质单位处置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8" w:type="dxa"/>
                  <w:tcBorders>
                    <w:tl2br w:val="nil"/>
                    <w:tr2bl w:val="nil"/>
                  </w:tcBorders>
                  <w:noWrap w:val="0"/>
                  <w:tcMar>
                    <w:left w:w="0" w:type="dxa"/>
                    <w:right w:w="0" w:type="dxa"/>
                  </w:tcMar>
                  <w:vAlign w:val="center"/>
                </w:tcPr>
                <w:p>
                  <w:pPr>
                    <w:keepNext w:val="0"/>
                    <w:keepLines w:val="0"/>
                    <w:widowControl w:val="0"/>
                    <w:suppressLineNumbers w:val="0"/>
                    <w:spacing w:before="0" w:beforeAutospacing="0" w:after="0" w:afterAutospacing="0"/>
                    <w:ind w:left="0" w:right="0"/>
                    <w:jc w:val="center"/>
                    <w:textAlignment w:val="baseline"/>
                    <w:rPr>
                      <w:rFonts w:hint="eastAsia"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2</w:t>
                  </w:r>
                </w:p>
              </w:tc>
              <w:tc>
                <w:tcPr>
                  <w:tcW w:w="682"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废油桶</w:t>
                  </w:r>
                </w:p>
              </w:tc>
              <w:tc>
                <w:tcPr>
                  <w:tcW w:w="819"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HW49</w:t>
                  </w:r>
                </w:p>
              </w:tc>
              <w:tc>
                <w:tcPr>
                  <w:tcW w:w="754"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900-041-49</w:t>
                  </w:r>
                </w:p>
              </w:tc>
              <w:tc>
                <w:tcPr>
                  <w:tcW w:w="883"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0.00</w:t>
                  </w:r>
                  <w:r>
                    <w:rPr>
                      <w:rFonts w:hint="eastAsia" w:cs="Times New Roman"/>
                      <w:color w:val="000000" w:themeColor="text1"/>
                      <w:kern w:val="2"/>
                      <w:sz w:val="21"/>
                      <w:szCs w:val="21"/>
                      <w:highlight w:val="none"/>
                      <w:lang w:val="en-US" w:eastAsia="zh-CN" w:bidi="ar"/>
                      <w14:textFill>
                        <w14:solidFill>
                          <w14:schemeClr w14:val="tx1"/>
                        </w14:solidFill>
                      </w14:textFill>
                    </w:rPr>
                    <w:t>15</w:t>
                  </w: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t</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/a</w:t>
                  </w:r>
                </w:p>
              </w:tc>
              <w:tc>
                <w:tcPr>
                  <w:tcW w:w="683" w:type="dxa"/>
                  <w:vMerge w:val="continue"/>
                  <w:tcBorders>
                    <w:tl2br w:val="nil"/>
                    <w:tr2bl w:val="nil"/>
                  </w:tcBorders>
                  <w:noWrap w:val="0"/>
                  <w:tcMar>
                    <w:left w:w="0" w:type="dxa"/>
                    <w:right w:w="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410"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固态</w:t>
                  </w:r>
                </w:p>
              </w:tc>
              <w:tc>
                <w:tcPr>
                  <w:tcW w:w="685"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沾染矿物油</w:t>
                  </w:r>
                </w:p>
              </w:tc>
              <w:tc>
                <w:tcPr>
                  <w:tcW w:w="645"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石油烃</w:t>
                  </w:r>
                </w:p>
              </w:tc>
              <w:tc>
                <w:tcPr>
                  <w:tcW w:w="678"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3</w:t>
                  </w: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个月</w:t>
                  </w:r>
                </w:p>
              </w:tc>
              <w:tc>
                <w:tcPr>
                  <w:tcW w:w="493" w:type="dxa"/>
                  <w:tcBorders>
                    <w:tl2br w:val="nil"/>
                    <w:tr2bl w:val="nil"/>
                  </w:tcBorders>
                  <w:noWrap w:val="0"/>
                  <w:tcMar>
                    <w:left w:w="0" w:type="dxa"/>
                    <w:right w:w="0" w:type="dxa"/>
                  </w:tcMar>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T/In</w:t>
                  </w:r>
                </w:p>
              </w:tc>
              <w:tc>
                <w:tcPr>
                  <w:tcW w:w="847" w:type="dxa"/>
                  <w:vMerge w:val="continue"/>
                  <w:tcBorders>
                    <w:tl2br w:val="nil"/>
                    <w:tr2bl w:val="nil"/>
                  </w:tcBorders>
                  <w:noWrap w:val="0"/>
                  <w:tcMar>
                    <w:left w:w="0" w:type="dxa"/>
                    <w:right w:w="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r>
          </w:tbl>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b/>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color w:val="000000" w:themeColor="text1"/>
                <w:kern w:val="2"/>
                <w:sz w:val="21"/>
                <w:szCs w:val="21"/>
                <w:highlight w:val="none"/>
                <w:vertAlign w:val="baseline"/>
                <w:lang w:val="en-US" w:eastAsia="zh-CN" w:bidi="ar"/>
                <w14:textFill>
                  <w14:solidFill>
                    <w14:schemeClr w14:val="tx1"/>
                  </w14:solidFill>
                </w14:textFill>
              </w:rPr>
              <w:t>表</w:t>
            </w:r>
            <w:r>
              <w:rPr>
                <w:rFonts w:hint="eastAsia" w:ascii="Times New Roman" w:hAnsi="Times New Roman" w:eastAsia="宋体" w:cs="Times New Roman"/>
                <w:b/>
                <w:color w:val="000000" w:themeColor="text1"/>
                <w:kern w:val="2"/>
                <w:sz w:val="21"/>
                <w:szCs w:val="21"/>
                <w:highlight w:val="none"/>
                <w:vertAlign w:val="baseline"/>
                <w:lang w:val="en-US" w:eastAsia="zh-CN" w:bidi="ar"/>
                <w14:textFill>
                  <w14:solidFill>
                    <w14:schemeClr w14:val="tx1"/>
                  </w14:solidFill>
                </w14:textFill>
              </w:rPr>
              <w:t>4-</w:t>
            </w:r>
            <w:r>
              <w:rPr>
                <w:rFonts w:hint="eastAsia" w:cs="Times New Roman"/>
                <w:b/>
                <w:color w:val="000000" w:themeColor="text1"/>
                <w:kern w:val="2"/>
                <w:sz w:val="21"/>
                <w:szCs w:val="21"/>
                <w:highlight w:val="none"/>
                <w:vertAlign w:val="baseline"/>
                <w:lang w:val="en-US" w:eastAsia="zh-CN" w:bidi="ar"/>
                <w14:textFill>
                  <w14:solidFill>
                    <w14:schemeClr w14:val="tx1"/>
                  </w14:solidFill>
                </w14:textFill>
              </w:rPr>
              <w:t>10</w:t>
            </w:r>
            <w:r>
              <w:rPr>
                <w:rFonts w:hint="eastAsia" w:ascii="宋体" w:hAnsi="宋体" w:eastAsia="宋体" w:cs="宋体"/>
                <w:b/>
                <w:color w:val="000000" w:themeColor="text1"/>
                <w:kern w:val="2"/>
                <w:sz w:val="21"/>
                <w:szCs w:val="21"/>
                <w:highlight w:val="none"/>
                <w:vertAlign w:val="baseline"/>
                <w:lang w:val="en-US" w:eastAsia="zh-CN" w:bidi="ar"/>
                <w14:textFill>
                  <w14:solidFill>
                    <w14:schemeClr w14:val="tx1"/>
                  </w14:solidFill>
                </w14:textFill>
              </w:rPr>
              <w:t>本项目危险废物贮存场所（设施）基本情况</w:t>
            </w:r>
          </w:p>
          <w:tbl>
            <w:tblPr>
              <w:tblStyle w:val="22"/>
              <w:tblW w:w="79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800"/>
              <w:gridCol w:w="693"/>
              <w:gridCol w:w="960"/>
              <w:gridCol w:w="1107"/>
              <w:gridCol w:w="671"/>
              <w:gridCol w:w="557"/>
              <w:gridCol w:w="1903"/>
              <w:gridCol w:w="638"/>
              <w:gridCol w:w="6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0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贮存场所</w:t>
                  </w:r>
                </w:p>
              </w:tc>
              <w:tc>
                <w:tcPr>
                  <w:tcW w:w="693"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危废</w:t>
                  </w:r>
                </w:p>
              </w:tc>
              <w:tc>
                <w:tcPr>
                  <w:tcW w:w="96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危废物别</w:t>
                  </w:r>
                </w:p>
              </w:tc>
              <w:tc>
                <w:tcPr>
                  <w:tcW w:w="110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危废代码</w:t>
                  </w:r>
                </w:p>
              </w:tc>
              <w:tc>
                <w:tcPr>
                  <w:tcW w:w="671"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位置</w:t>
                  </w:r>
                </w:p>
              </w:tc>
              <w:tc>
                <w:tcPr>
                  <w:tcW w:w="55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占地面积</w:t>
                  </w:r>
                </w:p>
              </w:tc>
              <w:tc>
                <w:tcPr>
                  <w:tcW w:w="1903"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贮存方式</w:t>
                  </w:r>
                </w:p>
              </w:tc>
              <w:tc>
                <w:tcPr>
                  <w:tcW w:w="63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贮存能力</w:t>
                  </w:r>
                </w:p>
              </w:tc>
              <w:tc>
                <w:tcPr>
                  <w:tcW w:w="65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贮存周期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00"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eastAsia" w:cs="Times New Roman"/>
                      <w:color w:val="000000" w:themeColor="text1"/>
                      <w:kern w:val="2"/>
                      <w:sz w:val="21"/>
                      <w:szCs w:val="21"/>
                      <w:highlight w:val="none"/>
                      <w:vertAlign w:val="baseline"/>
                      <w:lang w:val="en-US" w:eastAsia="zh-CN" w:bidi="ar"/>
                      <w14:textFill>
                        <w14:solidFill>
                          <w14:schemeClr w14:val="tx1"/>
                        </w14:solidFill>
                      </w14:textFill>
                    </w:rPr>
                    <w:t>危废贮存库</w:t>
                  </w:r>
                </w:p>
              </w:tc>
              <w:tc>
                <w:tcPr>
                  <w:tcW w:w="693" w:type="dxa"/>
                  <w:tcBorders>
                    <w:tl2br w:val="nil"/>
                    <w:tr2bl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cs="Times New Roman"/>
                      <w:color w:val="000000" w:themeColor="text1"/>
                      <w:kern w:val="2"/>
                      <w:sz w:val="21"/>
                      <w:szCs w:val="21"/>
                      <w:highlight w:val="none"/>
                      <w:lang w:val="en-US" w:eastAsia="zh-CN" w:bidi="ar"/>
                      <w14:textFill>
                        <w14:solidFill>
                          <w14:schemeClr w14:val="tx1"/>
                        </w14:solidFill>
                      </w14:textFill>
                    </w:rPr>
                    <w:t>废矿物油</w:t>
                  </w:r>
                </w:p>
              </w:tc>
              <w:tc>
                <w:tcPr>
                  <w:tcW w:w="960" w:type="dxa"/>
                  <w:tcBorders>
                    <w:tl2br w:val="nil"/>
                    <w:tr2bl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HW</w:t>
                  </w: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08</w:t>
                  </w:r>
                </w:p>
              </w:tc>
              <w:tc>
                <w:tcPr>
                  <w:tcW w:w="1107" w:type="dxa"/>
                  <w:tcBorders>
                    <w:tl2br w:val="nil"/>
                    <w:tr2bl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900-214-08</w:t>
                  </w:r>
                </w:p>
              </w:tc>
              <w:tc>
                <w:tcPr>
                  <w:tcW w:w="671"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lang w:val="en-US"/>
                      <w14:textFill>
                        <w14:solidFill>
                          <w14:schemeClr w14:val="tx1"/>
                        </w14:solidFill>
                      </w14:textFill>
                    </w:rPr>
                  </w:pPr>
                  <w:r>
                    <w:rPr>
                      <w:rFonts w:hint="eastAsia" w:ascii="宋体" w:hAnsi="宋体" w:cs="宋体"/>
                      <w:color w:val="000000" w:themeColor="text1"/>
                      <w:kern w:val="2"/>
                      <w:sz w:val="21"/>
                      <w:szCs w:val="21"/>
                      <w:highlight w:val="none"/>
                      <w:vertAlign w:val="baseline"/>
                      <w:lang w:val="en-US" w:eastAsia="zh-CN" w:bidi="ar"/>
                      <w14:textFill>
                        <w14:solidFill>
                          <w14:schemeClr w14:val="tx1"/>
                        </w14:solidFill>
                      </w14:textFill>
                    </w:rPr>
                    <w:t>南</w:t>
                  </w:r>
                  <w:r>
                    <w:rPr>
                      <w:rFonts w:hint="eastAsia" w:ascii="宋体" w:hAnsi="宋体" w:eastAsia="宋体" w:cs="宋体"/>
                      <w:color w:val="000000" w:themeColor="text1"/>
                      <w:kern w:val="2"/>
                      <w:sz w:val="21"/>
                      <w:szCs w:val="21"/>
                      <w:highlight w:val="none"/>
                      <w:vertAlign w:val="baseline"/>
                      <w:lang w:val="en-US" w:eastAsia="zh-CN" w:bidi="ar"/>
                      <w14:textFill>
                        <w14:solidFill>
                          <w14:schemeClr w14:val="tx1"/>
                        </w14:solidFill>
                      </w14:textFill>
                    </w:rPr>
                    <w:t>办公</w:t>
                  </w:r>
                  <w:r>
                    <w:rPr>
                      <w:rFonts w:hint="eastAsia" w:ascii="宋体" w:hAnsi="宋体" w:cs="宋体"/>
                      <w:color w:val="000000" w:themeColor="text1"/>
                      <w:kern w:val="2"/>
                      <w:sz w:val="21"/>
                      <w:szCs w:val="21"/>
                      <w:highlight w:val="none"/>
                      <w:vertAlign w:val="baseline"/>
                      <w:lang w:val="en-US" w:eastAsia="zh-CN" w:bidi="ar"/>
                      <w14:textFill>
                        <w14:solidFill>
                          <w14:schemeClr w14:val="tx1"/>
                        </w14:solidFill>
                      </w14:textFill>
                    </w:rPr>
                    <w:t>楼北</w:t>
                  </w:r>
                  <w:r>
                    <w:rPr>
                      <w:rFonts w:hint="eastAsia" w:ascii="宋体" w:hAnsi="宋体" w:eastAsia="宋体" w:cs="宋体"/>
                      <w:color w:val="000000" w:themeColor="text1"/>
                      <w:kern w:val="2"/>
                      <w:sz w:val="21"/>
                      <w:szCs w:val="21"/>
                      <w:highlight w:val="none"/>
                      <w:vertAlign w:val="baseline"/>
                      <w:lang w:val="en-US" w:eastAsia="zh-CN" w:bidi="ar"/>
                      <w14:textFill>
                        <w14:solidFill>
                          <w14:schemeClr w14:val="tx1"/>
                        </w14:solidFill>
                      </w14:textFill>
                    </w:rPr>
                    <w:t>侧</w:t>
                  </w:r>
                </w:p>
              </w:tc>
              <w:tc>
                <w:tcPr>
                  <w:tcW w:w="557"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baseline"/>
                    <w:rPr>
                      <w:rFonts w:hint="eastAsia"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eastAsia" w:cs="Times New Roman"/>
                      <w:color w:val="000000" w:themeColor="text1"/>
                      <w:kern w:val="2"/>
                      <w:sz w:val="21"/>
                      <w:szCs w:val="21"/>
                      <w:highlight w:val="none"/>
                      <w:vertAlign w:val="baseline"/>
                      <w:lang w:val="en-US" w:eastAsia="zh-CN" w:bidi="ar"/>
                      <w14:textFill>
                        <w14:solidFill>
                          <w14:schemeClr w14:val="tx1"/>
                        </w14:solidFill>
                      </w14:textFill>
                    </w:rPr>
                    <w:t>5</w:t>
                  </w: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m</w:t>
                  </w:r>
                  <w:r>
                    <w:rPr>
                      <w:rFonts w:hint="eastAsia" w:ascii="Times New Roman" w:hAnsi="Times New Roman" w:eastAsia="宋体" w:cs="Times New Roman"/>
                      <w:color w:val="000000" w:themeColor="text1"/>
                      <w:kern w:val="2"/>
                      <w:sz w:val="21"/>
                      <w:szCs w:val="21"/>
                      <w:highlight w:val="none"/>
                      <w:vertAlign w:val="superscript"/>
                      <w:lang w:val="en-US" w:eastAsia="zh-CN" w:bidi="ar"/>
                      <w14:textFill>
                        <w14:solidFill>
                          <w14:schemeClr w14:val="tx1"/>
                        </w14:solidFill>
                      </w14:textFill>
                    </w:rPr>
                    <w:t>2</w:t>
                  </w:r>
                </w:p>
              </w:tc>
              <w:tc>
                <w:tcPr>
                  <w:tcW w:w="1903" w:type="dxa"/>
                  <w:tcBorders>
                    <w:tl2br w:val="nil"/>
                    <w:tr2bl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桶</w:t>
                  </w: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装</w:t>
                  </w:r>
                </w:p>
              </w:tc>
              <w:tc>
                <w:tcPr>
                  <w:tcW w:w="63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eastAsia" w:cs="Times New Roman"/>
                      <w:color w:val="000000" w:themeColor="text1"/>
                      <w:kern w:val="2"/>
                      <w:sz w:val="21"/>
                      <w:szCs w:val="21"/>
                      <w:highlight w:val="none"/>
                      <w:vertAlign w:val="baseline"/>
                      <w:lang w:val="en-US" w:eastAsia="zh-CN" w:bidi="ar"/>
                      <w14:textFill>
                        <w14:solidFill>
                          <w14:schemeClr w14:val="tx1"/>
                        </w14:solidFill>
                      </w14:textFill>
                    </w:rPr>
                    <w:t>1</w:t>
                  </w: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t</w:t>
                  </w:r>
                </w:p>
              </w:tc>
              <w:tc>
                <w:tcPr>
                  <w:tcW w:w="65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6个</w:t>
                  </w: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800" w:type="dxa"/>
                  <w:vMerge w:val="continue"/>
                  <w:tcBorders>
                    <w:tl2br w:val="nil"/>
                    <w:tr2bl w:val="nil"/>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693" w:type="dxa"/>
                  <w:tcBorders>
                    <w:tl2br w:val="nil"/>
                    <w:tr2bl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废油桶</w:t>
                  </w:r>
                </w:p>
              </w:tc>
              <w:tc>
                <w:tcPr>
                  <w:tcW w:w="960" w:type="dxa"/>
                  <w:tcBorders>
                    <w:tl2br w:val="nil"/>
                    <w:tr2bl w:val="nil"/>
                  </w:tcBorders>
                  <w:noWrap w:val="0"/>
                  <w:vAlign w:val="center"/>
                </w:tcPr>
                <w:p>
                  <w:pPr>
                    <w:keepNext w:val="0"/>
                    <w:keepLines w:val="0"/>
                    <w:widowControl w:val="0"/>
                    <w:suppressLineNumbers w:val="0"/>
                    <w:snapToGrid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HW49</w:t>
                  </w:r>
                </w:p>
              </w:tc>
              <w:tc>
                <w:tcPr>
                  <w:tcW w:w="1107" w:type="dxa"/>
                  <w:tcBorders>
                    <w:tl2br w:val="nil"/>
                    <w:tr2bl w:val="nil"/>
                  </w:tcBorders>
                  <w:noWrap w:val="0"/>
                  <w:vAlign w:val="center"/>
                </w:tcPr>
                <w:p>
                  <w:pPr>
                    <w:keepNext w:val="0"/>
                    <w:keepLines w:val="0"/>
                    <w:widowControl w:val="0"/>
                    <w:suppressLineNumbers w:val="0"/>
                    <w:snapToGrid w:val="0"/>
                    <w:spacing w:before="0" w:beforeAutospacing="0" w:after="0" w:afterAutospacing="0"/>
                    <w:ind w:left="0" w:leftChars="0" w:right="0" w:rightChars="0"/>
                    <w:jc w:val="center"/>
                    <w:rPr>
                      <w:rFonts w:hint="eastAsia" w:ascii="Times New Roman" w:hAnsi="Times New Roman" w:eastAsia="宋体" w:cs="Times New Roman"/>
                      <w:color w:val="000000" w:themeColor="text1"/>
                      <w:kern w:val="2"/>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900-041-49</w:t>
                  </w:r>
                </w:p>
              </w:tc>
              <w:tc>
                <w:tcPr>
                  <w:tcW w:w="671" w:type="dxa"/>
                  <w:vMerge w:val="continue"/>
                  <w:tcBorders>
                    <w:tl2br w:val="nil"/>
                    <w:tr2bl w:val="nil"/>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557" w:type="dxa"/>
                  <w:vMerge w:val="continue"/>
                  <w:tcBorders>
                    <w:tl2br w:val="nil"/>
                    <w:tr2bl w:val="nil"/>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903" w:type="dxa"/>
                  <w:tcBorders>
                    <w:tl2br w:val="nil"/>
                    <w:tr2bl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
                      <w14:textFill>
                        <w14:solidFill>
                          <w14:schemeClr w14:val="tx1"/>
                        </w14:solidFill>
                      </w14:textFill>
                    </w:rPr>
                    <w:t>危废库指定区域存放</w:t>
                  </w:r>
                </w:p>
              </w:tc>
              <w:tc>
                <w:tcPr>
                  <w:tcW w:w="63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baseline"/>
                    <w:rPr>
                      <w:rFonts w:hint="default" w:ascii="Times New Roman" w:hAnsi="Times New Roman" w:eastAsia="宋体" w:cs="Times New Roman"/>
                      <w:color w:val="000000" w:themeColor="text1"/>
                      <w:kern w:val="2"/>
                      <w:sz w:val="21"/>
                      <w:szCs w:val="21"/>
                      <w:highlight w:val="none"/>
                      <w:vertAlign w:val="baseline"/>
                      <w:lang w:val="en-US"/>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0.02t</w:t>
                  </w:r>
                </w:p>
              </w:tc>
              <w:tc>
                <w:tcPr>
                  <w:tcW w:w="65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baseline"/>
                    <w:rPr>
                      <w:rFonts w:hint="eastAsia" w:ascii="Times New Roman" w:hAnsi="Times New Roman" w:eastAsia="宋体" w:cs="Times New Roman"/>
                      <w:color w:val="000000" w:themeColor="text1"/>
                      <w:kern w:val="2"/>
                      <w:sz w:val="21"/>
                      <w:szCs w:val="21"/>
                      <w:highlight w:val="none"/>
                      <w:vertAlign w:val="baseline"/>
                      <w14:textFill>
                        <w14:solidFill>
                          <w14:schemeClr w14:val="tx1"/>
                        </w14:solidFill>
                      </w14:textFill>
                    </w:rPr>
                  </w:pPr>
                  <w:r>
                    <w:rPr>
                      <w:rFonts w:hint="eastAsia"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6个</w:t>
                  </w:r>
                  <w:r>
                    <w:rPr>
                      <w:rFonts w:hint="default" w:ascii="Times New Roman" w:hAnsi="Times New Roman" w:eastAsia="宋体" w:cs="Times New Roman"/>
                      <w:color w:val="000000" w:themeColor="text1"/>
                      <w:kern w:val="2"/>
                      <w:sz w:val="21"/>
                      <w:szCs w:val="21"/>
                      <w:highlight w:val="none"/>
                      <w:vertAlign w:val="baseline"/>
                      <w:lang w:val="en-US" w:eastAsia="zh-CN" w:bidi="ar"/>
                      <w14:textFill>
                        <w14:solidFill>
                          <w14:schemeClr w14:val="tx1"/>
                        </w14:solidFill>
                      </w14:textFill>
                    </w:rPr>
                    <w:t>月</w:t>
                  </w:r>
                </w:p>
              </w:tc>
            </w:tr>
          </w:tbl>
          <w:p>
            <w:pPr>
              <w:pStyle w:val="1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Times New Roman" w:hAnsi="Times New Roman" w:eastAsia="宋体" w:cs="Times New Roman"/>
                <w:bCs/>
                <w:color w:val="000000" w:themeColor="text1"/>
                <w:spacing w:val="0"/>
                <w:kern w:val="21"/>
                <w:sz w:val="24"/>
                <w:szCs w:val="24"/>
                <w:highlight w:val="none"/>
                <w:shd w:val="clear" w:color="auto" w:fill="auto"/>
                <w:lang w:val="en-US" w:eastAsia="zh-CN"/>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shd w:val="clear" w:color="auto" w:fill="auto"/>
                <w:lang w:val="en-US" w:eastAsia="zh-CN"/>
                <w14:textFill>
                  <w14:solidFill>
                    <w14:schemeClr w14:val="tx1"/>
                  </w14:solidFill>
                </w14:textFill>
              </w:rPr>
              <w:t>1）危险废物的处置</w:t>
            </w:r>
          </w:p>
          <w:p>
            <w:pPr>
              <w:pStyle w:val="1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shd w:val="clear" w:color="auto" w:fill="auto"/>
                <w14:textFill>
                  <w14:solidFill>
                    <w14:schemeClr w14:val="tx1"/>
                  </w14:solidFill>
                </w14:textFill>
              </w:rPr>
            </w:pPr>
            <w:r>
              <w:rPr>
                <w:rFonts w:hint="eastAsia" w:ascii="Times New Roman" w:hAnsi="Times New Roman" w:eastAsia="宋体" w:cs="Times New Roman"/>
                <w:bCs/>
                <w:color w:val="000000" w:themeColor="text1"/>
                <w:spacing w:val="0"/>
                <w:kern w:val="21"/>
                <w:sz w:val="24"/>
                <w:szCs w:val="24"/>
                <w:highlight w:val="none"/>
                <w:shd w:val="clear" w:color="auto" w:fill="auto"/>
                <w:lang w:val="en-US" w:eastAsia="zh-CN"/>
                <w14:textFill>
                  <w14:solidFill>
                    <w14:schemeClr w14:val="tx1"/>
                  </w14:solidFill>
                </w14:textFill>
              </w:rPr>
              <w:t>①</w:t>
            </w:r>
            <w:r>
              <w:rPr>
                <w:rFonts w:hint="eastAsia" w:cs="Times New Roman"/>
                <w:bCs/>
                <w:color w:val="000000" w:themeColor="text1"/>
                <w:spacing w:val="0"/>
                <w:kern w:val="21"/>
                <w:sz w:val="24"/>
                <w:szCs w:val="24"/>
                <w:highlight w:val="none"/>
                <w:shd w:val="clear" w:color="auto" w:fill="auto"/>
                <w:lang w:eastAsia="zh-CN"/>
                <w14:textFill>
                  <w14:solidFill>
                    <w14:schemeClr w14:val="tx1"/>
                  </w14:solidFill>
                </w14:textFill>
              </w:rPr>
              <w:t>危废贮存库</w:t>
            </w:r>
            <w:r>
              <w:rPr>
                <w:rFonts w:hint="default" w:ascii="Times New Roman" w:hAnsi="Times New Roman" w:eastAsia="宋体" w:cs="Times New Roman"/>
                <w:bCs/>
                <w:color w:val="000000" w:themeColor="text1"/>
                <w:spacing w:val="0"/>
                <w:kern w:val="21"/>
                <w:sz w:val="24"/>
                <w:szCs w:val="24"/>
                <w:highlight w:val="none"/>
                <w:shd w:val="clear" w:color="auto" w:fill="auto"/>
                <w14:textFill>
                  <w14:solidFill>
                    <w14:schemeClr w14:val="tx1"/>
                  </w14:solidFill>
                </w14:textFill>
              </w:rPr>
              <w:t>建设</w:t>
            </w:r>
          </w:p>
          <w:p>
            <w:pPr>
              <w:pStyle w:val="1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shd w:val="clear" w:color="auto" w:fill="auto"/>
                <w:lang w:val="en-US" w:eastAsia="zh-CN"/>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shd w:val="clear" w:color="auto" w:fill="auto"/>
                <w14:textFill>
                  <w14:solidFill>
                    <w14:schemeClr w14:val="tx1"/>
                  </w14:solidFill>
                </w14:textFill>
              </w:rPr>
              <w:t>本项目拟在</w:t>
            </w:r>
            <w:r>
              <w:rPr>
                <w:rFonts w:hint="eastAsia" w:cs="Times New Roman"/>
                <w:bCs/>
                <w:color w:val="000000" w:themeColor="text1"/>
                <w:spacing w:val="0"/>
                <w:kern w:val="21"/>
                <w:sz w:val="24"/>
                <w:szCs w:val="24"/>
                <w:highlight w:val="none"/>
                <w:shd w:val="clear" w:color="auto" w:fill="auto"/>
                <w:lang w:val="en-US" w:eastAsia="zh-CN"/>
                <w14:textFill>
                  <w14:solidFill>
                    <w14:schemeClr w14:val="tx1"/>
                  </w14:solidFill>
                </w14:textFill>
              </w:rPr>
              <w:t>厂</w:t>
            </w:r>
            <w:r>
              <w:rPr>
                <w:rFonts w:hint="eastAsia" w:ascii="Times New Roman" w:hAnsi="Times New Roman" w:eastAsia="宋体" w:cs="Times New Roman"/>
                <w:bCs/>
                <w:color w:val="000000" w:themeColor="text1"/>
                <w:spacing w:val="0"/>
                <w:kern w:val="21"/>
                <w:sz w:val="24"/>
                <w:szCs w:val="24"/>
                <w:highlight w:val="none"/>
                <w:shd w:val="clear" w:color="auto" w:fill="auto"/>
                <w:lang w:val="en-US" w:eastAsia="zh-CN"/>
                <w14:textFill>
                  <w14:solidFill>
                    <w14:schemeClr w14:val="tx1"/>
                  </w14:solidFill>
                </w14:textFill>
              </w:rPr>
              <w:t>区南办公楼北侧</w:t>
            </w:r>
            <w:r>
              <w:rPr>
                <w:rFonts w:hint="default" w:ascii="Times New Roman" w:hAnsi="Times New Roman" w:eastAsia="宋体" w:cs="Times New Roman"/>
                <w:bCs/>
                <w:color w:val="000000" w:themeColor="text1"/>
                <w:spacing w:val="0"/>
                <w:kern w:val="21"/>
                <w:sz w:val="24"/>
                <w:szCs w:val="24"/>
                <w:highlight w:val="none"/>
                <w:shd w:val="clear" w:color="auto" w:fill="auto"/>
                <w14:textFill>
                  <w14:solidFill>
                    <w14:schemeClr w14:val="tx1"/>
                  </w14:solidFill>
                </w14:textFill>
              </w:rPr>
              <w:t>建一座面积</w:t>
            </w:r>
            <w:r>
              <w:rPr>
                <w:rFonts w:hint="eastAsia" w:cs="Times New Roman"/>
                <w:bCs/>
                <w:color w:val="000000" w:themeColor="text1"/>
                <w:spacing w:val="0"/>
                <w:kern w:val="21"/>
                <w:sz w:val="24"/>
                <w:szCs w:val="24"/>
                <w:highlight w:val="none"/>
                <w:shd w:val="clear" w:color="auto" w:fill="auto"/>
                <w:lang w:val="en-US" w:eastAsia="zh-CN"/>
                <w14:textFill>
                  <w14:solidFill>
                    <w14:schemeClr w14:val="tx1"/>
                  </w14:solidFill>
                </w14:textFill>
              </w:rPr>
              <w:t>5</w:t>
            </w:r>
            <w:r>
              <w:rPr>
                <w:rFonts w:hint="default" w:ascii="Times New Roman" w:hAnsi="Times New Roman" w:eastAsia="宋体" w:cs="Times New Roman"/>
                <w:bCs/>
                <w:color w:val="000000" w:themeColor="text1"/>
                <w:spacing w:val="0"/>
                <w:kern w:val="21"/>
                <w:sz w:val="24"/>
                <w:szCs w:val="24"/>
                <w:highlight w:val="none"/>
                <w:shd w:val="clear" w:color="auto" w:fill="auto"/>
                <w14:textFill>
                  <w14:solidFill>
                    <w14:schemeClr w14:val="tx1"/>
                  </w14:solidFill>
                </w14:textFill>
              </w:rPr>
              <w:t>m</w:t>
            </w:r>
            <w:r>
              <w:rPr>
                <w:rFonts w:hint="default" w:ascii="Times New Roman" w:hAnsi="Times New Roman" w:eastAsia="宋体" w:cs="Times New Roman"/>
                <w:bCs/>
                <w:color w:val="000000" w:themeColor="text1"/>
                <w:spacing w:val="0"/>
                <w:kern w:val="21"/>
                <w:sz w:val="24"/>
                <w:szCs w:val="24"/>
                <w:highlight w:val="none"/>
                <w:shd w:val="clear" w:color="auto" w:fill="auto"/>
                <w:vertAlign w:val="superscript"/>
                <w14:textFill>
                  <w14:solidFill>
                    <w14:schemeClr w14:val="tx1"/>
                  </w14:solidFill>
                </w14:textFill>
              </w:rPr>
              <w:t>2</w:t>
            </w:r>
            <w:r>
              <w:rPr>
                <w:rFonts w:hint="default" w:ascii="Times New Roman" w:hAnsi="Times New Roman" w:eastAsia="宋体" w:cs="Times New Roman"/>
                <w:bCs/>
                <w:color w:val="000000" w:themeColor="text1"/>
                <w:spacing w:val="0"/>
                <w:kern w:val="21"/>
                <w:sz w:val="24"/>
                <w:szCs w:val="24"/>
                <w:highlight w:val="none"/>
                <w:shd w:val="clear" w:color="auto" w:fill="auto"/>
                <w14:textFill>
                  <w14:solidFill>
                    <w14:schemeClr w14:val="tx1"/>
                  </w14:solidFill>
                </w14:textFill>
              </w:rPr>
              <w:t>的</w:t>
            </w:r>
            <w:r>
              <w:rPr>
                <w:rFonts w:hint="eastAsia" w:cs="Times New Roman"/>
                <w:bCs/>
                <w:color w:val="000000" w:themeColor="text1"/>
                <w:spacing w:val="0"/>
                <w:kern w:val="21"/>
                <w:sz w:val="24"/>
                <w:szCs w:val="24"/>
                <w:highlight w:val="none"/>
                <w:shd w:val="clear" w:color="auto" w:fill="auto"/>
                <w:lang w:eastAsia="zh-CN"/>
                <w14:textFill>
                  <w14:solidFill>
                    <w14:schemeClr w14:val="tx1"/>
                  </w14:solidFill>
                </w14:textFill>
              </w:rPr>
              <w:t>危废贮存库</w:t>
            </w:r>
            <w:r>
              <w:rPr>
                <w:rFonts w:hint="default" w:ascii="Times New Roman" w:hAnsi="Times New Roman" w:eastAsia="宋体" w:cs="Times New Roman"/>
                <w:bCs/>
                <w:color w:val="000000" w:themeColor="text1"/>
                <w:spacing w:val="0"/>
                <w:kern w:val="21"/>
                <w:sz w:val="24"/>
                <w:szCs w:val="24"/>
                <w:highlight w:val="none"/>
                <w:shd w:val="clear" w:color="auto" w:fill="auto"/>
                <w14:textFill>
                  <w14:solidFill>
                    <w14:schemeClr w14:val="tx1"/>
                  </w14:solidFill>
                </w14:textFill>
              </w:rPr>
              <w:t>，长</w:t>
            </w:r>
            <w:r>
              <w:rPr>
                <w:rFonts w:hint="eastAsia" w:cs="Times New Roman"/>
                <w:bCs/>
                <w:color w:val="000000" w:themeColor="text1"/>
                <w:spacing w:val="0"/>
                <w:kern w:val="21"/>
                <w:sz w:val="24"/>
                <w:szCs w:val="24"/>
                <w:highlight w:val="none"/>
                <w:shd w:val="clear" w:color="auto" w:fill="auto"/>
                <w:lang w:val="en-US" w:eastAsia="zh-CN"/>
                <w14:textFill>
                  <w14:solidFill>
                    <w14:schemeClr w14:val="tx1"/>
                  </w14:solidFill>
                </w14:textFill>
              </w:rPr>
              <w:t>2.5</w:t>
            </w:r>
            <w:r>
              <w:rPr>
                <w:rFonts w:hint="default" w:ascii="Times New Roman" w:hAnsi="Times New Roman" w:eastAsia="宋体" w:cs="Times New Roman"/>
                <w:bCs/>
                <w:color w:val="000000" w:themeColor="text1"/>
                <w:spacing w:val="0"/>
                <w:kern w:val="21"/>
                <w:sz w:val="24"/>
                <w:szCs w:val="24"/>
                <w:highlight w:val="none"/>
                <w:shd w:val="clear" w:color="auto" w:fill="auto"/>
                <w14:textFill>
                  <w14:solidFill>
                    <w14:schemeClr w14:val="tx1"/>
                  </w14:solidFill>
                </w14:textFill>
              </w:rPr>
              <w:t>米，宽</w:t>
            </w:r>
            <w:r>
              <w:rPr>
                <w:rFonts w:hint="eastAsia" w:ascii="Times New Roman" w:hAnsi="Times New Roman" w:eastAsia="宋体" w:cs="Times New Roman"/>
                <w:bCs/>
                <w:color w:val="000000" w:themeColor="text1"/>
                <w:spacing w:val="0"/>
                <w:kern w:val="21"/>
                <w:sz w:val="24"/>
                <w:szCs w:val="24"/>
                <w:highlight w:val="none"/>
                <w:shd w:val="clear" w:color="auto" w:fill="auto"/>
                <w:lang w:val="en-US" w:eastAsia="zh-CN"/>
                <w14:textFill>
                  <w14:solidFill>
                    <w14:schemeClr w14:val="tx1"/>
                  </w14:solidFill>
                </w14:textFill>
              </w:rPr>
              <w:t>2</w:t>
            </w:r>
            <w:r>
              <w:rPr>
                <w:rFonts w:hint="default" w:ascii="Times New Roman" w:hAnsi="Times New Roman" w:eastAsia="宋体" w:cs="Times New Roman"/>
                <w:bCs/>
                <w:color w:val="000000" w:themeColor="text1"/>
                <w:spacing w:val="0"/>
                <w:kern w:val="21"/>
                <w:sz w:val="24"/>
                <w:szCs w:val="24"/>
                <w:highlight w:val="none"/>
                <w:shd w:val="clear" w:color="auto" w:fill="auto"/>
                <w14:textFill>
                  <w14:solidFill>
                    <w14:schemeClr w14:val="tx1"/>
                  </w14:solidFill>
                </w14:textFill>
              </w:rPr>
              <w:t>米，高3米。</w:t>
            </w:r>
            <w:r>
              <w:rPr>
                <w:rFonts w:hint="eastAsia" w:ascii="Times New Roman" w:hAnsi="Times New Roman" w:eastAsia="宋体" w:cs="Times New Roman"/>
                <w:bCs/>
                <w:color w:val="000000" w:themeColor="text1"/>
                <w:spacing w:val="0"/>
                <w:kern w:val="21"/>
                <w:sz w:val="24"/>
                <w:szCs w:val="24"/>
                <w:highlight w:val="none"/>
                <w:shd w:val="clear" w:color="auto" w:fill="auto"/>
                <w:lang w:val="en-US" w:eastAsia="zh-CN"/>
                <w14:textFill>
                  <w14:solidFill>
                    <w14:schemeClr w14:val="tx1"/>
                  </w14:solidFill>
                </w14:textFill>
              </w:rPr>
              <w:t>每个油桶占地0.5m</w:t>
            </w:r>
            <w:r>
              <w:rPr>
                <w:rFonts w:hint="eastAsia" w:ascii="Times New Roman" w:hAnsi="Times New Roman" w:eastAsia="宋体" w:cs="Times New Roman"/>
                <w:bCs/>
                <w:color w:val="000000" w:themeColor="text1"/>
                <w:spacing w:val="0"/>
                <w:kern w:val="21"/>
                <w:sz w:val="24"/>
                <w:szCs w:val="24"/>
                <w:highlight w:val="none"/>
                <w:shd w:val="clear" w:color="auto" w:fill="auto"/>
                <w:vertAlign w:val="superscript"/>
                <w:lang w:val="en-US" w:eastAsia="zh-CN"/>
                <w14:textFill>
                  <w14:solidFill>
                    <w14:schemeClr w14:val="tx1"/>
                  </w14:solidFill>
                </w14:textFill>
              </w:rPr>
              <w:t>2</w:t>
            </w:r>
            <w:r>
              <w:rPr>
                <w:rFonts w:hint="eastAsia" w:ascii="Times New Roman" w:hAnsi="Times New Roman" w:eastAsia="宋体" w:cs="Times New Roman"/>
                <w:bCs/>
                <w:color w:val="000000" w:themeColor="text1"/>
                <w:spacing w:val="0"/>
                <w:kern w:val="21"/>
                <w:sz w:val="24"/>
                <w:szCs w:val="24"/>
                <w:highlight w:val="none"/>
                <w:shd w:val="clear" w:color="auto" w:fill="auto"/>
                <w:vertAlign w:val="baseline"/>
                <w:lang w:val="en-US" w:eastAsia="zh-CN"/>
                <w14:textFill>
                  <w14:solidFill>
                    <w14:schemeClr w14:val="tx1"/>
                  </w14:solidFill>
                </w14:textFill>
              </w:rPr>
              <w:t>，有效存放面积为</w:t>
            </w:r>
            <w:r>
              <w:rPr>
                <w:rFonts w:hint="eastAsia" w:cs="Times New Roman"/>
                <w:bCs/>
                <w:color w:val="000000" w:themeColor="text1"/>
                <w:spacing w:val="0"/>
                <w:kern w:val="21"/>
                <w:sz w:val="24"/>
                <w:szCs w:val="24"/>
                <w:highlight w:val="none"/>
                <w:shd w:val="clear" w:color="auto" w:fill="auto"/>
                <w:vertAlign w:val="baseline"/>
                <w:lang w:val="en-US" w:eastAsia="zh-CN"/>
                <w14:textFill>
                  <w14:solidFill>
                    <w14:schemeClr w14:val="tx1"/>
                  </w14:solidFill>
                </w14:textFill>
              </w:rPr>
              <w:t>2.5</w:t>
            </w:r>
            <w:r>
              <w:rPr>
                <w:rFonts w:hint="eastAsia" w:ascii="Times New Roman" w:hAnsi="Times New Roman" w:eastAsia="宋体" w:cs="Times New Roman"/>
                <w:bCs/>
                <w:color w:val="000000" w:themeColor="text1"/>
                <w:spacing w:val="0"/>
                <w:kern w:val="21"/>
                <w:sz w:val="24"/>
                <w:szCs w:val="24"/>
                <w:highlight w:val="none"/>
                <w:shd w:val="clear" w:color="auto" w:fill="auto"/>
                <w:vertAlign w:val="baseline"/>
                <w:lang w:val="en-US" w:eastAsia="zh-CN"/>
                <w14:textFill>
                  <w14:solidFill>
                    <w14:schemeClr w14:val="tx1"/>
                  </w14:solidFill>
                </w14:textFill>
              </w:rPr>
              <w:t>m</w:t>
            </w:r>
            <w:r>
              <w:rPr>
                <w:rFonts w:hint="eastAsia" w:ascii="Times New Roman" w:hAnsi="Times New Roman" w:eastAsia="宋体" w:cs="Times New Roman"/>
                <w:bCs/>
                <w:color w:val="000000" w:themeColor="text1"/>
                <w:spacing w:val="0"/>
                <w:kern w:val="21"/>
                <w:sz w:val="24"/>
                <w:szCs w:val="24"/>
                <w:highlight w:val="none"/>
                <w:shd w:val="clear" w:color="auto" w:fill="auto"/>
                <w:vertAlign w:val="superscript"/>
                <w:lang w:val="en-US" w:eastAsia="zh-CN"/>
                <w14:textFill>
                  <w14:solidFill>
                    <w14:schemeClr w14:val="tx1"/>
                  </w14:solidFill>
                </w14:textFill>
              </w:rPr>
              <w:t>2</w:t>
            </w:r>
            <w:r>
              <w:rPr>
                <w:rFonts w:hint="eastAsia" w:ascii="Times New Roman" w:hAnsi="Times New Roman" w:eastAsia="宋体" w:cs="Times New Roman"/>
                <w:bCs/>
                <w:color w:val="000000" w:themeColor="text1"/>
                <w:spacing w:val="0"/>
                <w:kern w:val="21"/>
                <w:sz w:val="24"/>
                <w:szCs w:val="24"/>
                <w:highlight w:val="none"/>
                <w:shd w:val="clear" w:color="auto" w:fill="auto"/>
                <w:vertAlign w:val="baseline"/>
                <w:lang w:val="en-US" w:eastAsia="zh-CN"/>
                <w14:textFill>
                  <w14:solidFill>
                    <w14:schemeClr w14:val="tx1"/>
                  </w14:solidFill>
                </w14:textFill>
              </w:rPr>
              <w:t>，满足项目危废存放要求。</w:t>
            </w:r>
            <w:r>
              <w:rPr>
                <w:rFonts w:hint="eastAsia" w:cs="Times New Roman"/>
                <w:bCs/>
                <w:color w:val="000000" w:themeColor="text1"/>
                <w:spacing w:val="0"/>
                <w:kern w:val="21"/>
                <w:sz w:val="24"/>
                <w:szCs w:val="24"/>
                <w:highlight w:val="none"/>
                <w:shd w:val="clear" w:color="auto" w:fill="auto"/>
                <w:lang w:eastAsia="zh-CN"/>
                <w14:textFill>
                  <w14:solidFill>
                    <w14:schemeClr w14:val="tx1"/>
                  </w14:solidFill>
                </w14:textFill>
              </w:rPr>
              <w:t>废矿物油</w:t>
            </w:r>
            <w:r>
              <w:rPr>
                <w:rFonts w:hint="default" w:ascii="Times New Roman" w:hAnsi="Times New Roman" w:eastAsia="宋体" w:cs="Times New Roman"/>
                <w:bCs/>
                <w:color w:val="000000" w:themeColor="text1"/>
                <w:spacing w:val="0"/>
                <w:kern w:val="21"/>
                <w:sz w:val="24"/>
                <w:szCs w:val="24"/>
                <w:highlight w:val="none"/>
                <w:shd w:val="clear" w:color="auto" w:fill="auto"/>
                <w14:textFill>
                  <w14:solidFill>
                    <w14:schemeClr w14:val="tx1"/>
                  </w14:solidFill>
                </w14:textFill>
              </w:rPr>
              <w:t>储存于完好无损的密闭桶内，容器上应贴上符合危险废物种类的相应标签，存放于</w:t>
            </w:r>
            <w:r>
              <w:rPr>
                <w:rFonts w:hint="eastAsia" w:cs="Times New Roman"/>
                <w:bCs/>
                <w:color w:val="000000" w:themeColor="text1"/>
                <w:spacing w:val="0"/>
                <w:kern w:val="21"/>
                <w:sz w:val="24"/>
                <w:szCs w:val="24"/>
                <w:highlight w:val="none"/>
                <w:shd w:val="clear" w:color="auto" w:fill="auto"/>
                <w:lang w:eastAsia="zh-CN"/>
                <w14:textFill>
                  <w14:solidFill>
                    <w14:schemeClr w14:val="tx1"/>
                  </w14:solidFill>
                </w14:textFill>
              </w:rPr>
              <w:t>危废贮存库</w:t>
            </w:r>
            <w:r>
              <w:rPr>
                <w:rFonts w:hint="default" w:ascii="Times New Roman" w:hAnsi="Times New Roman" w:eastAsia="宋体" w:cs="Times New Roman"/>
                <w:bCs/>
                <w:color w:val="000000" w:themeColor="text1"/>
                <w:spacing w:val="0"/>
                <w:kern w:val="21"/>
                <w:sz w:val="24"/>
                <w:szCs w:val="24"/>
                <w:highlight w:val="none"/>
                <w:shd w:val="clear" w:color="auto" w:fill="auto"/>
                <w14:textFill>
                  <w14:solidFill>
                    <w14:schemeClr w14:val="tx1"/>
                  </w14:solidFill>
                </w14:textFill>
              </w:rPr>
              <w:t>，定期交由有资质的单位回收处理。</w:t>
            </w:r>
            <w:r>
              <w:rPr>
                <w:rFonts w:hint="eastAsia" w:ascii="Times New Roman" w:hAnsi="Times New Roman" w:eastAsia="宋体" w:cs="Times New Roman"/>
                <w:bCs/>
                <w:color w:val="000000" w:themeColor="text1"/>
                <w:spacing w:val="0"/>
                <w:kern w:val="21"/>
                <w:sz w:val="24"/>
                <w:szCs w:val="24"/>
                <w:highlight w:val="none"/>
                <w:shd w:val="clear" w:color="auto" w:fill="auto"/>
                <w:lang w:val="en-US" w:eastAsia="zh-CN"/>
                <w14:textFill>
                  <w14:solidFill>
                    <w14:schemeClr w14:val="tx1"/>
                  </w14:solidFill>
                </w14:textFill>
              </w:rPr>
              <w:t>废矿物油</w:t>
            </w:r>
            <w:r>
              <w:rPr>
                <w:rFonts w:hint="default" w:ascii="Times New Roman" w:hAnsi="Times New Roman" w:eastAsia="宋体" w:cs="Times New Roman"/>
                <w:bCs/>
                <w:color w:val="000000" w:themeColor="text1"/>
                <w:spacing w:val="0"/>
                <w:kern w:val="21"/>
                <w:sz w:val="24"/>
                <w:szCs w:val="24"/>
                <w:highlight w:val="none"/>
                <w:shd w:val="clear" w:color="auto" w:fill="auto"/>
                <w:lang w:val="en-US" w:eastAsia="zh-CN"/>
                <w14:textFill>
                  <w14:solidFill>
                    <w14:schemeClr w14:val="tx1"/>
                  </w14:solidFill>
                </w14:textFill>
              </w:rPr>
              <w:t>、废油桶分区储存，设隔段隔开。</w:t>
            </w:r>
          </w:p>
          <w:p>
            <w:pPr>
              <w:pStyle w:val="12"/>
              <w:keepNext w:val="0"/>
              <w:keepLines w:val="0"/>
              <w:numPr>
                <w:ilvl w:val="0"/>
                <w:numId w:val="0"/>
              </w:numPr>
              <w:suppressLineNumbers w:val="0"/>
              <w:spacing w:before="0" w:beforeAutospacing="0" w:after="0" w:afterAutospacing="0" w:line="360" w:lineRule="auto"/>
              <w:ind w:leftChars="200" w:right="0"/>
              <w:rPr>
                <w:rFonts w:hint="eastAsia"/>
                <w:color w:val="000000"/>
                <w:highlight w:val="none"/>
                <w:lang w:val="zh-CN"/>
              </w:rPr>
            </w:pPr>
            <w:r>
              <w:rPr>
                <w:rFonts w:hint="eastAsia"/>
                <w:color w:val="000000"/>
                <w:highlight w:val="none"/>
                <w:lang w:val="en-US" w:eastAsia="zh-CN"/>
              </w:rPr>
              <w:t>2）</w:t>
            </w:r>
            <w:r>
              <w:rPr>
                <w:rFonts w:hint="eastAsia"/>
                <w:color w:val="000000"/>
                <w:highlight w:val="none"/>
                <w:lang w:val="zh-CN"/>
              </w:rPr>
              <w:t>危险废物暂存间设计要求</w:t>
            </w:r>
          </w:p>
          <w:p>
            <w:pPr>
              <w:pStyle w:val="65"/>
              <w:keepNext w:val="0"/>
              <w:keepLines w:val="0"/>
              <w:widowControl/>
              <w:suppressLineNumbers w:val="0"/>
              <w:spacing w:before="0" w:beforeAutospacing="0" w:after="0" w:afterAutospacing="0"/>
              <w:ind w:left="0" w:right="0" w:firstLine="480"/>
              <w:rPr>
                <w:rFonts w:hint="default"/>
                <w:color w:val="000000"/>
                <w:highlight w:val="none"/>
                <w:lang w:val="zh-CN"/>
              </w:rPr>
            </w:pPr>
            <w:r>
              <w:rPr>
                <w:rFonts w:hint="default"/>
                <w:color w:val="000000"/>
                <w:highlight w:val="none"/>
                <w:lang w:val="zh-CN"/>
              </w:rPr>
              <w:t>根据《</w:t>
            </w:r>
            <w:r>
              <w:rPr>
                <w:rFonts w:hint="eastAsia"/>
                <w:color w:val="000000"/>
                <w:highlight w:val="none"/>
                <w:lang w:val="zh-CN"/>
              </w:rPr>
              <w:t>危险废物贮存污染控制标准</w:t>
            </w:r>
            <w:r>
              <w:rPr>
                <w:rFonts w:hint="default"/>
                <w:color w:val="000000"/>
                <w:highlight w:val="none"/>
                <w:lang w:val="zh-CN"/>
              </w:rPr>
              <w:t>》(GB18597-20</w:t>
            </w:r>
            <w:r>
              <w:rPr>
                <w:rFonts w:hint="eastAsia"/>
                <w:color w:val="000000"/>
                <w:highlight w:val="none"/>
              </w:rPr>
              <w:t>23</w:t>
            </w:r>
            <w:r>
              <w:rPr>
                <w:rFonts w:hint="default"/>
                <w:color w:val="000000"/>
                <w:highlight w:val="none"/>
                <w:lang w:val="zh-CN"/>
              </w:rPr>
              <w:t>)及《危险废物转移联单管理办法》(国家环境保护总局令第5号)和《危险废物收集、贮存、运输技术规范》的要求，本次环评对项目产生危险废物贮存、管理提出以下要求：</w:t>
            </w:r>
          </w:p>
          <w:p>
            <w:pPr>
              <w:pStyle w:val="65"/>
              <w:keepNext w:val="0"/>
              <w:keepLines w:val="0"/>
              <w:widowControl/>
              <w:suppressLineNumbers w:val="0"/>
              <w:spacing w:before="0" w:beforeAutospacing="0" w:after="0" w:afterAutospacing="0"/>
              <w:ind w:left="0" w:right="0" w:firstLine="480"/>
              <w:rPr>
                <w:rFonts w:hint="default"/>
                <w:color w:val="000000"/>
                <w:highlight w:val="none"/>
                <w:lang w:val="zh-CN"/>
              </w:rPr>
            </w:pPr>
            <w:r>
              <w:rPr>
                <w:rFonts w:hint="eastAsia"/>
                <w:color w:val="000000"/>
                <w:highlight w:val="none"/>
                <w:lang w:val="zh-CN"/>
              </w:rPr>
              <w:t>①</w:t>
            </w:r>
            <w:r>
              <w:rPr>
                <w:rFonts w:hint="eastAsia"/>
                <w:color w:val="000000"/>
                <w:highlight w:val="none"/>
              </w:rPr>
              <w:t>危废贮存库需</w:t>
            </w:r>
            <w:r>
              <w:rPr>
                <w:rFonts w:hint="eastAsia"/>
                <w:color w:val="000000"/>
                <w:highlight w:val="none"/>
                <w:lang w:val="zh-CN"/>
              </w:rPr>
              <w:t>采取必要的防风、防晒、防雨、防漏、防渗、防腐以及其他环境污染防治措施，不应露天堆放危险废物。</w:t>
            </w:r>
          </w:p>
          <w:p>
            <w:pPr>
              <w:pStyle w:val="65"/>
              <w:keepNext w:val="0"/>
              <w:keepLines w:val="0"/>
              <w:widowControl/>
              <w:suppressLineNumbers w:val="0"/>
              <w:spacing w:before="0" w:beforeAutospacing="0" w:after="0" w:afterAutospacing="0"/>
              <w:ind w:left="0" w:right="0" w:firstLine="480"/>
              <w:rPr>
                <w:rFonts w:hint="default"/>
                <w:color w:val="000000"/>
                <w:highlight w:val="none"/>
                <w:lang w:val="zh-CN"/>
              </w:rPr>
            </w:pPr>
            <w:r>
              <w:rPr>
                <w:rFonts w:hint="eastAsia"/>
                <w:color w:val="000000"/>
                <w:highlight w:val="none"/>
                <w:lang w:val="zh-CN"/>
              </w:rPr>
              <w:t>防风：危废贮存库必须有实体墙。</w:t>
            </w:r>
          </w:p>
          <w:p>
            <w:pPr>
              <w:pStyle w:val="65"/>
              <w:keepNext w:val="0"/>
              <w:keepLines w:val="0"/>
              <w:widowControl/>
              <w:suppressLineNumbers w:val="0"/>
              <w:spacing w:before="0" w:beforeAutospacing="0" w:after="0" w:afterAutospacing="0"/>
              <w:ind w:left="0" w:right="0" w:firstLine="480"/>
              <w:rPr>
                <w:rFonts w:hint="default"/>
                <w:color w:val="000000"/>
                <w:highlight w:val="none"/>
                <w:lang w:val="zh-CN"/>
              </w:rPr>
            </w:pPr>
            <w:r>
              <w:rPr>
                <w:rFonts w:hint="eastAsia"/>
                <w:color w:val="000000"/>
                <w:highlight w:val="none"/>
                <w:lang w:val="zh-CN"/>
              </w:rPr>
              <w:t>防雨、防晒：危废贮存库必须具有屋顶，且具有一定隔热遮光能力。</w:t>
            </w:r>
          </w:p>
          <w:p>
            <w:pPr>
              <w:pStyle w:val="65"/>
              <w:keepNext w:val="0"/>
              <w:keepLines w:val="0"/>
              <w:widowControl/>
              <w:suppressLineNumbers w:val="0"/>
              <w:spacing w:before="0" w:beforeAutospacing="0" w:after="0" w:afterAutospacing="0"/>
              <w:ind w:left="0" w:right="0" w:firstLine="480"/>
              <w:rPr>
                <w:rFonts w:hint="default"/>
                <w:color w:val="000000"/>
                <w:highlight w:val="none"/>
                <w:lang w:val="zh-CN"/>
              </w:rPr>
            </w:pPr>
            <w:r>
              <w:rPr>
                <w:rFonts w:hint="eastAsia"/>
                <w:color w:val="000000"/>
                <w:highlight w:val="none"/>
                <w:lang w:val="zh-CN"/>
              </w:rPr>
              <w:t>防渗漏：根据《危险废物贮存污染控制标准》(GB18597-20</w:t>
            </w:r>
            <w:r>
              <w:rPr>
                <w:rFonts w:hint="eastAsia"/>
                <w:color w:val="000000"/>
                <w:highlight w:val="none"/>
              </w:rPr>
              <w:t>23</w:t>
            </w:r>
            <w:r>
              <w:rPr>
                <w:rFonts w:hint="eastAsia"/>
                <w:color w:val="000000"/>
                <w:highlight w:val="none"/>
                <w:lang w:val="zh-CN"/>
              </w:rPr>
              <w:t>）要求，以及重点防渗区防渗要求，危险废物堆放场所基础防渗层为至少1.5m厚粘土层（渗透系数K</w:t>
            </w:r>
            <w:r>
              <w:rPr>
                <w:rFonts w:hint="default"/>
                <w:color w:val="000000"/>
                <w:highlight w:val="none"/>
                <w:lang w:val="zh-CN"/>
              </w:rPr>
              <w:t>≤</w:t>
            </w:r>
            <w:r>
              <w:rPr>
                <w:rFonts w:hint="eastAsia"/>
                <w:color w:val="000000"/>
                <w:highlight w:val="none"/>
                <w:lang w:val="zh-CN"/>
              </w:rPr>
              <w:t>1×10</w:t>
            </w:r>
            <w:r>
              <w:rPr>
                <w:rFonts w:hint="eastAsia"/>
                <w:color w:val="000000"/>
                <w:highlight w:val="none"/>
                <w:vertAlign w:val="superscript"/>
                <w:lang w:val="zh-CN"/>
              </w:rPr>
              <w:t>-7</w:t>
            </w:r>
            <w:r>
              <w:rPr>
                <w:rFonts w:hint="eastAsia"/>
                <w:color w:val="000000"/>
                <w:highlight w:val="none"/>
                <w:lang w:val="zh-CN"/>
              </w:rPr>
              <w:t>cm/s）或2mm厚高密度聚乙烯或至少2mm厚其他人工材料，渗透系数K</w:t>
            </w:r>
            <w:r>
              <w:rPr>
                <w:rFonts w:hint="default"/>
                <w:color w:val="000000"/>
                <w:highlight w:val="none"/>
                <w:lang w:val="zh-CN"/>
              </w:rPr>
              <w:t>≤</w:t>
            </w:r>
            <w:r>
              <w:rPr>
                <w:rFonts w:hint="eastAsia"/>
                <w:color w:val="000000"/>
                <w:highlight w:val="none"/>
                <w:lang w:val="zh-CN"/>
              </w:rPr>
              <w:t>1×10</w:t>
            </w:r>
            <w:r>
              <w:rPr>
                <w:rFonts w:hint="eastAsia"/>
                <w:color w:val="000000"/>
                <w:highlight w:val="none"/>
                <w:vertAlign w:val="superscript"/>
                <w:lang w:val="zh-CN"/>
              </w:rPr>
              <w:t>-10</w:t>
            </w:r>
            <w:r>
              <w:rPr>
                <w:rFonts w:hint="eastAsia"/>
                <w:color w:val="000000"/>
                <w:highlight w:val="none"/>
                <w:lang w:val="zh-CN"/>
              </w:rPr>
              <w:t>cm/s。储存设施地面与裙角要用坚固、防渗材料建造，设置堵截泄露的裙角。基础防渗后上铺防渗水泥混凝土层+环氧树脂防渗层，并对防渗层及时查修，确保防渗性能不应低于6.0m厚渗透系数为1.0×10</w:t>
            </w:r>
            <w:r>
              <w:rPr>
                <w:rFonts w:hint="eastAsia"/>
                <w:color w:val="000000"/>
                <w:highlight w:val="none"/>
                <w:vertAlign w:val="superscript"/>
                <w:lang w:val="zh-CN"/>
              </w:rPr>
              <w:t>-7</w:t>
            </w:r>
            <w:r>
              <w:rPr>
                <w:rFonts w:hint="eastAsia"/>
                <w:color w:val="000000"/>
                <w:highlight w:val="none"/>
                <w:lang w:val="zh-CN"/>
              </w:rPr>
              <w:t>cm/s黏土层的防渗性能。</w:t>
            </w:r>
          </w:p>
          <w:p>
            <w:pPr>
              <w:pStyle w:val="65"/>
              <w:keepNext w:val="0"/>
              <w:keepLines w:val="0"/>
              <w:widowControl/>
              <w:suppressLineNumbers w:val="0"/>
              <w:spacing w:before="0" w:beforeAutospacing="0" w:after="0" w:afterAutospacing="0"/>
              <w:ind w:left="0" w:right="0" w:firstLine="480"/>
              <w:rPr>
                <w:rFonts w:hint="default"/>
                <w:color w:val="000000"/>
                <w:highlight w:val="none"/>
                <w:lang w:val="zh-CN"/>
              </w:rPr>
            </w:pPr>
            <w:r>
              <w:rPr>
                <w:rFonts w:hint="eastAsia"/>
                <w:color w:val="000000"/>
                <w:highlight w:val="none"/>
                <w:lang w:val="zh-CN"/>
              </w:rPr>
              <w:t>②液体危废和固体危险废物分区储存，设隔段隔开。液体危废储存区设置20cm围堰；出入口设缓坡（缓坡高度高于库内最高地平线），库内设0.5m</w:t>
            </w:r>
            <w:r>
              <w:rPr>
                <w:rFonts w:hint="eastAsia"/>
                <w:color w:val="000000"/>
                <w:highlight w:val="none"/>
                <w:vertAlign w:val="superscript"/>
                <w:lang w:val="zh-CN"/>
              </w:rPr>
              <w:t>3</w:t>
            </w:r>
            <w:r>
              <w:rPr>
                <w:rFonts w:hint="eastAsia"/>
                <w:color w:val="000000"/>
                <w:highlight w:val="none"/>
                <w:lang w:val="zh-CN"/>
              </w:rPr>
              <w:t>收集池，防止容器破裂后渗滤液外泄，缓坡、收集池与基础一起做防渗处理。</w:t>
            </w:r>
          </w:p>
          <w:p>
            <w:pPr>
              <w:pStyle w:val="65"/>
              <w:keepNext w:val="0"/>
              <w:keepLines w:val="0"/>
              <w:widowControl/>
              <w:suppressLineNumbers w:val="0"/>
              <w:spacing w:before="0" w:beforeAutospacing="0" w:after="0" w:afterAutospacing="0"/>
              <w:ind w:left="0" w:right="0" w:firstLine="480"/>
              <w:rPr>
                <w:rFonts w:hint="eastAsia"/>
                <w:color w:val="000000"/>
                <w:highlight w:val="none"/>
              </w:rPr>
            </w:pPr>
            <w:r>
              <w:rPr>
                <w:rFonts w:hint="eastAsia"/>
                <w:color w:val="000000"/>
                <w:highlight w:val="none"/>
                <w:lang w:val="en-US" w:eastAsia="zh-CN"/>
              </w:rPr>
              <w:t>3</w:t>
            </w:r>
            <w:r>
              <w:rPr>
                <w:rFonts w:hint="eastAsia"/>
                <w:color w:val="000000"/>
                <w:highlight w:val="none"/>
              </w:rPr>
              <w:t>）危险固废管理要求</w:t>
            </w:r>
          </w:p>
          <w:p>
            <w:pPr>
              <w:pStyle w:val="65"/>
              <w:keepNext w:val="0"/>
              <w:keepLines w:val="0"/>
              <w:widowControl/>
              <w:suppressLineNumbers w:val="0"/>
              <w:spacing w:before="0" w:beforeAutospacing="0" w:after="0" w:afterAutospacing="0"/>
              <w:ind w:left="0" w:right="0" w:firstLine="480"/>
              <w:rPr>
                <w:rFonts w:hint="eastAsia"/>
                <w:color w:val="000000"/>
                <w:highlight w:val="none"/>
              </w:rPr>
            </w:pPr>
            <w:r>
              <w:rPr>
                <w:rFonts w:hint="eastAsia"/>
                <w:color w:val="000000"/>
                <w:highlight w:val="none"/>
              </w:rPr>
              <w:t>危险废物收集：①包装材质要与危险废物相容，可使用高密度聚乙烯有盖桶储存。②危险废物包装需达到防渗、防漏要求不能损坏，存放废机油后需加盖储存。③包装好的危险废物应设置相应的标签，标签信息应填写完整详实。④盛装过危险废物的废机油桶破损后应按危险废物进行管理和处置。</w:t>
            </w:r>
          </w:p>
          <w:p>
            <w:pPr>
              <w:pStyle w:val="65"/>
              <w:keepNext w:val="0"/>
              <w:keepLines w:val="0"/>
              <w:widowControl/>
              <w:suppressLineNumbers w:val="0"/>
              <w:spacing w:before="0" w:beforeAutospacing="0" w:after="0" w:afterAutospacing="0"/>
              <w:ind w:left="0" w:right="0" w:firstLine="480"/>
              <w:rPr>
                <w:rFonts w:hint="eastAsia"/>
                <w:b/>
                <w:bCs/>
                <w:color w:val="000000"/>
                <w:highlight w:val="none"/>
              </w:rPr>
            </w:pPr>
            <w:r>
              <w:rPr>
                <w:rFonts w:hint="eastAsia"/>
                <w:color w:val="000000"/>
                <w:highlight w:val="none"/>
              </w:rPr>
              <w:t>危险废物贮存：①使用高密度聚乙烯有盖桶储存；②装载危险废物的容器必须完好无损；③液体危险废物可注入开孔直径不超过70mm并有放气孔的桶中。④暂存场所要设置明显的贮存危险废物种类标志和警告标志。盛装危险废物的容器必须粘贴危险废物种类标志。</w:t>
            </w:r>
          </w:p>
          <w:p>
            <w:pPr>
              <w:pStyle w:val="12"/>
              <w:keepNext w:val="0"/>
              <w:keepLines w:val="0"/>
              <w:suppressLineNumbers w:val="0"/>
              <w:spacing w:before="0" w:beforeAutospacing="0" w:after="0" w:afterAutospacing="0" w:line="360" w:lineRule="auto"/>
              <w:ind w:left="0" w:leftChars="0" w:right="0" w:firstLine="480"/>
              <w:rPr>
                <w:rFonts w:hint="default"/>
                <w:bCs/>
                <w:color w:val="000000"/>
                <w:kern w:val="21"/>
                <w:szCs w:val="24"/>
                <w:highlight w:val="none"/>
              </w:rPr>
            </w:pPr>
            <w:r>
              <w:rPr>
                <w:rFonts w:hint="eastAsia"/>
                <w:color w:val="000000"/>
                <w:highlight w:val="none"/>
              </w:rPr>
              <w:t>危险废物运输：委托有资质单位进行运输。做好每次外运处置废弃物的运输登记，认真填写危险废物转移联单(每种废物填写一份联单)，并加盖公司公章，经运输单位核实验收签字后，将联单第一联副联自留存档，将联单第二联交移出地环境保护行政主管部门，第三联及其余各联交付运输单位，随危险废物转移运行。第四联交接收单位，第五联交接收地环保局。</w:t>
            </w:r>
          </w:p>
          <w:p>
            <w:pPr>
              <w:pStyle w:val="12"/>
              <w:keepNext w:val="0"/>
              <w:keepLines w:val="0"/>
              <w:suppressLineNumbers w:val="0"/>
              <w:spacing w:before="0" w:beforeAutospacing="0" w:after="0" w:afterAutospacing="0" w:line="360" w:lineRule="auto"/>
              <w:ind w:left="0" w:leftChars="0" w:right="0" w:firstLine="480"/>
              <w:rPr>
                <w:rFonts w:hint="default"/>
                <w:bCs/>
                <w:color w:val="000000"/>
                <w:kern w:val="21"/>
                <w:szCs w:val="24"/>
                <w:highlight w:val="none"/>
              </w:rPr>
            </w:pPr>
            <w:r>
              <w:rPr>
                <w:rFonts w:hint="default"/>
                <w:bCs/>
                <w:color w:val="000000"/>
                <w:kern w:val="21"/>
                <w:szCs w:val="24"/>
                <w:highlight w:val="none"/>
              </w:rPr>
              <w:t>本项目危险废物的转移要严格执行《危险废物转移联单管理办法》中相关要求。企业必须做好危险废物的申报登记，</w:t>
            </w:r>
            <w:r>
              <w:rPr>
                <w:rFonts w:hint="eastAsia"/>
                <w:bCs/>
                <w:color w:val="000000"/>
                <w:kern w:val="21"/>
                <w:szCs w:val="24"/>
                <w:highlight w:val="none"/>
              </w:rPr>
              <w:t>建立台账</w:t>
            </w:r>
            <w:r>
              <w:rPr>
                <w:rFonts w:hint="default"/>
                <w:bCs/>
                <w:color w:val="000000"/>
                <w:kern w:val="21"/>
                <w:szCs w:val="24"/>
                <w:highlight w:val="none"/>
              </w:rPr>
              <w:t>管理制度，记录上须注明危险废物的名称、来源、数量、特征和包装容器的类别、入库时间、存放库位、废物出库日期及接受单位名称。同时在危险废物转运的时候必须报请</w:t>
            </w:r>
            <w:r>
              <w:rPr>
                <w:rFonts w:hint="eastAsia"/>
                <w:bCs/>
                <w:color w:val="000000"/>
                <w:kern w:val="21"/>
                <w:szCs w:val="24"/>
                <w:highlight w:val="none"/>
                <w:lang w:val="en-US" w:eastAsia="zh-CN"/>
              </w:rPr>
              <w:t>临汾市生态环境局翼城分局</w:t>
            </w:r>
            <w:r>
              <w:rPr>
                <w:rFonts w:hint="default"/>
                <w:bCs/>
                <w:color w:val="000000"/>
                <w:kern w:val="21"/>
                <w:szCs w:val="24"/>
                <w:highlight w:val="none"/>
              </w:rPr>
              <w:t>批准同时填写危险废物转运单。</w:t>
            </w:r>
          </w:p>
          <w:p>
            <w:pPr>
              <w:pStyle w:val="12"/>
              <w:keepNext w:val="0"/>
              <w:keepLines w:val="0"/>
              <w:suppressLineNumbers w:val="0"/>
              <w:spacing w:before="0" w:beforeAutospacing="0" w:after="0" w:afterAutospacing="0" w:line="360" w:lineRule="auto"/>
              <w:ind w:left="0" w:leftChars="0" w:right="0" w:firstLine="480"/>
              <w:rPr>
                <w:rFonts w:hint="eastAsia"/>
                <w:bCs/>
                <w:color w:val="000000"/>
                <w:kern w:val="21"/>
                <w:szCs w:val="24"/>
                <w:highlight w:val="none"/>
              </w:rPr>
            </w:pPr>
            <w:r>
              <w:rPr>
                <w:rFonts w:hint="eastAsia"/>
                <w:bCs/>
                <w:color w:val="000000"/>
                <w:kern w:val="21"/>
                <w:szCs w:val="24"/>
                <w:highlight w:val="none"/>
                <w:lang w:val="en-US" w:eastAsia="zh-CN"/>
              </w:rPr>
              <w:t>4</w:t>
            </w:r>
            <w:r>
              <w:rPr>
                <w:rFonts w:hint="default"/>
                <w:bCs/>
                <w:color w:val="000000"/>
                <w:kern w:val="21"/>
                <w:szCs w:val="24"/>
                <w:highlight w:val="none"/>
              </w:rPr>
              <w:t>）</w:t>
            </w:r>
            <w:r>
              <w:rPr>
                <w:rFonts w:hint="eastAsia"/>
                <w:bCs/>
                <w:color w:val="000000"/>
                <w:kern w:val="21"/>
                <w:szCs w:val="24"/>
                <w:highlight w:val="none"/>
              </w:rPr>
              <w:t>标识</w:t>
            </w:r>
            <w:r>
              <w:rPr>
                <w:rFonts w:hint="default"/>
                <w:bCs/>
                <w:color w:val="000000"/>
                <w:kern w:val="21"/>
                <w:szCs w:val="24"/>
                <w:highlight w:val="none"/>
              </w:rPr>
              <w:t>要求</w:t>
            </w:r>
          </w:p>
          <w:p>
            <w:pPr>
              <w:pStyle w:val="12"/>
              <w:keepNext w:val="0"/>
              <w:keepLines w:val="0"/>
              <w:suppressLineNumbers w:val="0"/>
              <w:spacing w:before="0" w:beforeAutospacing="0" w:after="0" w:afterAutospacing="0" w:line="360" w:lineRule="auto"/>
              <w:ind w:left="0" w:leftChars="0" w:right="0" w:firstLine="480"/>
              <w:rPr>
                <w:rFonts w:hint="default"/>
                <w:bCs/>
                <w:color w:val="000000"/>
                <w:kern w:val="21"/>
                <w:szCs w:val="24"/>
                <w:highlight w:val="none"/>
              </w:rPr>
            </w:pPr>
            <w:r>
              <w:rPr>
                <w:rFonts w:hint="eastAsia" w:ascii="宋体" w:hAnsi="宋体"/>
                <w:color w:val="000000"/>
                <w:szCs w:val="22"/>
                <w:highlight w:val="none"/>
              </w:rPr>
              <w:t>依据《危险废物识别标志设置技术规范》</w:t>
            </w:r>
            <w:r>
              <w:rPr>
                <w:rFonts w:hint="default"/>
                <w:color w:val="000000"/>
                <w:szCs w:val="22"/>
                <w:highlight w:val="none"/>
              </w:rPr>
              <w:t>（HJ 1276—2022）</w:t>
            </w:r>
            <w:r>
              <w:rPr>
                <w:rFonts w:hint="eastAsia" w:ascii="宋体" w:hAnsi="宋体"/>
                <w:color w:val="000000"/>
                <w:szCs w:val="22"/>
                <w:highlight w:val="none"/>
              </w:rPr>
              <w:t>张贴危废间标识标牌</w:t>
            </w:r>
            <w:r>
              <w:rPr>
                <w:rFonts w:hint="default"/>
                <w:bCs/>
                <w:color w:val="000000"/>
                <w:kern w:val="21"/>
                <w:szCs w:val="24"/>
                <w:highlight w:val="none"/>
              </w:rPr>
              <w:t>。</w:t>
            </w:r>
          </w:p>
          <w:p>
            <w:pPr>
              <w:pStyle w:val="12"/>
              <w:keepNext w:val="0"/>
              <w:keepLines w:val="0"/>
              <w:suppressLineNumbers w:val="0"/>
              <w:spacing w:before="0" w:beforeAutospacing="0" w:after="0" w:afterAutospacing="0" w:line="360" w:lineRule="auto"/>
              <w:ind w:left="0" w:leftChars="0" w:right="0" w:firstLine="480"/>
              <w:rPr>
                <w:rFonts w:hint="default" w:ascii="宋体" w:hAnsi="宋体"/>
                <w:color w:val="000000"/>
                <w:szCs w:val="22"/>
                <w:highlight w:val="none"/>
              </w:rPr>
            </w:pPr>
            <w:r>
              <w:rPr>
                <w:rFonts w:hint="default" w:ascii="宋体" w:hAnsi="宋体"/>
                <w:color w:val="000000"/>
                <w:szCs w:val="22"/>
                <w:highlight w:val="none"/>
              </w:rPr>
              <w:t>危险废物标签的设置位置应明显可见且易读，不应被容器、包装物自身的任何部分或其他标签</w:t>
            </w:r>
            <w:bookmarkStart w:id="3" w:name="_GoBack"/>
            <w:bookmarkEnd w:id="3"/>
            <w:r>
              <w:rPr>
                <w:rFonts w:hint="default" w:ascii="宋体" w:hAnsi="宋体"/>
                <w:color w:val="000000"/>
                <w:szCs w:val="22"/>
                <w:highlight w:val="none"/>
              </w:rPr>
              <w:t xml:space="preserve">遮挡。危险废物标签在各种包装上的粘贴位置分别为: </w:t>
            </w:r>
          </w:p>
          <w:p>
            <w:pPr>
              <w:pStyle w:val="12"/>
              <w:keepNext w:val="0"/>
              <w:keepLines w:val="0"/>
              <w:suppressLineNumbers w:val="0"/>
              <w:spacing w:before="0" w:beforeAutospacing="0" w:after="0" w:afterAutospacing="0" w:line="360" w:lineRule="auto"/>
              <w:ind w:left="0" w:leftChars="0" w:right="0" w:firstLine="480"/>
              <w:rPr>
                <w:rFonts w:hint="default" w:ascii="宋体" w:hAnsi="宋体"/>
                <w:color w:val="000000"/>
                <w:szCs w:val="22"/>
                <w:highlight w:val="none"/>
              </w:rPr>
            </w:pPr>
            <w:r>
              <w:rPr>
                <w:rFonts w:hint="default" w:ascii="宋体" w:hAnsi="宋体"/>
                <w:color w:val="000000"/>
                <w:szCs w:val="22"/>
                <w:highlight w:val="none"/>
              </w:rPr>
              <w:t xml:space="preserve">a） 箱类包装：位于包装端面或侧面； </w:t>
            </w:r>
          </w:p>
          <w:p>
            <w:pPr>
              <w:pStyle w:val="12"/>
              <w:keepNext w:val="0"/>
              <w:keepLines w:val="0"/>
              <w:suppressLineNumbers w:val="0"/>
              <w:spacing w:before="0" w:beforeAutospacing="0" w:after="0" w:afterAutospacing="0" w:line="360" w:lineRule="auto"/>
              <w:ind w:left="0" w:leftChars="0" w:right="0" w:firstLine="480"/>
              <w:rPr>
                <w:rFonts w:hint="default" w:ascii="宋体" w:hAnsi="宋体"/>
                <w:color w:val="000000"/>
                <w:szCs w:val="22"/>
                <w:highlight w:val="none"/>
              </w:rPr>
            </w:pPr>
            <w:r>
              <w:rPr>
                <w:rFonts w:hint="default" w:ascii="宋体" w:hAnsi="宋体"/>
                <w:color w:val="000000"/>
                <w:szCs w:val="22"/>
                <w:highlight w:val="none"/>
              </w:rPr>
              <w:t xml:space="preserve">b） 袋类包装：位于包装明显处； </w:t>
            </w:r>
          </w:p>
          <w:p>
            <w:pPr>
              <w:pStyle w:val="12"/>
              <w:keepNext w:val="0"/>
              <w:keepLines w:val="0"/>
              <w:suppressLineNumbers w:val="0"/>
              <w:spacing w:before="0" w:beforeAutospacing="0" w:after="0" w:afterAutospacing="0" w:line="360" w:lineRule="auto"/>
              <w:ind w:left="0" w:leftChars="0" w:right="0" w:firstLine="480"/>
              <w:rPr>
                <w:rFonts w:hint="default" w:ascii="宋体" w:hAnsi="宋体"/>
                <w:color w:val="000000"/>
                <w:szCs w:val="22"/>
                <w:highlight w:val="none"/>
              </w:rPr>
            </w:pPr>
            <w:r>
              <w:rPr>
                <w:rFonts w:hint="default" w:ascii="宋体" w:hAnsi="宋体"/>
                <w:color w:val="000000"/>
                <w:szCs w:val="22"/>
                <w:highlight w:val="none"/>
              </w:rPr>
              <w:t xml:space="preserve">c） 桶类包装：位于桶身或桶盖； </w:t>
            </w:r>
          </w:p>
          <w:p>
            <w:pPr>
              <w:pStyle w:val="12"/>
              <w:keepNext w:val="0"/>
              <w:keepLines w:val="0"/>
              <w:suppressLineNumbers w:val="0"/>
              <w:spacing w:before="0" w:beforeAutospacing="0" w:after="0" w:afterAutospacing="0" w:line="360" w:lineRule="auto"/>
              <w:ind w:left="0" w:leftChars="0" w:right="0" w:firstLine="480"/>
              <w:rPr>
                <w:rFonts w:hint="default" w:ascii="宋体" w:hAnsi="宋体"/>
                <w:color w:val="000000"/>
                <w:szCs w:val="22"/>
                <w:highlight w:val="none"/>
              </w:rPr>
            </w:pPr>
            <w:r>
              <w:rPr>
                <w:rFonts w:hint="default" w:ascii="宋体" w:hAnsi="宋体"/>
                <w:color w:val="000000"/>
                <w:szCs w:val="22"/>
                <w:highlight w:val="none"/>
              </w:rPr>
              <w:t xml:space="preserve">d） 其他包装：位于明显处。 </w:t>
            </w:r>
          </w:p>
          <w:p>
            <w:pPr>
              <w:pStyle w:val="12"/>
              <w:keepNext w:val="0"/>
              <w:keepLines w:val="0"/>
              <w:suppressLineNumbers w:val="0"/>
              <w:spacing w:before="0" w:beforeAutospacing="0" w:after="0" w:afterAutospacing="0" w:line="360" w:lineRule="auto"/>
              <w:ind w:left="0" w:leftChars="0" w:right="0" w:firstLine="480"/>
              <w:rPr>
                <w:rFonts w:hint="default" w:ascii="宋体" w:hAnsi="宋体"/>
                <w:color w:val="000000"/>
                <w:szCs w:val="22"/>
                <w:highlight w:val="none"/>
              </w:rPr>
            </w:pPr>
            <w:r>
              <w:rPr>
                <w:rFonts w:hint="default" w:ascii="宋体" w:hAnsi="宋体"/>
                <w:color w:val="000000"/>
                <w:szCs w:val="22"/>
                <w:highlight w:val="none"/>
              </w:rPr>
              <w:t xml:space="preserve">对于盛装同一类危险废物的组合包装容器，应在组合包装容器的外表面设置危险废物标签。 </w:t>
            </w:r>
          </w:p>
          <w:p>
            <w:pPr>
              <w:pStyle w:val="12"/>
              <w:keepNext w:val="0"/>
              <w:keepLines w:val="0"/>
              <w:suppressLineNumbers w:val="0"/>
              <w:spacing w:before="0" w:beforeAutospacing="0" w:after="0" w:afterAutospacing="0" w:line="360" w:lineRule="auto"/>
              <w:ind w:left="0" w:leftChars="0" w:right="0" w:firstLine="480"/>
              <w:rPr>
                <w:rFonts w:hint="default" w:ascii="宋体" w:hAnsi="宋体"/>
                <w:color w:val="000000"/>
                <w:szCs w:val="22"/>
                <w:highlight w:val="none"/>
              </w:rPr>
            </w:pPr>
            <w:r>
              <w:rPr>
                <w:rFonts w:hint="default" w:ascii="宋体" w:hAnsi="宋体"/>
                <w:color w:val="000000"/>
                <w:szCs w:val="22"/>
                <w:highlight w:val="none"/>
              </w:rPr>
              <w:t>危险废物标签的固定可采用印刷、粘贴、</w:t>
            </w:r>
            <w:r>
              <w:rPr>
                <w:rFonts w:hint="eastAsia" w:ascii="宋体" w:hAnsi="宋体"/>
                <w:color w:val="000000"/>
                <w:szCs w:val="22"/>
                <w:highlight w:val="none"/>
              </w:rPr>
              <w:t>拴挂</w:t>
            </w:r>
            <w:r>
              <w:rPr>
                <w:rFonts w:hint="default" w:ascii="宋体" w:hAnsi="宋体"/>
                <w:color w:val="000000"/>
                <w:szCs w:val="22"/>
                <w:highlight w:val="none"/>
              </w:rPr>
              <w:t xml:space="preserve">、钉附等方式，标签的固定应保证在贮存、转移 期间不易脱落和损坏。 </w:t>
            </w:r>
          </w:p>
          <w:p>
            <w:pPr>
              <w:pStyle w:val="12"/>
              <w:keepNext w:val="0"/>
              <w:keepLines w:val="0"/>
              <w:suppressLineNumbers w:val="0"/>
              <w:spacing w:before="0" w:beforeAutospacing="0" w:after="0" w:afterAutospacing="0" w:line="360" w:lineRule="auto"/>
              <w:ind w:left="0" w:leftChars="0" w:right="0" w:firstLine="0" w:firstLineChars="0"/>
              <w:jc w:val="center"/>
              <w:rPr>
                <w:rFonts w:hint="default"/>
                <w:bCs/>
                <w:color w:val="000000"/>
                <w:kern w:val="21"/>
                <w:szCs w:val="24"/>
                <w:highlight w:val="none"/>
              </w:rPr>
            </w:pPr>
            <w:r>
              <w:rPr>
                <w:rFonts w:hint="default"/>
                <w:color w:val="000000"/>
                <w:highlight w:val="none"/>
              </w:rPr>
              <w:drawing>
                <wp:inline distT="0" distB="0" distL="114300" distR="114300">
                  <wp:extent cx="2711450" cy="1589405"/>
                  <wp:effectExtent l="0" t="0" r="12700" b="10795"/>
                  <wp:docPr id="1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22"/>
                          <pic:cNvPicPr>
                            <a:picLocks noChangeAspect="1"/>
                          </pic:cNvPicPr>
                        </pic:nvPicPr>
                        <pic:blipFill>
                          <a:blip r:embed="rId61"/>
                          <a:stretch>
                            <a:fillRect/>
                          </a:stretch>
                        </pic:blipFill>
                        <pic:spPr>
                          <a:xfrm>
                            <a:off x="0" y="0"/>
                            <a:ext cx="2711450" cy="1589405"/>
                          </a:xfrm>
                          <a:prstGeom prst="rect">
                            <a:avLst/>
                          </a:prstGeom>
                          <a:noFill/>
                          <a:ln>
                            <a:noFill/>
                          </a:ln>
                        </pic:spPr>
                      </pic:pic>
                    </a:graphicData>
                  </a:graphic>
                </wp:inline>
              </w:drawing>
            </w:r>
          </w:p>
          <w:p>
            <w:pPr>
              <w:pStyle w:val="12"/>
              <w:keepNext w:val="0"/>
              <w:keepLines w:val="0"/>
              <w:suppressLineNumbers w:val="0"/>
              <w:spacing w:before="0" w:beforeAutospacing="0" w:after="0" w:afterAutospacing="0" w:line="360" w:lineRule="auto"/>
              <w:ind w:left="0" w:leftChars="0" w:right="0" w:firstLine="480"/>
              <w:rPr>
                <w:rFonts w:hint="default"/>
                <w:bCs/>
                <w:color w:val="000000"/>
                <w:kern w:val="21"/>
                <w:szCs w:val="24"/>
                <w:highlight w:val="none"/>
              </w:rPr>
            </w:pPr>
            <w:r>
              <w:rPr>
                <w:rFonts w:hint="default"/>
                <w:bCs/>
                <w:color w:val="000000"/>
                <w:kern w:val="21"/>
                <w:szCs w:val="24"/>
                <w:highlight w:val="none"/>
              </w:rPr>
              <w:t>危险废物贮存标志牌示意图（危险废物设施标志背景颜色为黄色，RGB颜色值为（255,255,0）。字体和边框颜色为黑色，RGB颜色值为（0,0,0）；危险废物设施标志字体应采用黑体字，其中危险废物设施类型的字样应加粗放大并居中显示；三角形警告性图形与其他信息间宜加黑色分界线区分，分界线的宽度宜不小于3mm。）</w:t>
            </w:r>
          </w:p>
          <w:p>
            <w:pPr>
              <w:pStyle w:val="12"/>
              <w:keepNext w:val="0"/>
              <w:keepLines w:val="0"/>
              <w:suppressLineNumbers w:val="0"/>
              <w:spacing w:before="0" w:beforeAutospacing="0" w:after="0" w:afterAutospacing="0" w:line="360" w:lineRule="auto"/>
              <w:ind w:left="0" w:leftChars="0" w:right="0" w:firstLine="0" w:firstLineChars="0"/>
              <w:jc w:val="center"/>
              <w:rPr>
                <w:rFonts w:hint="default"/>
                <w:bCs/>
                <w:color w:val="000000"/>
                <w:kern w:val="21"/>
                <w:szCs w:val="24"/>
                <w:highlight w:val="none"/>
              </w:rPr>
            </w:pPr>
            <w:r>
              <w:rPr>
                <w:rFonts w:hint="default"/>
                <w:color w:val="000000"/>
                <w:highlight w:val="none"/>
              </w:rPr>
              <w:drawing>
                <wp:inline distT="0" distB="0" distL="114300" distR="114300">
                  <wp:extent cx="2583815" cy="2448560"/>
                  <wp:effectExtent l="0" t="0" r="6985" b="8890"/>
                  <wp:docPr id="14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23"/>
                          <pic:cNvPicPr>
                            <a:picLocks noChangeAspect="1"/>
                          </pic:cNvPicPr>
                        </pic:nvPicPr>
                        <pic:blipFill>
                          <a:blip r:embed="rId62"/>
                          <a:stretch>
                            <a:fillRect/>
                          </a:stretch>
                        </pic:blipFill>
                        <pic:spPr>
                          <a:xfrm>
                            <a:off x="0" y="0"/>
                            <a:ext cx="2583815" cy="2448560"/>
                          </a:xfrm>
                          <a:prstGeom prst="rect">
                            <a:avLst/>
                          </a:prstGeom>
                          <a:noFill/>
                          <a:ln>
                            <a:noFill/>
                          </a:ln>
                        </pic:spPr>
                      </pic:pic>
                    </a:graphicData>
                  </a:graphic>
                </wp:inline>
              </w:drawing>
            </w:r>
          </w:p>
          <w:p>
            <w:pPr>
              <w:pStyle w:val="12"/>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shd w:val="clear" w:color="auto" w:fill="auto"/>
                <w14:textFill>
                  <w14:solidFill>
                    <w14:schemeClr w14:val="tx1"/>
                  </w14:solidFill>
                </w14:textFill>
              </w:rPr>
            </w:pPr>
            <w:r>
              <w:rPr>
                <w:rFonts w:hint="default"/>
                <w:bCs/>
                <w:color w:val="000000"/>
                <w:kern w:val="21"/>
                <w:szCs w:val="24"/>
                <w:highlight w:val="none"/>
              </w:rPr>
              <w:t>危险废物标签示意图</w:t>
            </w:r>
            <w:r>
              <w:rPr>
                <w:rFonts w:hint="eastAsia"/>
                <w:bCs/>
                <w:color w:val="000000"/>
                <w:kern w:val="21"/>
                <w:szCs w:val="24"/>
                <w:highlight w:val="none"/>
              </w:rPr>
              <w:t>（危险废物标签背景色应采用醒目的橘黄色，RGB颜色值为（255,150,0）。标签边框和字体颜色为黑色，RGB颜色值为（0,0,0）；危险废物标签字体宜采用黑体字，其中“危险废物”字样应加粗放大；标签最小尺寸100mm×100mm，最低文字高度3mm；危险废物标签的文字边缘宜加黑色边框，边框宽度不小于1mm，边框外宜留不小于3mm的空白）</w:t>
            </w:r>
            <w:r>
              <w:rPr>
                <w:rFonts w:hint="default"/>
                <w:bCs/>
                <w:color w:val="000000"/>
                <w:kern w:val="21"/>
                <w:szCs w:val="24"/>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shd w:val="clear" w:color="auto" w:fill="auto"/>
                <w:lang w:val="en-US" w:eastAsia="zh-CN"/>
                <w14:textFill>
                  <w14:solidFill>
                    <w14:schemeClr w14:val="tx1"/>
                  </w14:solidFill>
                </w14:textFill>
              </w:rPr>
              <w:t>综上所述，</w:t>
            </w:r>
            <w:r>
              <w:rPr>
                <w:rFonts w:hint="default" w:ascii="Times New Roman" w:hAnsi="Times New Roman" w:eastAsia="宋体" w:cs="Times New Roman"/>
                <w:color w:val="000000" w:themeColor="text1"/>
                <w:sz w:val="24"/>
                <w:szCs w:val="24"/>
                <w:highlight w:val="none"/>
                <w:shd w:val="clear" w:color="auto" w:fill="auto"/>
                <w14:textFill>
                  <w14:solidFill>
                    <w14:schemeClr w14:val="tx1"/>
                  </w14:solidFill>
                </w14:textFill>
              </w:rPr>
              <w:t>本项目生活垃圾送当地环卫部门指定地点处置，车辆冲洗沉淀池</w:t>
            </w:r>
            <w:r>
              <w:rPr>
                <w:rFonts w:hint="eastAsia" w:cs="Times New Roman"/>
                <w:color w:val="000000" w:themeColor="text1"/>
                <w:sz w:val="24"/>
                <w:szCs w:val="24"/>
                <w:highlight w:val="none"/>
                <w:shd w:val="clear" w:color="auto" w:fill="auto"/>
                <w:lang w:eastAsia="zh-CN"/>
                <w14:textFill>
                  <w14:solidFill>
                    <w14:schemeClr w14:val="tx1"/>
                  </w14:solidFill>
                </w14:textFill>
              </w:rPr>
              <w:t>、</w:t>
            </w:r>
            <w:r>
              <w:rPr>
                <w:rFonts w:hint="eastAsia" w:cs="Times New Roman"/>
                <w:color w:val="000000" w:themeColor="text1"/>
                <w:sz w:val="24"/>
                <w:szCs w:val="24"/>
                <w:highlight w:val="none"/>
                <w:shd w:val="clear" w:color="auto" w:fill="auto"/>
                <w:lang w:val="en-US" w:eastAsia="zh-CN"/>
                <w14:textFill>
                  <w14:solidFill>
                    <w14:schemeClr w14:val="tx1"/>
                  </w14:solidFill>
                </w14:textFill>
              </w:rPr>
              <w:t>淋滤水池</w:t>
            </w:r>
            <w:r>
              <w:rPr>
                <w:rFonts w:hint="default" w:ascii="Times New Roman" w:hAnsi="Times New Roman" w:eastAsia="宋体" w:cs="Times New Roman"/>
                <w:color w:val="000000" w:themeColor="text1"/>
                <w:sz w:val="24"/>
                <w:szCs w:val="24"/>
                <w:highlight w:val="none"/>
                <w:shd w:val="clear" w:color="auto" w:fill="auto"/>
                <w14:textFill>
                  <w14:solidFill>
                    <w14:schemeClr w14:val="tx1"/>
                  </w14:solidFill>
                </w14:textFill>
              </w:rPr>
              <w:t>底泥作为产品外售，固体废物得到妥善处置，对周围环境影响较小。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val="0"/>
                <w:color w:val="000000" w:themeColor="text1"/>
                <w:spacing w:val="0"/>
                <w:kern w:val="21"/>
                <w:sz w:val="24"/>
                <w:szCs w:val="24"/>
                <w:highlight w:val="none"/>
                <w14:textFill>
                  <w14:solidFill>
                    <w14:schemeClr w14:val="tx1"/>
                  </w14:solidFill>
                </w14:textFill>
              </w:rPr>
            </w:pPr>
            <w:r>
              <w:rPr>
                <w:rFonts w:hint="eastAsia" w:ascii="Times New Roman" w:hAnsi="Times New Roman" w:eastAsia="宋体" w:cs="Times New Roman"/>
                <w:b/>
                <w:bCs w:val="0"/>
                <w:color w:val="000000" w:themeColor="text1"/>
                <w:spacing w:val="0"/>
                <w:kern w:val="21"/>
                <w:sz w:val="24"/>
                <w:szCs w:val="24"/>
                <w:highlight w:val="none"/>
                <w:lang w:val="en-US" w:eastAsia="zh-CN"/>
                <w14:textFill>
                  <w14:solidFill>
                    <w14:schemeClr w14:val="tx1"/>
                  </w14:solidFill>
                </w14:textFill>
              </w:rPr>
              <w:t>5、</w:t>
            </w:r>
            <w:r>
              <w:rPr>
                <w:rFonts w:hint="default" w:ascii="Times New Roman" w:hAnsi="Times New Roman" w:eastAsia="宋体" w:cs="Times New Roman"/>
                <w:b/>
                <w:bCs w:val="0"/>
                <w:color w:val="000000" w:themeColor="text1"/>
                <w:spacing w:val="0"/>
                <w:kern w:val="21"/>
                <w:sz w:val="24"/>
                <w:szCs w:val="24"/>
                <w:highlight w:val="none"/>
                <w14:textFill>
                  <w14:solidFill>
                    <w14:schemeClr w14:val="tx1"/>
                  </w14:solidFill>
                </w14:textFill>
              </w:rPr>
              <w:t>生态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Cs/>
                <w:color w:val="000000" w:themeColor="text1"/>
                <w:spacing w:val="0"/>
                <w:kern w:val="21"/>
                <w:sz w:val="24"/>
                <w:szCs w:val="24"/>
                <w:highlight w:val="none"/>
                <w14:textFill>
                  <w14:solidFill>
                    <w14:schemeClr w14:val="tx1"/>
                  </w14:solidFill>
                </w14:textFill>
              </w:rPr>
              <w:t>本项目在营运期由于产生的污染物较少且均能得到妥善处置，因此对周围生态环境影响较小。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6</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eastAsia"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土壤、</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地下水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1）污染源及污染途径分析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本项目产生的废气主要是粉尘。产生的废水主要是职工生活污水、洗车废水和</w:t>
            </w:r>
            <w:r>
              <w:rPr>
                <w:rFonts w:hint="eastAsia" w:cs="Times New Roman"/>
                <w:color w:val="000000" w:themeColor="text1"/>
                <w:sz w:val="24"/>
                <w:highlight w:val="none"/>
                <w:lang w:val="en-US" w:eastAsia="zh-CN"/>
                <w14:textFill>
                  <w14:solidFill>
                    <w14:schemeClr w14:val="tx1"/>
                  </w14:solidFill>
                </w14:textFill>
              </w:rPr>
              <w:t>抑尘</w:t>
            </w:r>
            <w:r>
              <w:rPr>
                <w:rFonts w:hint="eastAsia" w:ascii="Times New Roman" w:hAnsi="Times New Roman" w:cs="Times New Roman"/>
                <w:color w:val="000000" w:themeColor="text1"/>
                <w:sz w:val="24"/>
                <w:highlight w:val="none"/>
                <w14:textFill>
                  <w14:solidFill>
                    <w14:schemeClr w14:val="tx1"/>
                  </w14:solidFill>
                </w14:textFill>
              </w:rPr>
              <w:t>产生的</w:t>
            </w:r>
            <w:r>
              <w:rPr>
                <w:rFonts w:hint="eastAsia" w:ascii="Times New Roman" w:hAnsi="Times New Roman" w:cs="Times New Roman"/>
                <w:color w:val="000000" w:themeColor="text1"/>
                <w:sz w:val="24"/>
                <w:highlight w:val="none"/>
                <w:lang w:eastAsia="zh-CN"/>
                <w14:textFill>
                  <w14:solidFill>
                    <w14:schemeClr w14:val="tx1"/>
                  </w14:solidFill>
                </w14:textFill>
              </w:rPr>
              <w:t>淋滤水</w:t>
            </w:r>
            <w:r>
              <w:rPr>
                <w:rFonts w:hint="eastAsia" w:ascii="Times New Roman" w:hAnsi="Times New Roman" w:cs="Times New Roman"/>
                <w:color w:val="000000" w:themeColor="text1"/>
                <w:sz w:val="24"/>
                <w:highlight w:val="none"/>
                <w14:textFill>
                  <w14:solidFill>
                    <w14:schemeClr w14:val="tx1"/>
                  </w14:solidFill>
                </w14:textFill>
              </w:rPr>
              <w:t>等，主要污染物为SS，产生的废水经过处理后回用，不外排。项目产生的固废中有少量</w:t>
            </w:r>
            <w:r>
              <w:rPr>
                <w:rFonts w:hint="eastAsia" w:cs="Times New Roman"/>
                <w:color w:val="000000" w:themeColor="text1"/>
                <w:sz w:val="24"/>
                <w:highlight w:val="none"/>
                <w:lang w:eastAsia="zh-CN"/>
                <w14:textFill>
                  <w14:solidFill>
                    <w14:schemeClr w14:val="tx1"/>
                  </w14:solidFill>
                </w14:textFill>
              </w:rPr>
              <w:t>废矿物油</w:t>
            </w:r>
            <w:r>
              <w:rPr>
                <w:rFonts w:hint="eastAsia" w:ascii="Times New Roman" w:hAnsi="Times New Roman" w:cs="Times New Roman"/>
                <w:color w:val="000000" w:themeColor="text1"/>
                <w:sz w:val="24"/>
                <w:highlight w:val="none"/>
                <w14:textFill>
                  <w14:solidFill>
                    <w14:schemeClr w14:val="tx1"/>
                  </w14:solidFill>
                </w14:textFill>
              </w:rPr>
              <w:t>、废油桶危险废物，在</w:t>
            </w:r>
            <w:r>
              <w:rPr>
                <w:rFonts w:hint="eastAsia" w:cs="Times New Roman"/>
                <w:color w:val="000000" w:themeColor="text1"/>
                <w:sz w:val="24"/>
                <w:highlight w:val="none"/>
                <w:lang w:eastAsia="zh-CN"/>
                <w14:textFill>
                  <w14:solidFill>
                    <w14:schemeClr w14:val="tx1"/>
                  </w14:solidFill>
                </w14:textFill>
              </w:rPr>
              <w:t>危废贮存库</w:t>
            </w:r>
            <w:r>
              <w:rPr>
                <w:rFonts w:hint="eastAsia" w:ascii="Times New Roman" w:hAnsi="Times New Roman" w:cs="Times New Roman"/>
                <w:color w:val="000000" w:themeColor="text1"/>
                <w:sz w:val="24"/>
                <w:highlight w:val="none"/>
                <w14:textFill>
                  <w14:solidFill>
                    <w14:schemeClr w14:val="tx1"/>
                  </w14:solidFill>
                </w14:textFill>
              </w:rPr>
              <w:t>内暂存，定期交有资质单位处理，</w:t>
            </w:r>
            <w:r>
              <w:rPr>
                <w:rFonts w:hint="eastAsia" w:cs="Times New Roman"/>
                <w:color w:val="000000" w:themeColor="text1"/>
                <w:sz w:val="24"/>
                <w:highlight w:val="none"/>
                <w:lang w:eastAsia="zh-CN"/>
                <w14:textFill>
                  <w14:solidFill>
                    <w14:schemeClr w14:val="tx1"/>
                  </w14:solidFill>
                </w14:textFill>
              </w:rPr>
              <w:t>危废贮存库</w:t>
            </w:r>
            <w:r>
              <w:rPr>
                <w:rFonts w:hint="eastAsia" w:ascii="Times New Roman" w:hAnsi="Times New Roman" w:cs="Times New Roman"/>
                <w:color w:val="000000" w:themeColor="text1"/>
                <w:sz w:val="24"/>
                <w:highlight w:val="none"/>
                <w14:textFill>
                  <w14:solidFill>
                    <w14:schemeClr w14:val="tx1"/>
                  </w14:solidFill>
                </w14:textFill>
              </w:rPr>
              <w:t>采取了防腐防渗、围堰等措施，如果出现</w:t>
            </w:r>
            <w:r>
              <w:rPr>
                <w:rFonts w:hint="eastAsia" w:cs="Times New Roman"/>
                <w:color w:val="000000" w:themeColor="text1"/>
                <w:sz w:val="24"/>
                <w:highlight w:val="none"/>
                <w:lang w:eastAsia="zh-CN"/>
                <w14:textFill>
                  <w14:solidFill>
                    <w14:schemeClr w14:val="tx1"/>
                  </w14:solidFill>
                </w14:textFill>
              </w:rPr>
              <w:t>废矿物油</w:t>
            </w:r>
            <w:r>
              <w:rPr>
                <w:rFonts w:hint="eastAsia" w:ascii="Times New Roman" w:hAnsi="Times New Roman" w:cs="Times New Roman"/>
                <w:color w:val="000000" w:themeColor="text1"/>
                <w:sz w:val="24"/>
                <w:highlight w:val="none"/>
                <w14:textFill>
                  <w14:solidFill>
                    <w14:schemeClr w14:val="tx1"/>
                  </w14:solidFill>
                </w14:textFill>
              </w:rPr>
              <w:t>泄漏等情况可以及时发现及时处理，避免出现下渗及外泄。因此项目在采取严格的防渗措施下不涉及地下水环境、土壤环境污染源。</w:t>
            </w:r>
          </w:p>
          <w:p>
            <w:pPr>
              <w:keepNext w:val="0"/>
              <w:keepLines w:val="0"/>
              <w:widowControl w:val="0"/>
              <w:suppressLineNumbers w:val="0"/>
              <w:spacing w:before="0" w:beforeAutospacing="0" w:after="0" w:afterAutospacing="0" w:line="460" w:lineRule="exact"/>
              <w:ind w:left="0" w:right="0" w:firstLine="480" w:firstLineChars="200"/>
              <w:jc w:val="both"/>
              <w:textAlignment w:val="baseline"/>
              <w:rPr>
                <w:rFonts w:hint="default" w:ascii="Times New Roman" w:hAnsi="Times New Roman" w:eastAsia="宋体" w:cs="Times New Roman"/>
                <w:color w:val="000000" w:themeColor="text1"/>
                <w:kern w:val="2"/>
                <w:sz w:val="24"/>
                <w:szCs w:val="24"/>
                <w:highlight w:val="none"/>
                <w:vertAlign w:val="baseline"/>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vertAlign w:val="baseline"/>
                <w:lang w:val="en-US" w:eastAsia="zh-CN" w:bidi="ar"/>
                <w14:textFill>
                  <w14:solidFill>
                    <w14:schemeClr w14:val="tx1"/>
                  </w14:solidFill>
                </w14:textFill>
              </w:rPr>
              <w:t>2</w:t>
            </w:r>
            <w:r>
              <w:rPr>
                <w:rFonts w:hint="eastAsia" w:ascii="宋体" w:hAnsi="宋体" w:eastAsia="宋体" w:cs="宋体"/>
                <w:color w:val="000000" w:themeColor="text1"/>
                <w:kern w:val="2"/>
                <w:sz w:val="24"/>
                <w:szCs w:val="24"/>
                <w:highlight w:val="none"/>
                <w:vertAlign w:val="baseline"/>
                <w:lang w:val="en-US" w:eastAsia="zh-CN" w:bidi="ar"/>
                <w14:textFill>
                  <w14:solidFill>
                    <w14:schemeClr w14:val="tx1"/>
                  </w14:solidFill>
                </w14:textFill>
              </w:rPr>
              <w:t>）分区防控措施</w:t>
            </w:r>
          </w:p>
          <w:p>
            <w:pPr>
              <w:pStyle w:val="20"/>
              <w:keepNext w:val="0"/>
              <w:keepLines w:val="0"/>
              <w:widowControl w:val="0"/>
              <w:suppressLineNumbers w:val="0"/>
              <w:autoSpaceDE w:val="0"/>
              <w:autoSpaceDN/>
              <w:adjustRightInd w:val="0"/>
              <w:spacing w:before="0" w:beforeAutospacing="0" w:after="0" w:afterAutospacing="0" w:line="460" w:lineRule="exact"/>
              <w:ind w:left="0" w:leftChars="0" w:right="0" w:firstLine="480" w:firstLineChars="200"/>
              <w:jc w:val="both"/>
              <w:textAlignment w:val="baseline"/>
              <w:rPr>
                <w:rFonts w:hint="default" w:ascii="Times New Roman" w:hAnsi="Times New Roman" w:eastAsia="宋体" w:cs="Times New Roman"/>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t>本项目厂区防渗区应划分为重点防渗区、一般防渗区和简单防渗区，防渗设计及施工应严格按照《地下工程防水技术规范》（</w:t>
            </w:r>
            <w:r>
              <w:rPr>
                <w:rFonts w:hint="default" w:ascii="Times New Roman" w:hAnsi="Times New Roman" w:eastAsia="宋体" w:cs="Times New Roman"/>
                <w:color w:val="000000" w:themeColor="text1"/>
                <w:kern w:val="0"/>
                <w:sz w:val="24"/>
                <w:szCs w:val="24"/>
                <w:highlight w:val="none"/>
                <w:vertAlign w:val="baseline"/>
                <w:lang w:val="en-US" w:eastAsia="zh-CN" w:bidi="ar"/>
                <w14:textFill>
                  <w14:solidFill>
                    <w14:schemeClr w14:val="tx1"/>
                  </w14:solidFill>
                </w14:textFill>
              </w:rPr>
              <w:t>GB50108-2008</w:t>
            </w:r>
            <w:r>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t>）中有关规定，按照不同分区要求实施，采取不同等级的防渗措施，并确保其可靠性和有效性。</w:t>
            </w:r>
          </w:p>
          <w:p>
            <w:pPr>
              <w:pStyle w:val="20"/>
              <w:keepNext w:val="0"/>
              <w:keepLines w:val="0"/>
              <w:widowControl w:val="0"/>
              <w:suppressLineNumbers w:val="0"/>
              <w:autoSpaceDE w:val="0"/>
              <w:autoSpaceDN/>
              <w:adjustRightInd w:val="0"/>
              <w:spacing w:before="0" w:beforeAutospacing="0" w:after="0" w:afterAutospacing="0" w:line="460" w:lineRule="exact"/>
              <w:ind w:left="0" w:leftChars="0" w:right="0" w:firstLine="480" w:firstLineChars="200"/>
              <w:jc w:val="both"/>
              <w:textAlignment w:val="baseline"/>
              <w:rPr>
                <w:rFonts w:hint="default" w:ascii="Times New Roman" w:hAnsi="Times New Roman" w:eastAsia="宋体" w:cs="Times New Roman"/>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t>本项目设计采取的各项防渗措施具体见表</w:t>
            </w:r>
            <w:r>
              <w:rPr>
                <w:rFonts w:hint="eastAsia" w:ascii="Times New Roman" w:hAnsi="Times New Roman" w:eastAsia="宋体" w:cs="Times New Roman"/>
                <w:color w:val="000000" w:themeColor="text1"/>
                <w:kern w:val="0"/>
                <w:sz w:val="24"/>
                <w:szCs w:val="24"/>
                <w:highlight w:val="none"/>
                <w:vertAlign w:val="baseline"/>
                <w:lang w:val="en-US" w:eastAsia="zh-CN" w:bidi="ar"/>
                <w14:textFill>
                  <w14:solidFill>
                    <w14:schemeClr w14:val="tx1"/>
                  </w14:solidFill>
                </w14:textFill>
              </w:rPr>
              <w:t>4-1</w:t>
            </w:r>
            <w:r>
              <w:rPr>
                <w:rFonts w:hint="eastAsia" w:ascii="Times New Roman" w:hAnsi="Times New Roman" w:cs="Times New Roman"/>
                <w:color w:val="000000" w:themeColor="text1"/>
                <w:kern w:val="0"/>
                <w:sz w:val="24"/>
                <w:szCs w:val="24"/>
                <w:highlight w:val="none"/>
                <w:vertAlign w:val="baseli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vertAlign w:val="baseline"/>
                <w:lang w:val="en-US" w:eastAsia="zh-CN" w:bidi="ar"/>
                <w14:textFill>
                  <w14:solidFill>
                    <w14:schemeClr w14:val="tx1"/>
                  </w14:solidFill>
                </w14:textFill>
              </w:rPr>
              <w:t>。</w:t>
            </w:r>
          </w:p>
          <w:p>
            <w:pPr>
              <w:pStyle w:val="20"/>
              <w:keepNext w:val="0"/>
              <w:keepLines w:val="0"/>
              <w:widowControl w:val="0"/>
              <w:suppressLineNumbers w:val="0"/>
              <w:autoSpaceDE w:val="0"/>
              <w:autoSpaceDN/>
              <w:adjustRightInd w:val="0"/>
              <w:spacing w:before="0" w:beforeAutospacing="0" w:after="0" w:afterAutospacing="0" w:line="460" w:lineRule="exact"/>
              <w:ind w:left="0" w:leftChars="0" w:right="0" w:firstLine="0" w:firstLineChars="0"/>
              <w:jc w:val="center"/>
              <w:textAlignment w:val="baseline"/>
              <w:rPr>
                <w:rFonts w:hint="default" w:ascii="Times New Roman" w:hAnsi="Times New Roman" w:eastAsia="宋体" w:cs="Times New Roman"/>
                <w:b/>
                <w:color w:val="000000" w:themeColor="text1"/>
                <w:kern w:val="2"/>
                <w:sz w:val="21"/>
                <w:szCs w:val="21"/>
                <w:highlight w:val="none"/>
                <w:vertAlign w:val="baseline"/>
                <w14:textFill>
                  <w14:solidFill>
                    <w14:schemeClr w14:val="tx1"/>
                  </w14:solidFill>
                </w14:textFill>
              </w:rPr>
            </w:pPr>
            <w:r>
              <w:rPr>
                <w:rFonts w:hint="eastAsia" w:ascii="宋体" w:hAnsi="宋体" w:eastAsia="宋体" w:cs="宋体"/>
                <w:b/>
                <w:color w:val="000000" w:themeColor="text1"/>
                <w:kern w:val="2"/>
                <w:sz w:val="21"/>
                <w:szCs w:val="21"/>
                <w:highlight w:val="none"/>
                <w:vertAlign w:val="baseline"/>
                <w:lang w:val="en-US" w:eastAsia="zh-CN" w:bidi="ar"/>
                <w14:textFill>
                  <w14:solidFill>
                    <w14:schemeClr w14:val="tx1"/>
                  </w14:solidFill>
                </w14:textFill>
              </w:rPr>
              <w:t>表</w:t>
            </w:r>
            <w:r>
              <w:rPr>
                <w:rFonts w:hint="eastAsia" w:ascii="Times New Roman" w:hAnsi="Times New Roman" w:eastAsia="宋体" w:cs="Times New Roman"/>
                <w:b/>
                <w:color w:val="000000" w:themeColor="text1"/>
                <w:kern w:val="2"/>
                <w:sz w:val="21"/>
                <w:szCs w:val="21"/>
                <w:highlight w:val="none"/>
                <w:vertAlign w:val="baseline"/>
                <w:lang w:val="en-US" w:eastAsia="zh-CN" w:bidi="ar"/>
                <w14:textFill>
                  <w14:solidFill>
                    <w14:schemeClr w14:val="tx1"/>
                  </w14:solidFill>
                </w14:textFill>
              </w:rPr>
              <w:t>4-1</w:t>
            </w:r>
            <w:r>
              <w:rPr>
                <w:rFonts w:hint="eastAsia" w:ascii="Times New Roman" w:hAnsi="Times New Roman" w:cs="Times New Roman"/>
                <w:b/>
                <w:color w:val="000000" w:themeColor="text1"/>
                <w:kern w:val="2"/>
                <w:sz w:val="21"/>
                <w:szCs w:val="21"/>
                <w:highlight w:val="none"/>
                <w:vertAlign w:val="baseline"/>
                <w:lang w:val="en-US" w:eastAsia="zh-CN" w:bidi="ar"/>
                <w14:textFill>
                  <w14:solidFill>
                    <w14:schemeClr w14:val="tx1"/>
                  </w14:solidFill>
                </w14:textFill>
              </w:rPr>
              <w:t>2</w:t>
            </w:r>
            <w:r>
              <w:rPr>
                <w:rFonts w:hint="eastAsia" w:ascii="宋体" w:hAnsi="宋体" w:eastAsia="宋体" w:cs="宋体"/>
                <w:b/>
                <w:color w:val="000000" w:themeColor="text1"/>
                <w:kern w:val="2"/>
                <w:sz w:val="21"/>
                <w:szCs w:val="21"/>
                <w:highlight w:val="none"/>
                <w:vertAlign w:val="baseline"/>
                <w:lang w:val="en-US" w:eastAsia="zh-CN" w:bidi="ar"/>
                <w14:textFill>
                  <w14:solidFill>
                    <w14:schemeClr w14:val="tx1"/>
                  </w14:solidFill>
                </w14:textFill>
              </w:rPr>
              <w:t>本项目采取的防渗处理措施一览表</w:t>
            </w:r>
          </w:p>
          <w:tbl>
            <w:tblPr>
              <w:tblStyle w:val="23"/>
              <w:tblW w:w="79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349"/>
              <w:gridCol w:w="945"/>
              <w:gridCol w:w="1455"/>
              <w:gridCol w:w="3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序号</w:t>
                  </w:r>
                </w:p>
              </w:tc>
              <w:tc>
                <w:tcPr>
                  <w:tcW w:w="1349"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场地（区域）</w:t>
                  </w:r>
                </w:p>
              </w:tc>
              <w:tc>
                <w:tcPr>
                  <w:tcW w:w="945"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防渗分区</w:t>
                  </w:r>
                </w:p>
              </w:tc>
              <w:tc>
                <w:tcPr>
                  <w:tcW w:w="1455"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防渗技术要求</w:t>
                  </w:r>
                </w:p>
              </w:tc>
              <w:tc>
                <w:tcPr>
                  <w:tcW w:w="3748"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采取的防渗处理措施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1</w:t>
                  </w:r>
                </w:p>
              </w:tc>
              <w:tc>
                <w:tcPr>
                  <w:tcW w:w="1349"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eastAsia" w:ascii="Times New Roman" w:hAnsi="Times New Roman" w:cs="Times New Roman"/>
                      <w:color w:val="000000" w:themeColor="text1"/>
                      <w:kern w:val="0"/>
                      <w:sz w:val="21"/>
                      <w:szCs w:val="21"/>
                      <w:highlight w:val="none"/>
                      <w:vertAlign w:val="baseline"/>
                      <w:lang w:val="en-US" w:eastAsia="zh-CN" w:bidi="ar"/>
                      <w14:textFill>
                        <w14:solidFill>
                          <w14:schemeClr w14:val="tx1"/>
                        </w14:solidFill>
                      </w14:textFill>
                    </w:rPr>
                    <w:t>危废贮存库</w:t>
                  </w:r>
                </w:p>
              </w:tc>
              <w:tc>
                <w:tcPr>
                  <w:tcW w:w="945"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重点防渗区</w:t>
                  </w:r>
                </w:p>
              </w:tc>
              <w:tc>
                <w:tcPr>
                  <w:tcW w:w="1455"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等效粘土防渗层Mb≥6.0m</w:t>
                  </w:r>
                  <w:r>
                    <w:rPr>
                      <w:rFonts w:hint="eastAsia"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K≤1×10</w:t>
                  </w:r>
                  <w:r>
                    <w:rPr>
                      <w:rFonts w:hint="default" w:ascii="Times New Roman" w:hAnsi="Times New Roman" w:eastAsia="宋体" w:cs="Times New Roman"/>
                      <w:color w:val="000000" w:themeColor="text1"/>
                      <w:kern w:val="0"/>
                      <w:sz w:val="21"/>
                      <w:szCs w:val="21"/>
                      <w:highlight w:val="none"/>
                      <w:vertAlign w:val="superscript"/>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 w:val="21"/>
                      <w:szCs w:val="21"/>
                      <w:highlight w:val="none"/>
                      <w:vertAlign w:val="superscript"/>
                      <w:lang w:val="en-US" w:eastAsia="zh-CN" w:bidi="ar"/>
                      <w14:textFill>
                        <w14:solidFill>
                          <w14:schemeClr w14:val="tx1"/>
                        </w14:solidFill>
                      </w14:textFill>
                    </w:rPr>
                    <w:t>10</w:t>
                  </w: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cm/s</w:t>
                  </w:r>
                </w:p>
              </w:tc>
              <w:tc>
                <w:tcPr>
                  <w:tcW w:w="3748"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基础黏土夯实，地面底层为水泥砂浆，上面铺设为2mm</w:t>
                  </w: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厚高密度聚乙烯防渗布，最后以防渗混凝土做地面，地面及裙脚防腐防渗处理，渗透系数</w:t>
                  </w: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≤1×10</w:t>
                  </w:r>
                  <w:r>
                    <w:rPr>
                      <w:rFonts w:hint="default" w:ascii="Times New Roman" w:hAnsi="Times New Roman" w:eastAsia="宋体" w:cs="Times New Roman"/>
                      <w:color w:val="000000" w:themeColor="text1"/>
                      <w:kern w:val="0"/>
                      <w:sz w:val="21"/>
                      <w:szCs w:val="21"/>
                      <w:highlight w:val="none"/>
                      <w:vertAlign w:val="superscript"/>
                      <w:lang w:val="en-US" w:eastAsia="zh-CN" w:bidi="ar"/>
                      <w14:textFill>
                        <w14:solidFill>
                          <w14:schemeClr w14:val="tx1"/>
                        </w14:solidFill>
                      </w14:textFill>
                    </w:rPr>
                    <w:t>-10</w:t>
                  </w: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cm/s</w:t>
                  </w: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。同时采取防火、防扬散、防流失措施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2</w:t>
                  </w:r>
                </w:p>
              </w:tc>
              <w:tc>
                <w:tcPr>
                  <w:tcW w:w="1349"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lang w:val="en-US"/>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沉淀池、初期雨水收集池</w:t>
                  </w:r>
                  <w:r>
                    <w:rPr>
                      <w:rFonts w:hint="eastAsia"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、淋滤水收集池</w:t>
                  </w:r>
                </w:p>
              </w:tc>
              <w:tc>
                <w:tcPr>
                  <w:tcW w:w="945" w:type="dxa"/>
                  <w:vMerge w:val="restart"/>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一般防渗区</w:t>
                  </w:r>
                </w:p>
              </w:tc>
              <w:tc>
                <w:tcPr>
                  <w:tcW w:w="1455" w:type="dxa"/>
                  <w:vMerge w:val="restart"/>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等效粘土防渗层Mb≥1.5m</w:t>
                  </w: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K≤1×10</w:t>
                  </w:r>
                  <w:r>
                    <w:rPr>
                      <w:rFonts w:hint="default" w:ascii="Times New Roman" w:hAnsi="Times New Roman" w:eastAsia="宋体" w:cs="Times New Roman"/>
                      <w:color w:val="000000" w:themeColor="text1"/>
                      <w:kern w:val="0"/>
                      <w:sz w:val="21"/>
                      <w:szCs w:val="21"/>
                      <w:highlight w:val="none"/>
                      <w:vertAlign w:val="superscript"/>
                      <w:lang w:val="en-US" w:eastAsia="zh-CN" w:bidi="ar"/>
                      <w14:textFill>
                        <w14:solidFill>
                          <w14:schemeClr w14:val="tx1"/>
                        </w14:solidFill>
                      </w14:textFill>
                    </w:rPr>
                    <w:t>-7</w:t>
                  </w: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cm/s</w:t>
                  </w:r>
                </w:p>
              </w:tc>
              <w:tc>
                <w:tcPr>
                  <w:tcW w:w="3748"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水泥基渗透结晶型抗渗混凝土（厚度不小于</w:t>
                  </w:r>
                  <w:r>
                    <w:rPr>
                      <w:rFonts w:hint="eastAsia"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20</w:t>
                  </w: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0mm</w:t>
                  </w: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水泥基渗透结晶型防渗涂层（厚度不小于</w:t>
                  </w: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0.8mm</w:t>
                  </w: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3</w:t>
                  </w:r>
                </w:p>
              </w:tc>
              <w:tc>
                <w:tcPr>
                  <w:tcW w:w="1349"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eastAsia" w:ascii="Times New Roman" w:hAnsi="Times New Roman" w:cs="Times New Roman"/>
                      <w:color w:val="000000" w:themeColor="text1"/>
                      <w:kern w:val="0"/>
                      <w:sz w:val="21"/>
                      <w:szCs w:val="21"/>
                      <w:highlight w:val="none"/>
                      <w:vertAlign w:val="baseline"/>
                      <w:lang w:val="en-US" w:eastAsia="zh-CN" w:bidi="ar"/>
                      <w14:textFill>
                        <w14:solidFill>
                          <w14:schemeClr w14:val="tx1"/>
                        </w14:solidFill>
                      </w14:textFill>
                    </w:rPr>
                    <w:t>煤库</w:t>
                  </w:r>
                </w:p>
              </w:tc>
              <w:tc>
                <w:tcPr>
                  <w:tcW w:w="945" w:type="dxa"/>
                  <w:vMerge w:val="continue"/>
                  <w:tcBorders>
                    <w:tl2br w:val="nil"/>
                    <w:tr2bl w:val="nil"/>
                  </w:tcBorders>
                  <w:noWrap w:val="0"/>
                  <w:tcMar>
                    <w:left w:w="28" w:type="dxa"/>
                    <w:right w:w="28" w:type="dxa"/>
                  </w:tcMar>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1455" w:type="dxa"/>
                  <w:vMerge w:val="continue"/>
                  <w:tcBorders>
                    <w:tl2br w:val="nil"/>
                    <w:tr2bl w:val="nil"/>
                  </w:tcBorders>
                  <w:noWrap w:val="0"/>
                  <w:tcMar>
                    <w:left w:w="28" w:type="dxa"/>
                    <w:right w:w="28" w:type="dxa"/>
                  </w:tcMar>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color w:val="000000" w:themeColor="text1"/>
                      <w:sz w:val="20"/>
                      <w:szCs w:val="20"/>
                      <w:highlight w:val="none"/>
                      <w14:textFill>
                        <w14:solidFill>
                          <w14:schemeClr w14:val="tx1"/>
                        </w14:solidFill>
                      </w14:textFill>
                    </w:rPr>
                  </w:pPr>
                </w:p>
              </w:tc>
              <w:tc>
                <w:tcPr>
                  <w:tcW w:w="3748"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混凝土地面，基础之下粉质粘土层强夯处理。防渗等级P6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4</w:t>
                  </w:r>
                </w:p>
              </w:tc>
              <w:tc>
                <w:tcPr>
                  <w:tcW w:w="1349"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办公区</w:t>
                  </w: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、道路</w:t>
                  </w:r>
                </w:p>
              </w:tc>
              <w:tc>
                <w:tcPr>
                  <w:tcW w:w="945"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简单防渗</w:t>
                  </w:r>
                </w:p>
              </w:tc>
              <w:tc>
                <w:tcPr>
                  <w:tcW w:w="1455"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一般地面硬化</w:t>
                  </w:r>
                </w:p>
              </w:tc>
              <w:tc>
                <w:tcPr>
                  <w:tcW w:w="3748" w:type="dxa"/>
                  <w:tcBorders>
                    <w:tl2br w:val="nil"/>
                    <w:tr2bl w:val="nil"/>
                  </w:tcBorders>
                  <w:noWrap w:val="0"/>
                  <w:tcMar>
                    <w:left w:w="28" w:type="dxa"/>
                    <w:right w:w="28" w:type="dxa"/>
                  </w:tcMar>
                  <w:vAlign w:val="center"/>
                </w:tcPr>
                <w:p>
                  <w:pPr>
                    <w:pStyle w:val="20"/>
                    <w:keepNext w:val="0"/>
                    <w:keepLines w:val="0"/>
                    <w:widowControl w:val="0"/>
                    <w:suppressLineNumbers w:val="0"/>
                    <w:autoSpaceDE w:val="0"/>
                    <w:autoSpaceDN/>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color w:val="000000" w:themeColor="text1"/>
                      <w:kern w:val="0"/>
                      <w:sz w:val="21"/>
                      <w:szCs w:val="2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200mm</w:t>
                  </w: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厚</w:t>
                  </w: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C20</w:t>
                  </w: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混凝土</w:t>
                  </w:r>
                  <w:r>
                    <w:rPr>
                      <w:rFonts w:hint="default" w:ascii="Times New Roman" w:hAnsi="Times New Roman" w:eastAsia="宋体" w:cs="Times New Roman"/>
                      <w:color w:val="000000" w:themeColor="text1"/>
                      <w:kern w:val="0"/>
                      <w:sz w:val="21"/>
                      <w:szCs w:val="21"/>
                      <w:highlight w:val="none"/>
                      <w:vertAlign w:val="baseli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基础土分层夯实</w:t>
                  </w:r>
                </w:p>
              </w:tc>
            </w:tr>
          </w:tbl>
          <w:p>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textAlignment w:val="auto"/>
              <w:rPr>
                <w:rFonts w:hint="eastAsia"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t>7、风险防控</w:t>
            </w:r>
          </w:p>
          <w:p>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1）风险识别</w:t>
            </w:r>
          </w:p>
          <w:p>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根据《建设项目环境风险评价技术导则》（HJ169-2018)附录B，本项目</w:t>
            </w:r>
            <w:r>
              <w:rPr>
                <w:rFonts w:hint="eastAsia" w:cs="Times New Roman"/>
                <w:color w:val="000000" w:themeColor="text1"/>
                <w:sz w:val="24"/>
                <w:szCs w:val="24"/>
                <w:highlight w:val="none"/>
                <w:lang w:val="en-US" w:eastAsia="zh-CN"/>
                <w14:textFill>
                  <w14:solidFill>
                    <w14:schemeClr w14:val="tx1"/>
                  </w14:solidFill>
                </w14:textFill>
              </w:rPr>
              <w:t>涉及的</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原辅材料、产品、中间产品中危险物质主要为</w:t>
            </w:r>
            <w:r>
              <w:rPr>
                <w:rFonts w:hint="eastAsia" w:cs="Times New Roman"/>
                <w:color w:val="000000" w:themeColor="text1"/>
                <w:sz w:val="24"/>
                <w:szCs w:val="24"/>
                <w:highlight w:val="none"/>
                <w:lang w:val="en-US" w:eastAsia="zh-CN"/>
                <w14:textFill>
                  <w14:solidFill>
                    <w14:schemeClr w14:val="tx1"/>
                  </w14:solidFill>
                </w14:textFill>
              </w:rPr>
              <w:t>废矿物油</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。潜在风险是对大气、水体造成污染。</w:t>
            </w:r>
          </w:p>
          <w:p>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val="0"/>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lang w:val="en-US" w:eastAsia="zh-CN"/>
                <w14:textFill>
                  <w14:solidFill>
                    <w14:schemeClr w14:val="tx1"/>
                  </w14:solidFill>
                </w14:textFill>
              </w:rPr>
              <w:t>表4-</w:t>
            </w:r>
            <w:r>
              <w:rPr>
                <w:rFonts w:hint="eastAsia" w:ascii="Times New Roman" w:hAnsi="Times New Roman" w:eastAsia="宋体" w:cs="Times New Roman"/>
                <w:b/>
                <w:bCs w:val="0"/>
                <w:color w:val="000000" w:themeColor="text1"/>
                <w:sz w:val="21"/>
                <w:szCs w:val="21"/>
                <w:highlight w:val="none"/>
                <w:lang w:val="en-US" w:eastAsia="zh-CN"/>
                <w14:textFill>
                  <w14:solidFill>
                    <w14:schemeClr w14:val="tx1"/>
                  </w14:solidFill>
                </w14:textFill>
              </w:rPr>
              <w:t>1</w:t>
            </w:r>
            <w:r>
              <w:rPr>
                <w:rFonts w:hint="eastAsia" w:cs="Times New Roman"/>
                <w:b/>
                <w:bCs w:val="0"/>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b/>
                <w:bCs w:val="0"/>
                <w:color w:val="000000" w:themeColor="text1"/>
                <w:sz w:val="21"/>
                <w:szCs w:val="21"/>
                <w:highlight w:val="none"/>
                <w:lang w:val="en-US" w:eastAsia="zh-CN"/>
                <w14:textFill>
                  <w14:solidFill>
                    <w14:schemeClr w14:val="tx1"/>
                  </w14:solidFill>
                </w14:textFill>
              </w:rPr>
              <w:t>风险物质分布</w:t>
            </w:r>
          </w:p>
          <w:tbl>
            <w:tblPr>
              <w:tblStyle w:val="23"/>
              <w:tblW w:w="7987"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50"/>
              <w:gridCol w:w="2125"/>
              <w:gridCol w:w="1403"/>
              <w:gridCol w:w="22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vertAlign w:val="baseline"/>
                      <w:lang w:val="en-US" w:eastAsia="zh-CN"/>
                      <w14:textFill>
                        <w14:solidFill>
                          <w14:schemeClr w14:val="tx1"/>
                        </w14:solidFill>
                      </w14:textFill>
                    </w:rPr>
                    <w:t>序号</w:t>
                  </w:r>
                </w:p>
              </w:tc>
              <w:tc>
                <w:tcPr>
                  <w:tcW w:w="135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vertAlign w:val="baseline"/>
                      <w:lang w:val="en-US" w:eastAsia="zh-CN"/>
                      <w14:textFill>
                        <w14:solidFill>
                          <w14:schemeClr w14:val="tx1"/>
                        </w14:solidFill>
                      </w14:textFill>
                    </w:rPr>
                    <w:t>物质名称</w:t>
                  </w:r>
                </w:p>
              </w:tc>
              <w:tc>
                <w:tcPr>
                  <w:tcW w:w="2125"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vertAlign w:val="baseline"/>
                      <w:lang w:val="en-US" w:eastAsia="zh-CN"/>
                      <w14:textFill>
                        <w14:solidFill>
                          <w14:schemeClr w14:val="tx1"/>
                        </w14:solidFill>
                      </w14:textFill>
                    </w:rPr>
                    <w:t>项目最大存贮量(t)</w:t>
                  </w:r>
                </w:p>
              </w:tc>
              <w:tc>
                <w:tcPr>
                  <w:tcW w:w="140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b/>
                      <w:bCs/>
                      <w:color w:val="000000" w:themeColor="text1"/>
                      <w:sz w:val="21"/>
                      <w:szCs w:val="21"/>
                      <w:highlight w:val="none"/>
                      <w:vertAlign w:val="baseline"/>
                      <w:lang w:val="en-US" w:eastAsia="zh-CN"/>
                      <w14:textFill>
                        <w14:solidFill>
                          <w14:schemeClr w14:val="tx1"/>
                        </w14:solidFill>
                      </w14:textFill>
                    </w:rPr>
                    <w:t>临界量/t</w:t>
                  </w:r>
                </w:p>
              </w:tc>
              <w:tc>
                <w:tcPr>
                  <w:tcW w:w="225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vertAlign w:val="baseline"/>
                      <w:lang w:val="en-US" w:eastAsia="zh-CN"/>
                      <w14:textFill>
                        <w14:solidFill>
                          <w14:schemeClr w14:val="tx1"/>
                        </w14:solidFill>
                      </w14:textFill>
                    </w:rPr>
                    <w:t>风险分布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0"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t>1</w:t>
                  </w:r>
                </w:p>
              </w:tc>
              <w:tc>
                <w:tcPr>
                  <w:tcW w:w="1350"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cs="Times New Roman"/>
                      <w:b w:val="0"/>
                      <w:bCs w:val="0"/>
                      <w:color w:val="000000" w:themeColor="text1"/>
                      <w:kern w:val="21"/>
                      <w:sz w:val="21"/>
                      <w:szCs w:val="21"/>
                      <w:highlight w:val="none"/>
                      <w:lang w:val="en-US" w:eastAsia="zh-CN"/>
                      <w14:textFill>
                        <w14:solidFill>
                          <w14:schemeClr w14:val="tx1"/>
                        </w14:solidFill>
                      </w14:textFill>
                    </w:rPr>
                    <w:t>废矿物油</w:t>
                  </w:r>
                </w:p>
              </w:tc>
              <w:tc>
                <w:tcPr>
                  <w:tcW w:w="2125"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21"/>
                      <w:sz w:val="21"/>
                      <w:szCs w:val="21"/>
                      <w:highlight w:val="none"/>
                      <w:lang w:val="en-US" w:eastAsia="zh-CN"/>
                      <w14:textFill>
                        <w14:solidFill>
                          <w14:schemeClr w14:val="tx1"/>
                        </w14:solidFill>
                      </w14:textFill>
                    </w:rPr>
                    <w:t>0.0</w:t>
                  </w:r>
                  <w:r>
                    <w:rPr>
                      <w:rFonts w:hint="eastAsia" w:cs="Times New Roman"/>
                      <w:b w:val="0"/>
                      <w:bCs w:val="0"/>
                      <w:color w:val="000000" w:themeColor="text1"/>
                      <w:kern w:val="21"/>
                      <w:sz w:val="21"/>
                      <w:szCs w:val="21"/>
                      <w:highlight w:val="none"/>
                      <w:lang w:val="en-US" w:eastAsia="zh-CN"/>
                      <w14:textFill>
                        <w14:solidFill>
                          <w14:schemeClr w14:val="tx1"/>
                        </w14:solidFill>
                      </w14:textFill>
                    </w:rPr>
                    <w:t>3</w:t>
                  </w:r>
                </w:p>
              </w:tc>
              <w:tc>
                <w:tcPr>
                  <w:tcW w:w="1403"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t>2500</w:t>
                  </w:r>
                </w:p>
              </w:tc>
              <w:tc>
                <w:tcPr>
                  <w:tcW w:w="2259" w:type="dxa"/>
                  <w:tcBorders>
                    <w:tl2br w:val="nil"/>
                    <w:tr2bl w:val="nil"/>
                  </w:tcBorders>
                  <w:noWrap w:val="0"/>
                  <w:vAlign w:val="center"/>
                </w:tcPr>
                <w:p>
                  <w:pPr>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危废贮存库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87" w:type="dxa"/>
                  <w:gridSpan w:val="5"/>
                  <w:tcBorders>
                    <w:tl2br w:val="nil"/>
                    <w:tr2bl w:val="nil"/>
                  </w:tcBorders>
                  <w:noWrap w:val="0"/>
                  <w:vAlign w:val="center"/>
                </w:tcPr>
                <w:p>
                  <w:pPr>
                    <w:keepNext w:val="0"/>
                    <w:keepLines w:val="0"/>
                    <w:suppressLineNumbers w:val="0"/>
                    <w:spacing w:before="0" w:beforeAutospacing="0" w:after="0" w:afterAutospacing="0"/>
                    <w:ind w:left="0" w:leftChars="0" w:right="0" w:rightChars="0" w:firstLine="0" w:firstLineChars="0"/>
                    <w:jc w:val="left"/>
                    <w:rPr>
                      <w:rFonts w:hint="default"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t>经计算，Q值=0.0000</w:t>
                  </w:r>
                  <w:r>
                    <w:rPr>
                      <w:rFonts w:hint="eastAsia" w:cs="Times New Roman"/>
                      <w:b w:val="0"/>
                      <w:bCs w:val="0"/>
                      <w:color w:val="000000" w:themeColor="text1"/>
                      <w:sz w:val="21"/>
                      <w:szCs w:val="21"/>
                      <w:highlight w:val="none"/>
                      <w:vertAlign w:val="baseline"/>
                      <w:lang w:val="en-US" w:eastAsia="zh-CN"/>
                      <w14:textFill>
                        <w14:solidFill>
                          <w14:schemeClr w14:val="tx1"/>
                        </w14:solidFill>
                      </w14:textFill>
                    </w:rPr>
                    <w:t>1</w:t>
                  </w:r>
                  <w:r>
                    <w:rPr>
                      <w:rFonts w:hint="eastAsia" w:ascii="Times New Roman" w:hAnsi="Times New Roman" w:cs="Times New Roman"/>
                      <w:b w:val="0"/>
                      <w:bCs w:val="0"/>
                      <w:color w:val="000000" w:themeColor="text1"/>
                      <w:sz w:val="21"/>
                      <w:szCs w:val="21"/>
                      <w:highlight w:val="none"/>
                      <w:vertAlign w:val="baseline"/>
                      <w:lang w:val="en-US" w:eastAsia="zh-CN"/>
                      <w14:textFill>
                        <w14:solidFill>
                          <w14:schemeClr w14:val="tx1"/>
                        </w14:solidFill>
                      </w14:textFill>
                    </w:rPr>
                    <w:t>＜1。且不构成重大危险源。</w:t>
                  </w:r>
                </w:p>
              </w:tc>
            </w:tr>
          </w:tbl>
          <w:p>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2）影响途径分析</w:t>
            </w:r>
          </w:p>
          <w:p>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本项目的环境风险物质为</w:t>
            </w:r>
            <w:r>
              <w:rPr>
                <w:rFonts w:hint="eastAsia" w:cs="Times New Roman"/>
                <w:color w:val="000000" w:themeColor="text1"/>
                <w:sz w:val="24"/>
                <w:szCs w:val="24"/>
                <w:highlight w:val="none"/>
                <w:lang w:val="en-US" w:eastAsia="zh-CN"/>
                <w14:textFill>
                  <w14:solidFill>
                    <w14:schemeClr w14:val="tx1"/>
                  </w14:solidFill>
                </w14:textFill>
              </w:rPr>
              <w:t>废矿物油</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，其收集地点、厂内转运沿途发生滴漏、</w:t>
            </w:r>
            <w:r>
              <w:rPr>
                <w:rFonts w:hint="eastAsia" w:cs="Times New Roman"/>
                <w:color w:val="000000" w:themeColor="text1"/>
                <w:sz w:val="24"/>
                <w:szCs w:val="24"/>
                <w:highlight w:val="none"/>
                <w:lang w:val="en-US" w:eastAsia="zh-CN"/>
                <w14:textFill>
                  <w14:solidFill>
                    <w14:schemeClr w14:val="tx1"/>
                  </w14:solidFill>
                </w14:textFill>
              </w:rPr>
              <w:t>危废贮存库</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废油泄漏可能造成污染。</w:t>
            </w:r>
          </w:p>
          <w:p>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3）风险防范措施</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①一旦发生滴漏，应采用锯末对地面泄漏的残余物进行吸收，并将吸收废油后的锯末放置于收集桶内，运至</w:t>
            </w:r>
            <w:r>
              <w:rPr>
                <w:rFonts w:hint="eastAsia" w:cs="Times New Roman"/>
                <w:color w:val="000000" w:themeColor="text1"/>
                <w:sz w:val="24"/>
                <w:highlight w:val="none"/>
                <w:lang w:eastAsia="zh-CN"/>
                <w14:textFill>
                  <w14:solidFill>
                    <w14:schemeClr w14:val="tx1"/>
                  </w14:solidFill>
                </w14:textFill>
              </w:rPr>
              <w:t>危废贮存库</w:t>
            </w:r>
            <w:r>
              <w:rPr>
                <w:rFonts w:hint="default" w:ascii="Times New Roman" w:hAnsi="Times New Roman" w:cs="Times New Roman"/>
                <w:color w:val="000000" w:themeColor="text1"/>
                <w:sz w:val="24"/>
                <w:highlight w:val="none"/>
                <w14:textFill>
                  <w14:solidFill>
                    <w14:schemeClr w14:val="tx1"/>
                  </w14:solidFill>
                </w14:textFill>
              </w:rPr>
              <w:t>暂存，由</w:t>
            </w:r>
            <w:r>
              <w:rPr>
                <w:rFonts w:hint="eastAsia" w:cs="Times New Roman"/>
                <w:color w:val="000000" w:themeColor="text1"/>
                <w:sz w:val="24"/>
                <w:highlight w:val="none"/>
                <w:lang w:eastAsia="zh-CN"/>
                <w14:textFill>
                  <w14:solidFill>
                    <w14:schemeClr w14:val="tx1"/>
                  </w14:solidFill>
                </w14:textFill>
              </w:rPr>
              <w:t>有</w:t>
            </w:r>
            <w:r>
              <w:rPr>
                <w:rFonts w:hint="default" w:ascii="Times New Roman" w:hAnsi="Times New Roman" w:cs="Times New Roman"/>
                <w:color w:val="000000" w:themeColor="text1"/>
                <w:sz w:val="24"/>
                <w:highlight w:val="none"/>
                <w14:textFill>
                  <w14:solidFill>
                    <w14:schemeClr w14:val="tx1"/>
                  </w14:solidFill>
                </w14:textFill>
              </w:rPr>
              <w:t>资质的单位进行转运和处置</w:t>
            </w:r>
            <w:r>
              <w:rPr>
                <w:rFonts w:hint="eastAsia" w:ascii="Times New Roman" w:hAnsi="Times New Roman" w:cs="Times New Roman"/>
                <w:color w:val="000000" w:themeColor="text1"/>
                <w:sz w:val="24"/>
                <w:highlight w:val="none"/>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②将泄漏桶内的剩余废油转移至备用空桶内</w:t>
            </w:r>
            <w:r>
              <w:rPr>
                <w:rFonts w:hint="eastAsia" w:ascii="Times New Roman" w:hAnsi="Times New Roman" w:cs="Times New Roman"/>
                <w:color w:val="000000" w:themeColor="text1"/>
                <w:sz w:val="24"/>
                <w:highlight w:val="none"/>
                <w:lang w:eastAsia="zh-CN"/>
                <w14:textFill>
                  <w14:solidFill>
                    <w14:schemeClr w14:val="tx1"/>
                  </w14:solidFill>
                </w14:textFill>
              </w:rPr>
              <w:t>；</w:t>
            </w:r>
          </w:p>
          <w:p>
            <w:pPr>
              <w:pStyle w:val="59"/>
              <w:keepNext w:val="0"/>
              <w:keepLines w:val="0"/>
              <w:widowControl/>
              <w:suppressLineNumbers w:val="0"/>
              <w:adjustRightInd/>
              <w:spacing w:before="0" w:beforeAutospacing="0" w:after="0" w:afterAutospacing="0"/>
              <w:ind w:left="0" w:right="0" w:firstLine="480"/>
              <w:rPr>
                <w:rFonts w:hint="eastAsia" w:eastAsia="宋体"/>
                <w:color w:val="000000" w:themeColor="text1"/>
                <w:highlight w:val="none"/>
                <w:lang w:eastAsia="zh-CN"/>
                <w14:textFill>
                  <w14:solidFill>
                    <w14:schemeClr w14:val="tx1"/>
                  </w14:solidFill>
                </w14:textFill>
              </w:rPr>
            </w:pPr>
            <w:r>
              <w:rPr>
                <w:rFonts w:hint="default"/>
                <w:color w:val="000000" w:themeColor="text1"/>
                <w:highlight w:val="none"/>
                <w14:textFill>
                  <w14:solidFill>
                    <w14:schemeClr w14:val="tx1"/>
                  </w14:solidFill>
                </w14:textFill>
              </w:rPr>
              <w:t>③</w:t>
            </w:r>
            <w:r>
              <w:rPr>
                <w:rFonts w:hint="eastAsia"/>
                <w:color w:val="000000" w:themeColor="text1"/>
                <w:highlight w:val="none"/>
                <w:lang w:eastAsia="zh-CN"/>
                <w14:textFill>
                  <w14:solidFill>
                    <w14:schemeClr w14:val="tx1"/>
                  </w14:solidFill>
                </w14:textFill>
              </w:rPr>
              <w:t>废矿物油</w:t>
            </w:r>
            <w:r>
              <w:rPr>
                <w:rFonts w:hint="default"/>
                <w:color w:val="000000" w:themeColor="text1"/>
                <w:highlight w:val="none"/>
                <w14:textFill>
                  <w14:solidFill>
                    <w14:schemeClr w14:val="tx1"/>
                  </w14:solidFill>
                </w14:textFill>
              </w:rPr>
              <w:t>区需设置符合标准的灭火设施</w:t>
            </w:r>
            <w:r>
              <w:rPr>
                <w:rFonts w:hint="eastAsia"/>
                <w:color w:val="000000" w:themeColor="text1"/>
                <w:highlight w:val="none"/>
                <w:lang w:eastAsia="zh-CN"/>
                <w14:textFill>
                  <w14:solidFill>
                    <w14:schemeClr w14:val="tx1"/>
                  </w14:solidFill>
                </w14:textFill>
              </w:rPr>
              <w:t>；</w:t>
            </w:r>
          </w:p>
          <w:p>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④</w:t>
            </w:r>
            <w:r>
              <w:rPr>
                <w:rFonts w:hint="eastAsia"/>
                <w:color w:val="000000" w:themeColor="text1"/>
                <w:highlight w:val="none"/>
                <w:lang w:eastAsia="zh-CN"/>
                <w14:textFill>
                  <w14:solidFill>
                    <w14:schemeClr w14:val="tx1"/>
                  </w14:solidFill>
                </w14:textFill>
              </w:rPr>
              <w:t>危废贮存库</w:t>
            </w:r>
            <w:r>
              <w:rPr>
                <w:rFonts w:hint="eastAsia"/>
                <w:color w:val="000000" w:themeColor="text1"/>
                <w:highlight w:val="none"/>
                <w14:textFill>
                  <w14:solidFill>
                    <w14:schemeClr w14:val="tx1"/>
                  </w14:solidFill>
                </w14:textFill>
              </w:rPr>
              <w:t>按要求重点防渗、设置围堰、废液收集池。</w:t>
            </w:r>
          </w:p>
          <w:p>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危废间采用专人管理，在采取上述措施后，可以杜绝火灾的发生，并且当发生泄漏时可以将泄漏的物质控制在</w:t>
            </w:r>
            <w:r>
              <w:rPr>
                <w:rFonts w:hint="eastAsia" w:cs="Times New Roman"/>
                <w:color w:val="000000" w:themeColor="text1"/>
                <w:sz w:val="24"/>
                <w:szCs w:val="24"/>
                <w:highlight w:val="none"/>
                <w:lang w:val="en-US" w:eastAsia="zh-CN"/>
                <w14:textFill>
                  <w14:solidFill>
                    <w14:schemeClr w14:val="tx1"/>
                  </w14:solidFill>
                </w14:textFill>
              </w:rPr>
              <w:t>危废贮存库</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内。</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bCs/>
                <w:color w:val="000000" w:themeColor="text1"/>
                <w:sz w:val="24"/>
                <w:highlight w:val="none"/>
                <w14:textFill>
                  <w14:solidFill>
                    <w14:schemeClr w14:val="tx1"/>
                  </w14:solidFill>
                </w14:textFill>
              </w:rPr>
            </w:pPr>
            <w:r>
              <w:rPr>
                <w:rFonts w:hint="eastAsia" w:ascii="Times New Roman" w:hAnsi="Times New Roman" w:cs="Times New Roman"/>
                <w:b/>
                <w:bCs/>
                <w:color w:val="000000" w:themeColor="text1"/>
                <w:sz w:val="24"/>
                <w:highlight w:val="none"/>
                <w:lang w:val="en-US" w:eastAsia="zh-CN"/>
                <w14:textFill>
                  <w14:solidFill>
                    <w14:schemeClr w14:val="tx1"/>
                  </w14:solidFill>
                </w14:textFill>
              </w:rPr>
              <w:t>8</w:t>
            </w:r>
            <w:r>
              <w:rPr>
                <w:rFonts w:hint="default" w:ascii="Times New Roman" w:hAnsi="Times New Roman" w:cs="Times New Roman"/>
                <w:b/>
                <w:bCs/>
                <w:color w:val="000000" w:themeColor="text1"/>
                <w:sz w:val="24"/>
                <w:highlight w:val="none"/>
                <w14:textFill>
                  <w14:solidFill>
                    <w14:schemeClr w14:val="tx1"/>
                  </w14:solidFill>
                </w14:textFill>
              </w:rPr>
              <w:t>、电磁辐射</w:t>
            </w:r>
          </w:p>
          <w:p>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eastAsia="宋体"/>
                <w:bCs/>
                <w:color w:val="000000" w:themeColor="text1"/>
                <w:sz w:val="24"/>
                <w:highlight w:val="none"/>
                <w:lang w:eastAsia="zh-CN"/>
                <w14:textFill>
                  <w14:solidFill>
                    <w14:schemeClr w14:val="tx1"/>
                  </w14:solidFill>
                </w14:textFill>
              </w:rPr>
            </w:pPr>
            <w:r>
              <w:rPr>
                <w:rFonts w:hint="default"/>
                <w:bCs/>
                <w:color w:val="000000" w:themeColor="text1"/>
                <w:sz w:val="24"/>
                <w:highlight w:val="none"/>
                <w14:textFill>
                  <w14:solidFill>
                    <w14:schemeClr w14:val="tx1"/>
                  </w14:solidFill>
                </w14:textFill>
              </w:rPr>
              <w:t>本项目不涉及电磁辐射</w:t>
            </w:r>
            <w:r>
              <w:rPr>
                <w:rFonts w:hint="eastAsia"/>
                <w:bCs/>
                <w:color w:val="000000" w:themeColor="text1"/>
                <w:sz w:val="24"/>
                <w:highlight w:val="none"/>
                <w:lang w:eastAsia="zh-CN"/>
                <w14:textFill>
                  <w14:solidFill>
                    <w14:schemeClr w14:val="tx1"/>
                  </w14:solidFill>
                </w14:textFill>
              </w:rPr>
              <w:t>。</w:t>
            </w:r>
          </w:p>
          <w:p>
            <w:pPr>
              <w:pStyle w:val="5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tc>
      </w:tr>
    </w:tbl>
    <w:p>
      <w:pPr>
        <w:adjustRightInd w:val="0"/>
        <w:snapToGrid w:val="0"/>
        <w:spacing w:line="360" w:lineRule="auto"/>
        <w:rPr>
          <w:rFonts w:hint="default" w:ascii="Times New Roman" w:hAnsi="Times New Roman" w:cs="Times New Roman"/>
          <w:b/>
          <w:color w:val="000000" w:themeColor="text1"/>
          <w:spacing w:val="0"/>
          <w:kern w:val="21"/>
          <w:sz w:val="28"/>
          <w:szCs w:val="28"/>
          <w:highlight w:val="none"/>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0"/>
        <w:jc w:val="center"/>
        <w:outlineLvl w:val="0"/>
        <w:rPr>
          <w:rFonts w:hint="default" w:ascii="Times New Roman" w:hAnsi="Times New Roman" w:eastAsia="黑体" w:cs="Times New Roman"/>
          <w:snapToGrid w:val="0"/>
          <w:color w:val="000000" w:themeColor="text1"/>
          <w:spacing w:val="0"/>
          <w:kern w:val="21"/>
          <w:sz w:val="30"/>
          <w:szCs w:val="30"/>
          <w:highlight w:val="none"/>
          <w14:textFill>
            <w14:solidFill>
              <w14:schemeClr w14:val="tx1"/>
            </w14:solidFill>
          </w14:textFill>
        </w:rPr>
      </w:pPr>
      <w:r>
        <w:rPr>
          <w:rFonts w:hint="default" w:ascii="Times New Roman" w:hAnsi="Times New Roman" w:eastAsia="黑体" w:cs="Times New Roman"/>
          <w:snapToGrid w:val="0"/>
          <w:color w:val="000000" w:themeColor="text1"/>
          <w:spacing w:val="0"/>
          <w:kern w:val="21"/>
          <w:sz w:val="30"/>
          <w:szCs w:val="30"/>
          <w:highlight w:val="none"/>
          <w14:textFill>
            <w14:solidFill>
              <w14:schemeClr w14:val="tx1"/>
            </w14:solidFill>
          </w14:textFill>
        </w:rPr>
        <w:t>五、</w:t>
      </w:r>
      <w:bookmarkStart w:id="2" w:name="_Hlk54167917"/>
      <w:r>
        <w:rPr>
          <w:rFonts w:hint="default" w:ascii="Times New Roman" w:hAnsi="Times New Roman" w:eastAsia="黑体" w:cs="Times New Roman"/>
          <w:snapToGrid w:val="0"/>
          <w:color w:val="000000" w:themeColor="text1"/>
          <w:spacing w:val="0"/>
          <w:kern w:val="21"/>
          <w:sz w:val="30"/>
          <w:szCs w:val="30"/>
          <w:highlight w:val="none"/>
          <w14:textFill>
            <w14:solidFill>
              <w14:schemeClr w14:val="tx1"/>
            </w14:solidFill>
          </w14:textFill>
        </w:rPr>
        <w:t>环境保护措施监督检查清单</w:t>
      </w:r>
      <w:bookmarkEnd w:id="2"/>
    </w:p>
    <w:tbl>
      <w:tblPr>
        <w:tblStyle w:val="22"/>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05"/>
        <w:gridCol w:w="900"/>
        <w:gridCol w:w="4015"/>
        <w:gridCol w:w="15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tcBorders>
              <w:tl2br w:val="single" w:color="auto" w:sz="4" w:space="0"/>
            </w:tcBorders>
            <w:noWrap w:val="0"/>
            <w:vAlign w:val="top"/>
          </w:tcPr>
          <w:p>
            <w:pPr>
              <w:keepNext w:val="0"/>
              <w:keepLines w:val="0"/>
              <w:suppressLineNumbers w:val="0"/>
              <w:adjustRightInd w:val="0"/>
              <w:snapToGrid w:val="0"/>
              <w:spacing w:before="0" w:beforeAutospacing="0" w:after="0" w:afterAutospacing="0"/>
              <w:ind w:left="0" w:right="0"/>
              <w:jc w:val="right"/>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内容</w:t>
            </w:r>
          </w:p>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p>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要素</w:t>
            </w:r>
          </w:p>
        </w:tc>
        <w:tc>
          <w:tcPr>
            <w:tcW w:w="130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排放口(编号、名称)/污染源</w:t>
            </w:r>
          </w:p>
        </w:tc>
        <w:tc>
          <w:tcPr>
            <w:tcW w:w="9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污染物项目</w:t>
            </w:r>
          </w:p>
        </w:tc>
        <w:tc>
          <w:tcPr>
            <w:tcW w:w="401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环境保护措施</w:t>
            </w:r>
          </w:p>
        </w:tc>
        <w:tc>
          <w:tcPr>
            <w:tcW w:w="158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大气环境</w:t>
            </w:r>
          </w:p>
        </w:tc>
        <w:tc>
          <w:tcPr>
            <w:tcW w:w="1305" w:type="dxa"/>
            <w:noWrap w:val="0"/>
            <w:vAlign w:val="center"/>
          </w:tcPr>
          <w:p>
            <w:pPr>
              <w:keepNext w:val="0"/>
              <w:keepLines w:val="0"/>
              <w:suppressLineNumbers w:val="0"/>
              <w:autoSpaceDE w:val="0"/>
              <w:autoSpaceDN w:val="0"/>
              <w:adjustRightInd/>
              <w:spacing w:before="0" w:beforeAutospacing="0" w:after="0" w:afterAutospacing="0"/>
              <w:ind w:left="0" w:right="0"/>
              <w:jc w:val="center"/>
              <w:textAlignment w:val="auto"/>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t>运输扬尘</w:t>
            </w:r>
          </w:p>
        </w:tc>
        <w:tc>
          <w:tcPr>
            <w:tcW w:w="90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t>粉尘</w:t>
            </w:r>
          </w:p>
        </w:tc>
        <w:tc>
          <w:tcPr>
            <w:tcW w:w="4015" w:type="dxa"/>
            <w:noWrap w:val="0"/>
            <w:vAlign w:val="center"/>
          </w:tcPr>
          <w:p>
            <w:pPr>
              <w:pStyle w:val="66"/>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pacing w:val="4"/>
                <w:kern w:val="2"/>
                <w:sz w:val="24"/>
                <w:szCs w:val="24"/>
                <w:highlight w:val="none"/>
                <w:lang w:val="en-US" w:eastAsia="zh-CN" w:bidi="ar"/>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严禁超载，采用国六排放标准重型载货车辆加盖篷布运输；进出口设车辆清洗平台对车身及轮胎进行冲洗；厂区对地面、道路进行全部硬化，同时配备移动洒水车</w:t>
            </w:r>
          </w:p>
        </w:tc>
        <w:tc>
          <w:tcPr>
            <w:tcW w:w="1583"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《煤炭洗选行业污染物排放标准》（DB14/2270-2021）</w:t>
            </w:r>
            <w:r>
              <w:rPr>
                <w:rFonts w:hint="eastAsia" w:cs="Times New Roman"/>
                <w:color w:val="000000" w:themeColor="text1"/>
                <w:sz w:val="24"/>
                <w:szCs w:val="24"/>
                <w:highlight w:val="none"/>
                <w:lang w:val="en-US" w:eastAsia="zh-CN"/>
                <w14:textFill>
                  <w14:solidFill>
                    <w14:schemeClr w14:val="tx1"/>
                  </w14:solidFill>
                </w14:textFill>
              </w:rPr>
              <w:t>表2</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中规定的限值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0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p>
        </w:tc>
        <w:tc>
          <w:tcPr>
            <w:tcW w:w="1305" w:type="dxa"/>
            <w:noWrap w:val="0"/>
            <w:vAlign w:val="center"/>
          </w:tcPr>
          <w:p>
            <w:pPr>
              <w:keepNext w:val="0"/>
              <w:keepLines w:val="0"/>
              <w:suppressLineNumbers w:val="0"/>
              <w:autoSpaceDE w:val="0"/>
              <w:autoSpaceDN w:val="0"/>
              <w:adjustRightInd/>
              <w:spacing w:before="0" w:beforeAutospacing="0" w:after="0" w:afterAutospacing="0"/>
              <w:ind w:left="0" w:right="0"/>
              <w:jc w:val="center"/>
              <w:textAlignment w:val="auto"/>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t>煤炭</w:t>
            </w:r>
            <w: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t>堆存、装卸</w:t>
            </w:r>
          </w:p>
        </w:tc>
        <w:tc>
          <w:tcPr>
            <w:tcW w:w="900" w:type="dxa"/>
            <w:noWrap w:val="0"/>
            <w:vAlign w:val="center"/>
          </w:tcPr>
          <w:p>
            <w:pPr>
              <w:keepNext w:val="0"/>
              <w:keepLines w:val="0"/>
              <w:suppressLineNumbers w:val="0"/>
              <w:autoSpaceDE w:val="0"/>
              <w:autoSpaceDN w:val="0"/>
              <w:adjustRightInd/>
              <w:spacing w:before="0" w:beforeAutospacing="0" w:after="0" w:afterAutospacing="0"/>
              <w:ind w:left="0" w:right="0"/>
              <w:jc w:val="center"/>
              <w:textAlignment w:val="auto"/>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t>扬尘</w:t>
            </w:r>
          </w:p>
        </w:tc>
        <w:tc>
          <w:tcPr>
            <w:tcW w:w="4015" w:type="dxa"/>
            <w:noWrap w:val="0"/>
            <w:vAlign w:val="center"/>
          </w:tcPr>
          <w:p>
            <w:pPr>
              <w:pStyle w:val="66"/>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spacing w:val="4"/>
                <w:kern w:val="2"/>
                <w:sz w:val="24"/>
                <w:szCs w:val="24"/>
                <w:highlight w:val="none"/>
                <w:lang w:val="en-US" w:eastAsia="zh-CN" w:bidi="ar"/>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位于全封闭煤库内，地面进行硬化处理，煤库设固定雾化抑尘装置，</w:t>
            </w:r>
            <w:r>
              <w:rPr>
                <w:rFonts w:hint="eastAsia" w:ascii="Times New Roman" w:hAnsi="Times New Roman" w:cs="Times New Roman"/>
                <w:color w:val="000000" w:themeColor="text1"/>
                <w:sz w:val="24"/>
                <w:szCs w:val="24"/>
                <w:lang w:eastAsia="zh-CN"/>
                <w14:textFill>
                  <w14:solidFill>
                    <w14:schemeClr w14:val="tx1"/>
                  </w14:solidFill>
                </w14:textFill>
              </w:rPr>
              <w:t>同时设置移动式雾炮机进行装卸抑尘</w:t>
            </w:r>
          </w:p>
        </w:tc>
        <w:tc>
          <w:tcPr>
            <w:tcW w:w="1583"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地表水环境</w:t>
            </w:r>
          </w:p>
        </w:tc>
        <w:tc>
          <w:tcPr>
            <w:tcW w:w="130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车辆冲洗废水</w:t>
            </w:r>
          </w:p>
        </w:tc>
        <w:tc>
          <w:tcPr>
            <w:tcW w:w="90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SS</w:t>
            </w:r>
          </w:p>
        </w:tc>
        <w:tc>
          <w:tcPr>
            <w:tcW w:w="40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eastAsia"/>
                <w:color w:val="000000" w:themeColor="text1"/>
                <w:spacing w:val="4"/>
                <w:sz w:val="24"/>
                <w:szCs w:val="24"/>
                <w:lang w:val="en-US" w:eastAsia="zh-CN"/>
                <w14:textFill>
                  <w14:solidFill>
                    <w14:schemeClr w14:val="tx1"/>
                  </w14:solidFill>
                </w14:textFill>
              </w:rPr>
              <w:t>设置标准化</w:t>
            </w:r>
            <w:r>
              <w:rPr>
                <w:rFonts w:hint="eastAsia"/>
                <w:color w:val="000000" w:themeColor="text1"/>
                <w:spacing w:val="4"/>
                <w:sz w:val="24"/>
                <w:szCs w:val="24"/>
                <w14:textFill>
                  <w14:solidFill>
                    <w14:schemeClr w14:val="tx1"/>
                  </w14:solidFill>
                </w14:textFill>
              </w:rPr>
              <w:t>洗车平台</w:t>
            </w:r>
            <w:r>
              <w:rPr>
                <w:rFonts w:hint="eastAsia"/>
                <w:color w:val="000000" w:themeColor="text1"/>
                <w:spacing w:val="4"/>
                <w:sz w:val="24"/>
                <w:szCs w:val="24"/>
                <w:lang w:eastAsia="zh-CN"/>
                <w14:textFill>
                  <w14:solidFill>
                    <w14:schemeClr w14:val="tx1"/>
                  </w14:solidFill>
                </w14:textFill>
              </w:rPr>
              <w:t>，</w:t>
            </w:r>
            <w:r>
              <w:rPr>
                <w:rFonts w:hint="default"/>
                <w:bCs/>
                <w:color w:val="000000" w:themeColor="text1"/>
                <w:sz w:val="24"/>
                <w:szCs w:val="24"/>
                <w14:textFill>
                  <w14:solidFill>
                    <w14:schemeClr w14:val="tx1"/>
                  </w14:solidFill>
                </w14:textFill>
              </w:rPr>
              <w:t>车辆冲洗废水</w:t>
            </w:r>
            <w:r>
              <w:rPr>
                <w:rFonts w:hint="default"/>
                <w:color w:val="000000" w:themeColor="text1"/>
                <w:spacing w:val="4"/>
                <w:sz w:val="24"/>
                <w:szCs w:val="24"/>
                <w14:textFill>
                  <w14:solidFill>
                    <w14:schemeClr w14:val="tx1"/>
                  </w14:solidFill>
                </w14:textFill>
              </w:rPr>
              <w:t>沉淀后用于车辆清洗</w:t>
            </w:r>
            <w:r>
              <w:rPr>
                <w:rFonts w:hint="eastAsia"/>
                <w:color w:val="000000" w:themeColor="text1"/>
                <w:spacing w:val="4"/>
                <w:sz w:val="24"/>
                <w:szCs w:val="24"/>
                <w:lang w:eastAsia="zh-CN"/>
                <w14:textFill>
                  <w14:solidFill>
                    <w14:schemeClr w14:val="tx1"/>
                  </w14:solidFill>
                </w14:textFill>
              </w:rPr>
              <w:t>，不外排</w:t>
            </w:r>
          </w:p>
        </w:tc>
        <w:tc>
          <w:tcPr>
            <w:tcW w:w="1583"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p>
        </w:tc>
        <w:tc>
          <w:tcPr>
            <w:tcW w:w="130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淋滤水</w:t>
            </w:r>
          </w:p>
        </w:tc>
        <w:tc>
          <w:tcPr>
            <w:tcW w:w="90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SS</w:t>
            </w:r>
          </w:p>
        </w:tc>
        <w:tc>
          <w:tcPr>
            <w:tcW w:w="40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pPr>
            <w:r>
              <w:rPr>
                <w:rFonts w:hint="eastAsia"/>
                <w:color w:val="000000" w:themeColor="text1"/>
                <w:spacing w:val="4"/>
                <w:sz w:val="24"/>
                <w:szCs w:val="24"/>
                <w:lang w:val="en-US" w:eastAsia="zh-CN"/>
                <w14:textFill>
                  <w14:solidFill>
                    <w14:schemeClr w14:val="tx1"/>
                  </w14:solidFill>
                </w14:textFill>
              </w:rPr>
              <w:t>煤库设置导流渠及淋滤池水共计10m</w:t>
            </w:r>
            <w:r>
              <w:rPr>
                <w:rFonts w:hint="eastAsia"/>
                <w:color w:val="000000" w:themeColor="text1"/>
                <w:spacing w:val="4"/>
                <w:sz w:val="24"/>
                <w:szCs w:val="24"/>
                <w:vertAlign w:val="superscript"/>
                <w:lang w:val="en-US" w:eastAsia="zh-CN"/>
                <w14:textFill>
                  <w14:solidFill>
                    <w14:schemeClr w14:val="tx1"/>
                  </w14:solidFill>
                </w14:textFill>
              </w:rPr>
              <w:t>3</w:t>
            </w:r>
            <w:r>
              <w:rPr>
                <w:rFonts w:hint="eastAsia"/>
                <w:color w:val="000000" w:themeColor="text1"/>
                <w:spacing w:val="4"/>
                <w:sz w:val="24"/>
                <w:szCs w:val="24"/>
                <w:lang w:val="en-US" w:eastAsia="zh-CN"/>
                <w14:textFill>
                  <w14:solidFill>
                    <w14:schemeClr w14:val="tx1"/>
                  </w14:solidFill>
                </w14:textFill>
              </w:rPr>
              <w:t>，收集的淋滤水经沉淀后全部回用于煤库洒水抑尘，不外排</w:t>
            </w:r>
          </w:p>
        </w:tc>
        <w:tc>
          <w:tcPr>
            <w:tcW w:w="1583"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p>
        </w:tc>
        <w:tc>
          <w:tcPr>
            <w:tcW w:w="130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初期雨水</w:t>
            </w:r>
          </w:p>
        </w:tc>
        <w:tc>
          <w:tcPr>
            <w:tcW w:w="90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SS</w:t>
            </w:r>
          </w:p>
        </w:tc>
        <w:tc>
          <w:tcPr>
            <w:tcW w:w="401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设</w:t>
            </w:r>
            <w:r>
              <w:rPr>
                <w:rFonts w:hint="eastAsia"/>
                <w:color w:val="000000" w:themeColor="text1"/>
                <w:sz w:val="24"/>
                <w:szCs w:val="24"/>
                <w:highlight w:val="none"/>
                <w:lang w:val="en-US" w:eastAsia="zh-CN"/>
                <w14:textFill>
                  <w14:solidFill>
                    <w14:schemeClr w14:val="tx1"/>
                  </w14:solidFill>
                </w14:textFill>
              </w:rPr>
              <w:t>110</w:t>
            </w:r>
            <w:r>
              <w:rPr>
                <w:rFonts w:hint="eastAsia"/>
                <w:color w:val="000000" w:themeColor="text1"/>
                <w:sz w:val="24"/>
                <w:szCs w:val="24"/>
                <w:highlight w:val="none"/>
                <w14:textFill>
                  <w14:solidFill>
                    <w14:schemeClr w14:val="tx1"/>
                  </w14:solidFill>
                </w14:textFill>
              </w:rPr>
              <w:t>m</w:t>
            </w:r>
            <w:r>
              <w:rPr>
                <w:rFonts w:hint="eastAsia"/>
                <w:color w:val="000000" w:themeColor="text1"/>
                <w:sz w:val="24"/>
                <w:szCs w:val="24"/>
                <w:highlight w:val="none"/>
                <w:vertAlign w:val="superscript"/>
                <w14:textFill>
                  <w14:solidFill>
                    <w14:schemeClr w14:val="tx1"/>
                  </w14:solidFill>
                </w14:textFill>
              </w:rPr>
              <w:t>3</w:t>
            </w:r>
            <w:r>
              <w:rPr>
                <w:rFonts w:hint="eastAsia"/>
                <w:color w:val="000000" w:themeColor="text1"/>
                <w:sz w:val="24"/>
                <w:szCs w:val="24"/>
                <w:highlight w:val="none"/>
                <w:vertAlign w:val="baseline"/>
                <w:lang w:val="en-US" w:eastAsia="zh-CN"/>
                <w14:textFill>
                  <w14:solidFill>
                    <w14:schemeClr w14:val="tx1"/>
                  </w14:solidFill>
                </w14:textFill>
              </w:rPr>
              <w:t>的</w:t>
            </w:r>
            <w:r>
              <w:rPr>
                <w:rFonts w:hint="eastAsia"/>
                <w:color w:val="000000" w:themeColor="text1"/>
                <w:sz w:val="24"/>
                <w:szCs w:val="24"/>
                <w:highlight w:val="none"/>
                <w14:textFill>
                  <w14:solidFill>
                    <w14:schemeClr w14:val="tx1"/>
                  </w14:solidFill>
                </w14:textFill>
              </w:rPr>
              <w:t>雨水收集池，</w:t>
            </w:r>
            <w:r>
              <w:rPr>
                <w:rFonts w:hint="eastAsia"/>
                <w:color w:val="000000" w:themeColor="text1"/>
                <w:sz w:val="24"/>
                <w:szCs w:val="24"/>
                <w:lang w:eastAsia="zh-CN"/>
                <w14:textFill>
                  <w14:solidFill>
                    <w14:schemeClr w14:val="tx1"/>
                  </w14:solidFill>
                </w14:textFill>
              </w:rPr>
              <w:t>经沉淀后</w:t>
            </w:r>
            <w:r>
              <w:rPr>
                <w:rFonts w:hint="eastAsia"/>
                <w:color w:val="000000" w:themeColor="text1"/>
                <w:sz w:val="24"/>
                <w:szCs w:val="24"/>
                <w14:textFill>
                  <w14:solidFill>
                    <w14:schemeClr w14:val="tx1"/>
                  </w14:solidFill>
                </w14:textFill>
              </w:rPr>
              <w:t>用于</w:t>
            </w:r>
            <w:r>
              <w:rPr>
                <w:rFonts w:hint="eastAsia"/>
                <w:color w:val="000000" w:themeColor="text1"/>
                <w:sz w:val="24"/>
                <w:szCs w:val="24"/>
                <w:lang w:val="en-US" w:eastAsia="zh-CN"/>
                <w14:textFill>
                  <w14:solidFill>
                    <w14:schemeClr w14:val="tx1"/>
                  </w14:solidFill>
                </w14:textFill>
              </w:rPr>
              <w:t>厂区道路</w:t>
            </w:r>
            <w:r>
              <w:rPr>
                <w:rFonts w:hint="eastAsia"/>
                <w:color w:val="000000" w:themeColor="text1"/>
                <w:sz w:val="24"/>
                <w:szCs w:val="24"/>
                <w14:textFill>
                  <w14:solidFill>
                    <w14:schemeClr w14:val="tx1"/>
                  </w14:solidFill>
                </w14:textFill>
              </w:rPr>
              <w:t>洒水抑尘，不外排</w:t>
            </w:r>
          </w:p>
        </w:tc>
        <w:tc>
          <w:tcPr>
            <w:tcW w:w="1583"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p>
        </w:tc>
        <w:tc>
          <w:tcPr>
            <w:tcW w:w="130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生活污水</w:t>
            </w:r>
          </w:p>
        </w:tc>
        <w:tc>
          <w:tcPr>
            <w:tcW w:w="90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COD、BOD</w:t>
            </w:r>
            <w:r>
              <w:rPr>
                <w:rFonts w:hint="default" w:ascii="Times New Roman" w:hAnsi="Times New Roman" w:eastAsia="宋体" w:cs="Times New Roman"/>
                <w:color w:val="000000" w:themeColor="text1"/>
                <w:kern w:val="2"/>
                <w:sz w:val="24"/>
                <w:szCs w:val="24"/>
                <w:highlight w:val="none"/>
                <w:vertAlign w:val="subscript"/>
                <w:lang w:val="en-US" w:eastAsia="zh-CN" w:bidi="ar"/>
                <w14:textFill>
                  <w14:solidFill>
                    <w14:schemeClr w14:val="tx1"/>
                  </w14:solidFill>
                </w14:textFill>
              </w:rPr>
              <w:t>5</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、SS、NH</w:t>
            </w:r>
            <w:r>
              <w:rPr>
                <w:rFonts w:hint="default" w:ascii="Times New Roman" w:hAnsi="Times New Roman" w:eastAsia="宋体" w:cs="Times New Roman"/>
                <w:color w:val="000000" w:themeColor="text1"/>
                <w:kern w:val="2"/>
                <w:sz w:val="24"/>
                <w:szCs w:val="24"/>
                <w:highlight w:val="none"/>
                <w:vertAlign w:val="subscript"/>
                <w:lang w:val="en-US" w:eastAsia="zh-CN" w:bidi="ar"/>
                <w14:textFill>
                  <w14:solidFill>
                    <w14:schemeClr w14:val="tx1"/>
                  </w14:solidFill>
                </w14:textFill>
              </w:rPr>
              <w:t>3</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-N</w:t>
            </w:r>
          </w:p>
        </w:tc>
        <w:tc>
          <w:tcPr>
            <w:tcW w:w="401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设1座</w:t>
            </w:r>
            <w:r>
              <w:rPr>
                <w:rFonts w:hint="eastAsia" w:cs="Times New Roman"/>
                <w:b w:val="0"/>
                <w:bCs w:val="0"/>
                <w:color w:val="000000" w:themeColor="text1"/>
                <w:spacing w:val="0"/>
                <w:kern w:val="21"/>
                <w:sz w:val="24"/>
                <w:szCs w:val="24"/>
                <w:highlight w:val="none"/>
                <w:lang w:val="en-US" w:eastAsia="zh-CN"/>
                <w14:textFill>
                  <w14:solidFill>
                    <w14:schemeClr w14:val="tx1"/>
                  </w14:solidFill>
                </w14:textFill>
              </w:rPr>
              <w:t>3m</w:t>
            </w:r>
            <w:r>
              <w:rPr>
                <w:rFonts w:hint="eastAsia" w:cs="Times New Roman"/>
                <w:b w:val="0"/>
                <w:bCs w:val="0"/>
                <w:color w:val="000000" w:themeColor="text1"/>
                <w:spacing w:val="0"/>
                <w:kern w:val="21"/>
                <w:sz w:val="24"/>
                <w:szCs w:val="24"/>
                <w:highlight w:val="none"/>
                <w:vertAlign w:val="superscript"/>
                <w:lang w:val="en-US" w:eastAsia="zh-CN"/>
                <w14:textFill>
                  <w14:solidFill>
                    <w14:schemeClr w14:val="tx1"/>
                  </w14:solidFill>
                </w14:textFill>
              </w:rPr>
              <w:t>3</w:t>
            </w:r>
            <w:r>
              <w:rPr>
                <w:rFonts w:hint="eastAsia" w:cs="Times New Roman"/>
                <w:b w:val="0"/>
                <w:bCs w:val="0"/>
                <w:color w:val="000000" w:themeColor="text1"/>
                <w:spacing w:val="0"/>
                <w:kern w:val="21"/>
                <w:sz w:val="24"/>
                <w:szCs w:val="24"/>
                <w:highlight w:val="none"/>
                <w:lang w:val="en-US" w:eastAsia="zh-CN"/>
                <w14:textFill>
                  <w14:solidFill>
                    <w14:schemeClr w14:val="tx1"/>
                  </w14:solidFill>
                </w14:textFill>
              </w:rPr>
              <w:t>沉淀池</w:t>
            </w:r>
            <w: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t>处理后</w:t>
            </w: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回用于</w:t>
            </w:r>
            <w: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t>道路</w:t>
            </w: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洒水抑尘，不外排</w:t>
            </w:r>
          </w:p>
        </w:tc>
        <w:tc>
          <w:tcPr>
            <w:tcW w:w="1583"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声环境</w:t>
            </w:r>
          </w:p>
        </w:tc>
        <w:tc>
          <w:tcPr>
            <w:tcW w:w="1305"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lang w:val="en-US"/>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装载机</w:t>
            </w:r>
          </w:p>
        </w:tc>
        <w:tc>
          <w:tcPr>
            <w:tcW w:w="900"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t>噪声</w:t>
            </w:r>
          </w:p>
        </w:tc>
        <w:tc>
          <w:tcPr>
            <w:tcW w:w="4015"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选用低噪声设备、厂房隔声</w:t>
            </w:r>
          </w:p>
        </w:tc>
        <w:tc>
          <w:tcPr>
            <w:tcW w:w="1583"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《工业企业厂界环境噪声排放标准》（GB12348-2008）2类标准的要求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p>
        </w:tc>
        <w:tc>
          <w:tcPr>
            <w:tcW w:w="1305"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车辆运输</w:t>
            </w:r>
          </w:p>
        </w:tc>
        <w:tc>
          <w:tcPr>
            <w:tcW w:w="900"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p>
        </w:tc>
        <w:tc>
          <w:tcPr>
            <w:tcW w:w="4015" w:type="dxa"/>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禁止夜间运输，</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路过居民区时减速慢行，禁止鸣笛</w:t>
            </w:r>
          </w:p>
        </w:tc>
        <w:tc>
          <w:tcPr>
            <w:tcW w:w="1583"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电磁辐射</w:t>
            </w:r>
          </w:p>
        </w:tc>
        <w:tc>
          <w:tcPr>
            <w:tcW w:w="7803"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lang w:val="en-US" w:eastAsia="zh-CN"/>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70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固体废物</w:t>
            </w:r>
          </w:p>
        </w:tc>
        <w:tc>
          <w:tcPr>
            <w:tcW w:w="7803" w:type="dxa"/>
            <w:gridSpan w:val="4"/>
            <w:noWrap w:val="0"/>
            <w:vAlign w:val="center"/>
          </w:tcPr>
          <w:p>
            <w:pPr>
              <w:keepNext w:val="0"/>
              <w:keepLines w:val="0"/>
              <w:suppressLineNumbers w:val="0"/>
              <w:adjustRightInd w:val="0"/>
              <w:snapToGrid w:val="0"/>
              <w:spacing w:before="0" w:beforeAutospacing="0" w:after="0" w:afterAutospacing="0"/>
              <w:ind w:left="0" w:right="0" w:firstLine="480" w:firstLineChars="200"/>
              <w:jc w:val="left"/>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厂内设生活垃圾箱，职工</w:t>
            </w:r>
            <w:r>
              <w:rPr>
                <w:rFonts w:hint="default" w:ascii="Times New Roman" w:hAnsi="Times New Roman" w:eastAsia="宋体" w:cs="Times New Roman"/>
                <w:b w:val="0"/>
                <w:bCs w:val="0"/>
                <w:color w:val="000000" w:themeColor="text1"/>
                <w:sz w:val="24"/>
                <w:szCs w:val="24"/>
                <w:highlight w:val="none"/>
                <w:lang w:eastAsia="zh-CN"/>
                <w14:textFill>
                  <w14:solidFill>
                    <w14:schemeClr w14:val="tx1"/>
                  </w14:solidFill>
                </w14:textFill>
              </w:rPr>
              <w:t>生活</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垃圾集中收集后，送当地环卫部门指定地点处置</w:t>
            </w:r>
            <w:r>
              <w:rPr>
                <w:rFonts w:hint="default" w:ascii="Times New Roman" w:hAnsi="Times New Roman" w:eastAsia="宋体" w:cs="Times New Roman"/>
                <w:b w:val="0"/>
                <w:bCs w:val="0"/>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沉淀池、</w:t>
            </w: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淋滤水</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收集池底泥与产品混合外售；</w:t>
            </w:r>
            <w:r>
              <w:rPr>
                <w:rFonts w:hint="eastAsia" w:cs="Times New Roman"/>
                <w:b w:val="0"/>
                <w:bCs w:val="0"/>
                <w:color w:val="000000" w:themeColor="text1"/>
                <w:sz w:val="24"/>
                <w:szCs w:val="24"/>
                <w:highlight w:val="none"/>
                <w:lang w:val="en-US" w:eastAsia="zh-CN"/>
                <w14:textFill>
                  <w14:solidFill>
                    <w14:schemeClr w14:val="tx1"/>
                  </w14:solidFill>
                </w14:textFill>
              </w:rPr>
              <w:t>废矿物油</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、废油桶在</w:t>
            </w:r>
            <w:r>
              <w:rPr>
                <w:rFonts w:hint="eastAsia" w:cs="Times New Roman"/>
                <w:b w:val="0"/>
                <w:bCs w:val="0"/>
                <w:color w:val="000000" w:themeColor="text1"/>
                <w:sz w:val="24"/>
                <w:szCs w:val="24"/>
                <w:highlight w:val="none"/>
                <w:lang w:val="en-US" w:eastAsia="zh-CN"/>
                <w14:textFill>
                  <w14:solidFill>
                    <w14:schemeClr w14:val="tx1"/>
                  </w14:solidFill>
                </w14:textFill>
              </w:rPr>
              <w:t>危废贮存库</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暂存，定期交由有资质单位处置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70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土壤及地下水污染防治措施</w:t>
            </w:r>
          </w:p>
        </w:tc>
        <w:tc>
          <w:tcPr>
            <w:tcW w:w="7803" w:type="dxa"/>
            <w:gridSpan w:val="4"/>
            <w:noWrap w:val="0"/>
            <w:vAlign w:val="center"/>
          </w:tcPr>
          <w:p>
            <w:pPr>
              <w:keepNext w:val="0"/>
              <w:keepLines w:val="0"/>
              <w:suppressLineNumbers w:val="0"/>
              <w:adjustRightInd w:val="0"/>
              <w:snapToGrid w:val="0"/>
              <w:spacing w:before="0" w:beforeAutospacing="0" w:after="0" w:afterAutospacing="0"/>
              <w:ind w:left="0" w:right="0" w:firstLine="480" w:firstLineChars="200"/>
              <w:jc w:val="left"/>
              <w:rPr>
                <w:rFonts w:hint="default" w:ascii="Times New Roman" w:hAnsi="Times New Roman" w:eastAsia="宋体" w:cs="Times New Roman"/>
                <w:b w:val="0"/>
                <w:bCs w:val="0"/>
                <w:color w:val="000000" w:themeColor="text1"/>
                <w:spacing w:val="0"/>
                <w:kern w:val="21"/>
                <w:sz w:val="24"/>
                <w:szCs w:val="24"/>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厂区划分为重点防渗区、一般防渗区和简单防渗区，采取不同等级的防渗措施，并确保其可靠性和有效性。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0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生态保护措施</w:t>
            </w:r>
          </w:p>
        </w:tc>
        <w:tc>
          <w:tcPr>
            <w:tcW w:w="7803" w:type="dxa"/>
            <w:gridSpan w:val="4"/>
            <w:noWrap w:val="0"/>
            <w:vAlign w:val="center"/>
          </w:tcPr>
          <w:p>
            <w:pPr>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eastAsia" w:ascii="Times New Roman" w:hAnsi="Times New Roman" w:cs="Times New Roman"/>
                <w:color w:val="000000" w:themeColor="text1"/>
                <w:kern w:val="21"/>
                <w:sz w:val="24"/>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70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环境风险防范措施</w:t>
            </w:r>
          </w:p>
        </w:tc>
        <w:tc>
          <w:tcPr>
            <w:tcW w:w="7803" w:type="dxa"/>
            <w:gridSpan w:val="4"/>
            <w:noWrap w:val="0"/>
            <w:vAlign w:val="center"/>
          </w:tcPr>
          <w:p>
            <w:pPr>
              <w:keepNext w:val="0"/>
              <w:keepLines w:val="0"/>
              <w:suppressLineNumbers w:val="0"/>
              <w:adjustRightInd w:val="0"/>
              <w:snapToGrid w:val="0"/>
              <w:spacing w:before="0" w:beforeAutospacing="0" w:after="0" w:afterAutospacing="0"/>
              <w:ind w:left="0" w:right="0" w:firstLine="480" w:firstLineChars="200"/>
              <w:jc w:val="left"/>
              <w:rPr>
                <w:rFonts w:hint="eastAsia" w:ascii="Times New Roman" w:hAnsi="Times New Roman" w:eastAsia="宋体" w:cs="Times New Roman"/>
                <w:b w:val="0"/>
                <w:bCs w:val="0"/>
                <w:color w:val="000000" w:themeColor="text1"/>
                <w:spacing w:val="0"/>
                <w:kern w:val="21"/>
                <w:sz w:val="24"/>
                <w:szCs w:val="24"/>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①一旦发生滴漏，应采用锯末对地面泄漏的残余物进行吸收，并将吸收废油后的锯末放置于收集桶内，运至</w:t>
            </w:r>
            <w:r>
              <w:rPr>
                <w:rFonts w:hint="eastAsia" w:cs="Times New Roman"/>
                <w:b w:val="0"/>
                <w:bCs w:val="0"/>
                <w:color w:val="000000" w:themeColor="text1"/>
                <w:spacing w:val="0"/>
                <w:kern w:val="21"/>
                <w:sz w:val="24"/>
                <w:szCs w:val="24"/>
                <w:highlight w:val="none"/>
                <w:lang w:eastAsia="zh-CN"/>
                <w14:textFill>
                  <w14:solidFill>
                    <w14:schemeClr w14:val="tx1"/>
                  </w14:solidFill>
                </w14:textFill>
              </w:rPr>
              <w:t>危废贮存库</w:t>
            </w: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暂存，由资质的单位进行转运和处置</w:t>
            </w:r>
            <w:r>
              <w:rPr>
                <w:rFonts w:hint="eastAsia" w:ascii="Times New Roman" w:hAnsi="Times New Roman" w:eastAsia="宋体" w:cs="Times New Roman"/>
                <w:b w:val="0"/>
                <w:bCs w:val="0"/>
                <w:color w:val="000000" w:themeColor="text1"/>
                <w:spacing w:val="0"/>
                <w:kern w:val="21"/>
                <w:sz w:val="24"/>
                <w:szCs w:val="24"/>
                <w:highlight w:val="none"/>
                <w:lang w:eastAsia="zh-CN"/>
                <w14:textFill>
                  <w14:solidFill>
                    <w14:schemeClr w14:val="tx1"/>
                  </w14:solidFill>
                </w14:textFill>
              </w:rPr>
              <w:t>；</w:t>
            </w:r>
          </w:p>
          <w:p>
            <w:pPr>
              <w:keepNext w:val="0"/>
              <w:keepLines w:val="0"/>
              <w:suppressLineNumbers w:val="0"/>
              <w:adjustRightInd w:val="0"/>
              <w:snapToGrid w:val="0"/>
              <w:spacing w:before="0" w:beforeAutospacing="0" w:after="0" w:afterAutospacing="0"/>
              <w:ind w:left="0" w:right="0" w:firstLine="480" w:firstLineChars="200"/>
              <w:jc w:val="left"/>
              <w:rPr>
                <w:rFonts w:hint="eastAsia" w:ascii="Times New Roman" w:hAnsi="Times New Roman" w:eastAsia="宋体" w:cs="Times New Roman"/>
                <w:b w:val="0"/>
                <w:bCs w:val="0"/>
                <w:color w:val="000000" w:themeColor="text1"/>
                <w:spacing w:val="0"/>
                <w:kern w:val="21"/>
                <w:sz w:val="24"/>
                <w:szCs w:val="24"/>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②将泄漏桶内的剩余废油转移至备用空桶内</w:t>
            </w:r>
            <w:r>
              <w:rPr>
                <w:rFonts w:hint="eastAsia" w:ascii="Times New Roman" w:hAnsi="Times New Roman" w:eastAsia="宋体" w:cs="Times New Roman"/>
                <w:b w:val="0"/>
                <w:bCs w:val="0"/>
                <w:color w:val="000000" w:themeColor="text1"/>
                <w:spacing w:val="0"/>
                <w:kern w:val="21"/>
                <w:sz w:val="24"/>
                <w:szCs w:val="24"/>
                <w:highlight w:val="none"/>
                <w:lang w:eastAsia="zh-CN"/>
                <w14:textFill>
                  <w14:solidFill>
                    <w14:schemeClr w14:val="tx1"/>
                  </w14:solidFill>
                </w14:textFill>
              </w:rPr>
              <w:t>；</w:t>
            </w:r>
          </w:p>
          <w:p>
            <w:pPr>
              <w:keepNext w:val="0"/>
              <w:keepLines w:val="0"/>
              <w:suppressLineNumbers w:val="0"/>
              <w:adjustRightInd w:val="0"/>
              <w:snapToGrid w:val="0"/>
              <w:spacing w:before="0" w:beforeAutospacing="0" w:after="0" w:afterAutospacing="0"/>
              <w:ind w:left="0" w:right="0" w:firstLine="480" w:firstLineChars="200"/>
              <w:jc w:val="left"/>
              <w:rPr>
                <w:rFonts w:hint="eastAsia" w:ascii="Times New Roman" w:hAnsi="Times New Roman" w:eastAsia="宋体" w:cs="Times New Roman"/>
                <w:b w:val="0"/>
                <w:bCs w:val="0"/>
                <w:color w:val="000000" w:themeColor="text1"/>
                <w:spacing w:val="0"/>
                <w:kern w:val="21"/>
                <w:sz w:val="24"/>
                <w:szCs w:val="24"/>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③</w:t>
            </w:r>
            <w:r>
              <w:rPr>
                <w:rFonts w:hint="eastAsia" w:cs="Times New Roman"/>
                <w:b w:val="0"/>
                <w:bCs w:val="0"/>
                <w:color w:val="000000" w:themeColor="text1"/>
                <w:spacing w:val="0"/>
                <w:kern w:val="21"/>
                <w:sz w:val="24"/>
                <w:szCs w:val="24"/>
                <w:highlight w:val="none"/>
                <w:lang w:eastAsia="zh-CN"/>
                <w14:textFill>
                  <w14:solidFill>
                    <w14:schemeClr w14:val="tx1"/>
                  </w14:solidFill>
                </w14:textFill>
              </w:rPr>
              <w:t>废矿物油</w:t>
            </w: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区需设置符合标准的灭火设施</w:t>
            </w:r>
            <w:r>
              <w:rPr>
                <w:rFonts w:hint="eastAsia" w:ascii="Times New Roman" w:hAnsi="Times New Roman" w:eastAsia="宋体" w:cs="Times New Roman"/>
                <w:b w:val="0"/>
                <w:bCs w:val="0"/>
                <w:color w:val="000000" w:themeColor="text1"/>
                <w:spacing w:val="0"/>
                <w:kern w:val="21"/>
                <w:sz w:val="24"/>
                <w:szCs w:val="24"/>
                <w:highlight w:val="none"/>
                <w:lang w:eastAsia="zh-CN"/>
                <w14:textFill>
                  <w14:solidFill>
                    <w14:schemeClr w14:val="tx1"/>
                  </w14:solidFill>
                </w14:textFill>
              </w:rPr>
              <w:t>；</w:t>
            </w:r>
          </w:p>
          <w:p>
            <w:pPr>
              <w:keepNext w:val="0"/>
              <w:keepLines w:val="0"/>
              <w:suppressLineNumbers w:val="0"/>
              <w:adjustRightInd w:val="0"/>
              <w:snapToGrid w:val="0"/>
              <w:spacing w:before="0" w:beforeAutospacing="0" w:after="0" w:afterAutospacing="0"/>
              <w:ind w:left="0" w:right="0" w:firstLine="480" w:firstLineChars="200"/>
              <w:jc w:val="left"/>
              <w:rPr>
                <w:rFonts w:hint="default" w:ascii="Times New Roman" w:hAnsi="Times New Roman" w:eastAsia="宋体" w:cs="Times New Roman"/>
                <w:b w:val="0"/>
                <w:bCs w:val="0"/>
                <w:color w:val="000000" w:themeColor="text1"/>
                <w:spacing w:val="0"/>
                <w:kern w:val="21"/>
                <w:sz w:val="24"/>
                <w:szCs w:val="24"/>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④</w:t>
            </w:r>
            <w:r>
              <w:rPr>
                <w:rFonts w:hint="eastAsia" w:cs="Times New Roman"/>
                <w:b w:val="0"/>
                <w:bCs w:val="0"/>
                <w:color w:val="000000" w:themeColor="text1"/>
                <w:spacing w:val="0"/>
                <w:kern w:val="21"/>
                <w:sz w:val="24"/>
                <w:szCs w:val="24"/>
                <w:highlight w:val="none"/>
                <w:lang w:eastAsia="zh-CN"/>
                <w14:textFill>
                  <w14:solidFill>
                    <w14:schemeClr w14:val="tx1"/>
                  </w14:solidFill>
                </w14:textFill>
              </w:rPr>
              <w:t>危废贮存库</w:t>
            </w:r>
            <w:r>
              <w:rPr>
                <w:rFonts w:hint="eastAsia"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按要求重点防渗、设置围堰、废液收集池。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9" w:hRule="atLeast"/>
          <w:jc w:val="center"/>
        </w:trPr>
        <w:tc>
          <w:tcPr>
            <w:tcW w:w="70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其他环境管理要求</w:t>
            </w:r>
          </w:p>
        </w:tc>
        <w:tc>
          <w:tcPr>
            <w:tcW w:w="7803" w:type="dxa"/>
            <w:gridSpan w:val="4"/>
            <w:noWrap w:val="0"/>
            <w:vAlign w:val="center"/>
          </w:tcPr>
          <w:p>
            <w:pPr>
              <w:keepNext w:val="0"/>
              <w:keepLines w:val="0"/>
              <w:suppressLineNumbers w:val="0"/>
              <w:adjustRightInd w:val="0"/>
              <w:snapToGrid w:val="0"/>
              <w:spacing w:before="0" w:beforeAutospacing="0" w:after="0" w:afterAutospacing="0"/>
              <w:ind w:left="0" w:right="0" w:firstLine="480" w:firstLineChars="200"/>
              <w:jc w:val="left"/>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全厂成立专门的环境管理机构，明确分工责任</w:t>
            </w:r>
            <w:r>
              <w:rPr>
                <w:rFonts w:hint="eastAsia" w:ascii="Times New Roman" w:hAnsi="Times New Roman" w:eastAsia="宋体" w:cs="Times New Roman"/>
                <w:b w:val="0"/>
                <w:bCs w:val="0"/>
                <w:color w:val="000000" w:themeColor="text1"/>
                <w:spacing w:val="0"/>
                <w:kern w:val="21"/>
                <w:sz w:val="24"/>
                <w:szCs w:val="24"/>
                <w:highlight w:val="none"/>
                <w:lang w:eastAsia="zh-CN"/>
                <w14:textFill>
                  <w14:solidFill>
                    <w14:schemeClr w14:val="tx1"/>
                  </w14:solidFill>
                </w14:textFill>
              </w:rPr>
              <w:t>；</w:t>
            </w:r>
          </w:p>
          <w:p>
            <w:pPr>
              <w:keepNext w:val="0"/>
              <w:keepLines w:val="0"/>
              <w:suppressLineNumbers w:val="0"/>
              <w:adjustRightInd w:val="0"/>
              <w:snapToGrid w:val="0"/>
              <w:spacing w:before="0" w:beforeAutospacing="0" w:after="0" w:afterAutospacing="0"/>
              <w:ind w:left="0" w:right="0" w:firstLine="480" w:firstLineChars="200"/>
              <w:jc w:val="left"/>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建立内部日常环境管理制度</w:t>
            </w:r>
            <w:r>
              <w:rPr>
                <w:rFonts w:hint="eastAsia" w:ascii="Times New Roman" w:hAnsi="Times New Roman" w:eastAsia="宋体" w:cs="Times New Roman"/>
                <w:b w:val="0"/>
                <w:bCs w:val="0"/>
                <w:color w:val="000000" w:themeColor="text1"/>
                <w:spacing w:val="0"/>
                <w:kern w:val="21"/>
                <w:sz w:val="24"/>
                <w:szCs w:val="24"/>
                <w:highlight w:val="none"/>
                <w:lang w:eastAsia="zh-CN"/>
                <w14:textFill>
                  <w14:solidFill>
                    <w14:schemeClr w14:val="tx1"/>
                  </w14:solidFill>
                </w14:textFill>
              </w:rPr>
              <w:t>；</w:t>
            </w:r>
          </w:p>
          <w:p>
            <w:pPr>
              <w:keepNext w:val="0"/>
              <w:keepLines w:val="0"/>
              <w:suppressLineNumbers w:val="0"/>
              <w:adjustRightInd w:val="0"/>
              <w:snapToGrid w:val="0"/>
              <w:spacing w:before="0" w:beforeAutospacing="0" w:after="0" w:afterAutospacing="0"/>
              <w:ind w:left="0" w:right="0" w:firstLine="480" w:firstLineChars="200"/>
              <w:jc w:val="left"/>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kern w:val="21"/>
                <w:sz w:val="24"/>
                <w:szCs w:val="24"/>
                <w:highlight w:val="none"/>
                <w14:textFill>
                  <w14:solidFill>
                    <w14:schemeClr w14:val="tx1"/>
                  </w14:solidFill>
                </w14:textFill>
              </w:rPr>
              <w:t>履行相关环境管理制度和环境管理要求。</w:t>
            </w:r>
          </w:p>
        </w:tc>
      </w:tr>
    </w:tbl>
    <w:p>
      <w:pPr>
        <w:pStyle w:val="20"/>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default" w:ascii="Times New Roman" w:hAnsi="Times New Roman" w:eastAsia="黑体" w:cs="Times New Roman"/>
          <w:snapToGrid w:val="0"/>
          <w:color w:val="000000" w:themeColor="text1"/>
          <w:spacing w:val="0"/>
          <w:kern w:val="21"/>
          <w:sz w:val="30"/>
          <w:szCs w:val="30"/>
          <w:highlight w:val="none"/>
          <w14:textFill>
            <w14:solidFill>
              <w14:schemeClr w14:val="tx1"/>
            </w14:solidFill>
          </w14:textFill>
        </w:rPr>
      </w:pPr>
      <w:r>
        <w:rPr>
          <w:rFonts w:hint="default" w:ascii="Times New Roman" w:hAnsi="Times New Roman" w:cs="Times New Roman"/>
          <w:snapToGrid w:val="0"/>
          <w:color w:val="000000" w:themeColor="text1"/>
          <w:spacing w:val="0"/>
          <w:kern w:val="21"/>
          <w:highlight w:val="none"/>
          <w14:textFill>
            <w14:solidFill>
              <w14:schemeClr w14:val="tx1"/>
            </w14:solidFill>
          </w14:textFill>
        </w:rPr>
        <w:br w:type="page"/>
      </w:r>
      <w:r>
        <w:rPr>
          <w:rFonts w:hint="default" w:ascii="Times New Roman" w:hAnsi="Times New Roman" w:eastAsia="黑体" w:cs="Times New Roman"/>
          <w:snapToGrid w:val="0"/>
          <w:color w:val="000000" w:themeColor="text1"/>
          <w:spacing w:val="0"/>
          <w:kern w:val="21"/>
          <w:sz w:val="30"/>
          <w:szCs w:val="30"/>
          <w:highlight w:val="none"/>
          <w14:textFill>
            <w14:solidFill>
              <w14:schemeClr w14:val="tx1"/>
            </w14:solidFill>
          </w14:textFill>
        </w:rPr>
        <w:t>六、结论</w:t>
      </w:r>
    </w:p>
    <w:tbl>
      <w:tblPr>
        <w:tblStyle w:val="22"/>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60" w:hRule="atLeast"/>
          <w:jc w:val="center"/>
        </w:trPr>
        <w:tc>
          <w:tcPr>
            <w:tcW w:w="9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000000" w:themeColor="text1"/>
                <w:spacing w:val="0"/>
                <w:kern w:val="21"/>
                <w:sz w:val="24"/>
                <w:highlight w:val="none"/>
                <w14:textFill>
                  <w14:solidFill>
                    <w14:schemeClr w14:val="tx1"/>
                  </w14:solidFill>
                </w14:textFill>
              </w:rPr>
            </w:pPr>
            <w:r>
              <w:rPr>
                <w:rFonts w:hint="default" w:ascii="Times New Roman" w:hAnsi="Times New Roman" w:cs="Times New Roman"/>
                <w:color w:val="000000" w:themeColor="text1"/>
                <w:kern w:val="21"/>
                <w:sz w:val="24"/>
                <w:highlight w:val="none"/>
                <w14:textFill>
                  <w14:solidFill>
                    <w14:schemeClr w14:val="tx1"/>
                  </w14:solidFill>
                </w14:textFill>
              </w:rPr>
              <w:t>综上所述，山西仟鸿仓储能源有限公司年储存煤炭5万吨建设项目的建设从环保角度考虑可行。</w:t>
            </w:r>
          </w:p>
        </w:tc>
      </w:tr>
    </w:tbl>
    <w:p>
      <w:pPr>
        <w:rPr>
          <w:rFonts w:hint="default" w:ascii="Times New Roman" w:hAnsi="Times New Roman" w:cs="Times New Roman"/>
          <w:color w:val="000000" w:themeColor="text1"/>
          <w:spacing w:val="0"/>
          <w:kern w:val="21"/>
          <w:highlight w:val="none"/>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hint="default" w:ascii="Times New Roman" w:hAnsi="Times New Roman" w:eastAsia="黑体" w:cs="Times New Roman"/>
          <w:snapToGrid w:val="0"/>
          <w:color w:val="000000" w:themeColor="text1"/>
          <w:spacing w:val="0"/>
          <w:kern w:val="21"/>
          <w:sz w:val="21"/>
          <w:szCs w:val="21"/>
          <w:highlight w:val="none"/>
          <w:lang w:eastAsia="zh-CN"/>
          <w14:textFill>
            <w14:solidFill>
              <w14:schemeClr w14:val="tx1"/>
            </w14:solidFill>
          </w14:textFill>
        </w:rPr>
      </w:pPr>
      <w:r>
        <w:rPr>
          <w:rFonts w:hint="default" w:ascii="Times New Roman" w:hAnsi="Times New Roman" w:eastAsia="黑体" w:cs="Times New Roman"/>
          <w:snapToGrid w:val="0"/>
          <w:color w:val="000000" w:themeColor="text1"/>
          <w:spacing w:val="0"/>
          <w:kern w:val="21"/>
          <w:sz w:val="32"/>
          <w:szCs w:val="32"/>
          <w:highlight w:val="none"/>
          <w14:textFill>
            <w14:solidFill>
              <w14:schemeClr w14:val="tx1"/>
            </w14:solidFill>
          </w14:textFill>
        </w:rPr>
        <w:t>附表</w:t>
      </w:r>
    </w:p>
    <w:p>
      <w:pPr>
        <w:pStyle w:val="20"/>
        <w:adjustRightInd w:val="0"/>
        <w:snapToGrid w:val="0"/>
        <w:spacing w:before="0" w:beforeAutospacing="0" w:after="0" w:afterAutospacing="0" w:line="552" w:lineRule="auto"/>
        <w:jc w:val="center"/>
        <w:outlineLvl w:val="0"/>
        <w:rPr>
          <w:rFonts w:hint="default" w:ascii="Times New Roman" w:hAnsi="Times New Roman" w:eastAsia="方正小标宋_GBK" w:cs="Times New Roman"/>
          <w:snapToGrid w:val="0"/>
          <w:color w:val="000000" w:themeColor="text1"/>
          <w:spacing w:val="0"/>
          <w:kern w:val="21"/>
          <w:sz w:val="38"/>
          <w:szCs w:val="38"/>
          <w:highlight w:val="none"/>
          <w14:textFill>
            <w14:solidFill>
              <w14:schemeClr w14:val="tx1"/>
            </w14:solidFill>
          </w14:textFill>
        </w:rPr>
      </w:pPr>
      <w:r>
        <w:rPr>
          <w:rFonts w:hint="default" w:ascii="Times New Roman" w:hAnsi="Times New Roman" w:eastAsia="方正小标宋_GBK" w:cs="Times New Roman"/>
          <w:snapToGrid w:val="0"/>
          <w:color w:val="000000" w:themeColor="text1"/>
          <w:spacing w:val="0"/>
          <w:kern w:val="21"/>
          <w:sz w:val="38"/>
          <w:szCs w:val="38"/>
          <w:highlight w:val="none"/>
          <w14:textFill>
            <w14:solidFill>
              <w14:schemeClr w14:val="tx1"/>
            </w14:solidFill>
          </w14:textFill>
        </w:rPr>
        <w:t>建设项目污染物排放量汇总表</w:t>
      </w:r>
    </w:p>
    <w:tbl>
      <w:tblPr>
        <w:tblStyle w:val="2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720"/>
        <w:gridCol w:w="1041"/>
        <w:gridCol w:w="1701"/>
        <w:gridCol w:w="1276"/>
        <w:gridCol w:w="1538"/>
        <w:gridCol w:w="1515"/>
        <w:gridCol w:w="1515"/>
        <w:gridCol w:w="1830"/>
        <w:gridCol w:w="14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44" w:type="dxa"/>
            <w:tcBorders>
              <w:tl2br w:val="single" w:color="auto" w:sz="4" w:space="0"/>
            </w:tcBorders>
            <w:noWrap w:val="0"/>
            <w:tcMar>
              <w:left w:w="28" w:type="dxa"/>
              <w:right w:w="28" w:type="dxa"/>
            </w:tcMar>
            <w:vAlign w:val="center"/>
          </w:tcPr>
          <w:p>
            <w:pPr>
              <w:pStyle w:val="45"/>
              <w:keepNext w:val="0"/>
              <w:keepLines w:val="0"/>
              <w:suppressLineNumbers w:val="0"/>
              <w:spacing w:before="0" w:beforeLines="0" w:beforeAutospacing="0" w:after="0" w:afterLines="0" w:afterAutospacing="0" w:line="240" w:lineRule="auto"/>
              <w:ind w:left="0" w:right="0"/>
              <w:jc w:val="right"/>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项目</w:t>
            </w:r>
          </w:p>
          <w:p>
            <w:pPr>
              <w:pStyle w:val="45"/>
              <w:keepNext w:val="0"/>
              <w:keepLines w:val="0"/>
              <w:suppressLineNumbers w:val="0"/>
              <w:spacing w:before="0" w:beforeLines="0" w:beforeAutospacing="0" w:after="0" w:afterLines="0" w:afterAutospacing="0" w:line="240" w:lineRule="auto"/>
              <w:ind w:left="0" w:right="0"/>
              <w:jc w:val="left"/>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分类</w:t>
            </w:r>
          </w:p>
        </w:tc>
        <w:tc>
          <w:tcPr>
            <w:tcW w:w="1761" w:type="dxa"/>
            <w:gridSpan w:val="2"/>
            <w:noWrap w:val="0"/>
            <w:tcMar>
              <w:left w:w="28" w:type="dxa"/>
              <w:right w:w="28" w:type="dxa"/>
            </w:tcMar>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污染物名称</w:t>
            </w:r>
          </w:p>
        </w:tc>
        <w:tc>
          <w:tcPr>
            <w:tcW w:w="1701" w:type="dxa"/>
            <w:noWrap w:val="0"/>
            <w:tcMar>
              <w:left w:w="28" w:type="dxa"/>
              <w:right w:w="28" w:type="dxa"/>
            </w:tcMar>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现有工程</w:t>
            </w:r>
          </w:p>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排放量（固体废物产生量）</w: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instrText xml:space="preserve"> = 1 \* GB3 \* MERGEFORMAT </w:instrTex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t>①</w: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end"/>
            </w:r>
          </w:p>
        </w:tc>
        <w:tc>
          <w:tcPr>
            <w:tcW w:w="1276" w:type="dxa"/>
            <w:noWrap w:val="0"/>
            <w:tcMar>
              <w:left w:w="28" w:type="dxa"/>
              <w:right w:w="28" w:type="dxa"/>
            </w:tcMar>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现有工程</w:t>
            </w:r>
          </w:p>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许可排放量</w:t>
            </w:r>
          </w:p>
          <w:p>
            <w:pPr>
              <w:pStyle w:val="45"/>
              <w:keepNext w:val="0"/>
              <w:keepLines w:val="0"/>
              <w:suppressLineNumbers w:val="0"/>
              <w:spacing w:before="0" w:beforeLines="0" w:beforeAutospacing="0" w:after="0" w:afterLines="0" w:afterAutospacing="0"/>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instrText xml:space="preserve"> = 2 \* GB3 \* MERGEFORMAT </w:instrTex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separate"/>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②</w: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end"/>
            </w:r>
          </w:p>
        </w:tc>
        <w:tc>
          <w:tcPr>
            <w:tcW w:w="1538" w:type="dxa"/>
            <w:noWrap w:val="0"/>
            <w:tcMar>
              <w:left w:w="28" w:type="dxa"/>
              <w:right w:w="28" w:type="dxa"/>
            </w:tcMar>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在建工程排放量（固体废物产生量）</w: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instrText xml:space="preserve"> = 3 \* GB3 \* MERGEFORMAT </w:instrTex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t>③</w: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end"/>
            </w:r>
          </w:p>
        </w:tc>
        <w:tc>
          <w:tcPr>
            <w:tcW w:w="1515" w:type="dxa"/>
            <w:noWrap w:val="0"/>
            <w:tcMar>
              <w:left w:w="28" w:type="dxa"/>
              <w:right w:w="28" w:type="dxa"/>
            </w:tcMar>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本项目排放量（固体废物产生量）</w: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instrText xml:space="preserve"> = 4 \* GB3 \* MERGEFORMAT </w:instrTex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t>④</w: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end"/>
            </w:r>
          </w:p>
        </w:tc>
        <w:tc>
          <w:tcPr>
            <w:tcW w:w="1515" w:type="dxa"/>
            <w:noWrap w:val="0"/>
            <w:tcMar>
              <w:left w:w="28" w:type="dxa"/>
              <w:right w:w="28" w:type="dxa"/>
            </w:tcMar>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以新带老削减量（新建项目不填）</w: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instrText xml:space="preserve"> = 5 \* GB3 \* MERGEFORMAT </w:instrTex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t>⑤</w: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end"/>
            </w:r>
          </w:p>
        </w:tc>
        <w:tc>
          <w:tcPr>
            <w:tcW w:w="1830" w:type="dxa"/>
            <w:noWrap w:val="0"/>
            <w:tcMar>
              <w:left w:w="28" w:type="dxa"/>
              <w:right w:w="28" w:type="dxa"/>
            </w:tcMar>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本项目建成后全厂排放量（固体废物产生量）</w: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instrText xml:space="preserve"> = 6 \* GB3 \* MERGEFORMAT </w:instrTex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t>⑥</w: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end"/>
            </w:r>
          </w:p>
        </w:tc>
        <w:tc>
          <w:tcPr>
            <w:tcW w:w="1408" w:type="dxa"/>
            <w:noWrap w:val="0"/>
            <w:tcMar>
              <w:left w:w="28" w:type="dxa"/>
              <w:right w:w="28" w:type="dxa"/>
            </w:tcMar>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变化量</w:t>
            </w:r>
          </w:p>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begin"/>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instrText xml:space="preserve"> = 7 \* GB3 \* MERGEFORMAT </w:instrTex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separate"/>
            </w:r>
            <w:r>
              <w:rPr>
                <w:rFonts w:hint="default" w:ascii="Times New Roman" w:hAnsi="Times New Roman" w:eastAsia="宋体" w:cs="Times New Roman"/>
                <w:color w:val="000000" w:themeColor="text1"/>
                <w:spacing w:val="0"/>
                <w:kern w:val="21"/>
                <w:sz w:val="24"/>
                <w:szCs w:val="24"/>
                <w:highlight w:val="none"/>
                <w14:textFill>
                  <w14:solidFill>
                    <w14:schemeClr w14:val="tx1"/>
                  </w14:solidFill>
                </w14:textFill>
              </w:rPr>
              <w:t>⑦</w:t>
            </w: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4" w:type="dxa"/>
            <w:noWrap w:val="0"/>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废气</w:t>
            </w:r>
          </w:p>
        </w:tc>
        <w:tc>
          <w:tcPr>
            <w:tcW w:w="720" w:type="dxa"/>
            <w:noWrap w:val="0"/>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粉尘</w:t>
            </w:r>
          </w:p>
        </w:tc>
        <w:tc>
          <w:tcPr>
            <w:tcW w:w="1041" w:type="dxa"/>
            <w:noWrap w:val="0"/>
            <w:vAlign w:val="center"/>
          </w:tcPr>
          <w:p>
            <w:pPr>
              <w:pStyle w:val="4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无组织</w:t>
            </w:r>
          </w:p>
        </w:tc>
        <w:tc>
          <w:tcPr>
            <w:tcW w:w="1701"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276"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538"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515" w:type="dxa"/>
            <w:noWrap w:val="0"/>
            <w:vAlign w:val="center"/>
          </w:tcPr>
          <w:p>
            <w:pPr>
              <w:pStyle w:val="4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0.</w:t>
            </w:r>
            <w:r>
              <w:rPr>
                <w:rFonts w:hint="eastAsia" w:ascii="Times New Roman" w:cs="Times New Roman"/>
                <w:snapToGrid w:val="0"/>
                <w:color w:val="000000" w:themeColor="text1"/>
                <w:spacing w:val="0"/>
                <w:kern w:val="21"/>
                <w:sz w:val="24"/>
                <w:szCs w:val="24"/>
                <w:highlight w:val="none"/>
                <w:lang w:val="en-US" w:eastAsia="zh-CN"/>
                <w14:textFill>
                  <w14:solidFill>
                    <w14:schemeClr w14:val="tx1"/>
                  </w14:solidFill>
                </w14:textFill>
              </w:rPr>
              <w:t>203</w:t>
            </w: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t/a</w:t>
            </w:r>
          </w:p>
        </w:tc>
        <w:tc>
          <w:tcPr>
            <w:tcW w:w="1515"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830" w:type="dxa"/>
            <w:noWrap w:val="0"/>
            <w:vAlign w:val="center"/>
          </w:tcPr>
          <w:p>
            <w:pPr>
              <w:pStyle w:val="45"/>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0.</w:t>
            </w:r>
            <w:r>
              <w:rPr>
                <w:rFonts w:hint="eastAsia" w:ascii="Times New Roman" w:cs="Times New Roman"/>
                <w:snapToGrid w:val="0"/>
                <w:color w:val="000000" w:themeColor="text1"/>
                <w:spacing w:val="0"/>
                <w:kern w:val="21"/>
                <w:sz w:val="24"/>
                <w:szCs w:val="24"/>
                <w:highlight w:val="none"/>
                <w:lang w:val="en-US" w:eastAsia="zh-CN"/>
                <w14:textFill>
                  <w14:solidFill>
                    <w14:schemeClr w14:val="tx1"/>
                  </w14:solidFill>
                </w14:textFill>
              </w:rPr>
              <w:t>203</w:t>
            </w: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t/a</w:t>
            </w:r>
          </w:p>
        </w:tc>
        <w:tc>
          <w:tcPr>
            <w:tcW w:w="1408" w:type="dxa"/>
            <w:noWrap w:val="0"/>
            <w:vAlign w:val="center"/>
          </w:tcPr>
          <w:p>
            <w:pPr>
              <w:pStyle w:val="45"/>
              <w:keepNext w:val="0"/>
              <w:keepLines w:val="0"/>
              <w:suppressLineNumbers w:val="0"/>
              <w:spacing w:before="0" w:beforeLines="0" w:beforeAutospacing="0" w:after="0" w:afterLines="0" w:afterAutospacing="0" w:line="240" w:lineRule="auto"/>
              <w:ind w:left="0" w:leftChars="0" w:right="0" w:rightChars="0"/>
              <w:rPr>
                <w:rFonts w:hint="eastAsia" w:ascii="Times New Roman" w:cs="Times New Roman"/>
                <w:snapToGrid w:val="0"/>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+0.</w:t>
            </w:r>
            <w:r>
              <w:rPr>
                <w:rFonts w:hint="eastAsia" w:ascii="Times New Roman" w:cs="Times New Roman"/>
                <w:snapToGrid w:val="0"/>
                <w:color w:val="000000" w:themeColor="text1"/>
                <w:spacing w:val="0"/>
                <w:kern w:val="21"/>
                <w:sz w:val="24"/>
                <w:szCs w:val="24"/>
                <w:highlight w:val="none"/>
                <w:lang w:val="en-US" w:eastAsia="zh-CN"/>
                <w14:textFill>
                  <w14:solidFill>
                    <w14:schemeClr w14:val="tx1"/>
                  </w14:solidFill>
                </w14:textFill>
              </w:rPr>
              <w:t>203</w:t>
            </w: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4" w:type="dxa"/>
            <w:noWrap w:val="0"/>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废水</w:t>
            </w:r>
          </w:p>
        </w:tc>
        <w:tc>
          <w:tcPr>
            <w:tcW w:w="1761" w:type="dxa"/>
            <w:gridSpan w:val="2"/>
            <w:noWrap w:val="0"/>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701"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276"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538"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515"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515"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830"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408"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4" w:type="dxa"/>
            <w:noWrap w:val="0"/>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一般工业</w:t>
            </w:r>
          </w:p>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固体废物</w:t>
            </w:r>
          </w:p>
        </w:tc>
        <w:tc>
          <w:tcPr>
            <w:tcW w:w="1761" w:type="dxa"/>
            <w:gridSpan w:val="2"/>
            <w:noWrap w:val="0"/>
            <w:vAlign w:val="center"/>
          </w:tcPr>
          <w:p>
            <w:pPr>
              <w:pStyle w:val="4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沉淀池污泥</w:t>
            </w:r>
          </w:p>
        </w:tc>
        <w:tc>
          <w:tcPr>
            <w:tcW w:w="1701"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276"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538"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515" w:type="dxa"/>
            <w:noWrap w:val="0"/>
            <w:vAlign w:val="center"/>
          </w:tcPr>
          <w:p>
            <w:pPr>
              <w:pStyle w:val="4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eastAsia" w:ascii="Times New Roman" w:cs="Times New Roman"/>
                <w:snapToGrid w:val="0"/>
                <w:color w:val="000000" w:themeColor="text1"/>
                <w:spacing w:val="0"/>
                <w:kern w:val="21"/>
                <w:sz w:val="24"/>
                <w:szCs w:val="24"/>
                <w:highlight w:val="none"/>
                <w:lang w:val="en-US" w:eastAsia="zh-CN"/>
                <w14:textFill>
                  <w14:solidFill>
                    <w14:schemeClr w14:val="tx1"/>
                  </w14:solidFill>
                </w14:textFill>
              </w:rPr>
              <w:t>15</w:t>
            </w: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t/a</w:t>
            </w:r>
          </w:p>
        </w:tc>
        <w:tc>
          <w:tcPr>
            <w:tcW w:w="1515"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830" w:type="dxa"/>
            <w:noWrap w:val="0"/>
            <w:vAlign w:val="center"/>
          </w:tcPr>
          <w:p>
            <w:pPr>
              <w:pStyle w:val="4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eastAsia" w:ascii="Times New Roman" w:cs="Times New Roman"/>
                <w:snapToGrid w:val="0"/>
                <w:color w:val="000000" w:themeColor="text1"/>
                <w:spacing w:val="0"/>
                <w:kern w:val="21"/>
                <w:sz w:val="24"/>
                <w:szCs w:val="24"/>
                <w:highlight w:val="none"/>
                <w:lang w:val="en-US" w:eastAsia="zh-CN"/>
                <w14:textFill>
                  <w14:solidFill>
                    <w14:schemeClr w14:val="tx1"/>
                  </w14:solidFill>
                </w14:textFill>
              </w:rPr>
              <w:t>15</w:t>
            </w: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t/a</w:t>
            </w:r>
          </w:p>
        </w:tc>
        <w:tc>
          <w:tcPr>
            <w:tcW w:w="1408" w:type="dxa"/>
            <w:noWrap w:val="0"/>
            <w:vAlign w:val="center"/>
          </w:tcPr>
          <w:p>
            <w:pPr>
              <w:pStyle w:val="4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eastAsia" w:ascii="Times New Roman" w:cs="Times New Roman"/>
                <w:snapToGrid w:val="0"/>
                <w:color w:val="000000" w:themeColor="text1"/>
                <w:spacing w:val="0"/>
                <w:kern w:val="21"/>
                <w:sz w:val="24"/>
                <w:szCs w:val="24"/>
                <w:highlight w:val="none"/>
                <w:lang w:val="en-US" w:eastAsia="zh-CN"/>
                <w14:textFill>
                  <w14:solidFill>
                    <w14:schemeClr w14:val="tx1"/>
                  </w14:solidFill>
                </w14:textFill>
              </w:rPr>
              <w:t>+15</w:t>
            </w: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4" w:type="dxa"/>
            <w:vMerge w:val="restart"/>
            <w:noWrap w:val="0"/>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t>危险废物</w:t>
            </w:r>
          </w:p>
        </w:tc>
        <w:tc>
          <w:tcPr>
            <w:tcW w:w="1761" w:type="dxa"/>
            <w:gridSpan w:val="2"/>
            <w:noWrap w:val="0"/>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eastAsia" w:ascii="Times New Roman" w:cs="Times New Roman"/>
                <w:snapToGrid w:val="0"/>
                <w:color w:val="000000" w:themeColor="text1"/>
                <w:spacing w:val="0"/>
                <w:kern w:val="21"/>
                <w:sz w:val="24"/>
                <w:szCs w:val="24"/>
                <w:highlight w:val="none"/>
                <w:lang w:val="en-US" w:eastAsia="zh-CN"/>
                <w14:textFill>
                  <w14:solidFill>
                    <w14:schemeClr w14:val="tx1"/>
                  </w14:solidFill>
                </w14:textFill>
              </w:rPr>
              <w:t>废矿物油</w:t>
            </w:r>
          </w:p>
        </w:tc>
        <w:tc>
          <w:tcPr>
            <w:tcW w:w="1701"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276"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538"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515" w:type="dxa"/>
            <w:noWrap w:val="0"/>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0.0</w:t>
            </w:r>
            <w:r>
              <w:rPr>
                <w:rFonts w:hint="eastAsia" w:ascii="Times New Roman" w:cs="Times New Roman"/>
                <w:snapToGrid w:val="0"/>
                <w:color w:val="000000" w:themeColor="text1"/>
                <w:spacing w:val="0"/>
                <w:kern w:val="21"/>
                <w:sz w:val="24"/>
                <w:szCs w:val="24"/>
                <w:highlight w:val="none"/>
                <w:lang w:val="en-US" w:eastAsia="zh-CN"/>
                <w14:textFill>
                  <w14:solidFill>
                    <w14:schemeClr w14:val="tx1"/>
                  </w14:solidFill>
                </w14:textFill>
              </w:rPr>
              <w:t>3</w:t>
            </w: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t/a</w:t>
            </w:r>
          </w:p>
        </w:tc>
        <w:tc>
          <w:tcPr>
            <w:tcW w:w="1515"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830" w:type="dxa"/>
            <w:noWrap w:val="0"/>
            <w:vAlign w:val="center"/>
          </w:tcPr>
          <w:p>
            <w:pPr>
              <w:pStyle w:val="4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0.0</w:t>
            </w:r>
            <w:r>
              <w:rPr>
                <w:rFonts w:hint="eastAsia" w:ascii="Times New Roman" w:cs="Times New Roman"/>
                <w:snapToGrid w:val="0"/>
                <w:color w:val="000000" w:themeColor="text1"/>
                <w:spacing w:val="0"/>
                <w:kern w:val="21"/>
                <w:sz w:val="24"/>
                <w:szCs w:val="24"/>
                <w:highlight w:val="none"/>
                <w:lang w:val="en-US" w:eastAsia="zh-CN"/>
                <w14:textFill>
                  <w14:solidFill>
                    <w14:schemeClr w14:val="tx1"/>
                  </w14:solidFill>
                </w14:textFill>
              </w:rPr>
              <w:t>3</w:t>
            </w: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t/a</w:t>
            </w:r>
          </w:p>
        </w:tc>
        <w:tc>
          <w:tcPr>
            <w:tcW w:w="1408" w:type="dxa"/>
            <w:noWrap w:val="0"/>
            <w:vAlign w:val="center"/>
          </w:tcPr>
          <w:p>
            <w:pPr>
              <w:pStyle w:val="4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0.0</w:t>
            </w:r>
            <w:r>
              <w:rPr>
                <w:rFonts w:hint="eastAsia" w:ascii="Times New Roman" w:cs="Times New Roman"/>
                <w:snapToGrid w:val="0"/>
                <w:color w:val="000000" w:themeColor="text1"/>
                <w:spacing w:val="0"/>
                <w:kern w:val="21"/>
                <w:sz w:val="24"/>
                <w:szCs w:val="24"/>
                <w:highlight w:val="none"/>
                <w:lang w:val="en-US" w:eastAsia="zh-CN"/>
                <w14:textFill>
                  <w14:solidFill>
                    <w14:schemeClr w14:val="tx1"/>
                  </w14:solidFill>
                </w14:textFill>
              </w:rPr>
              <w:t>3</w:t>
            </w: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44" w:type="dxa"/>
            <w:vMerge w:val="continue"/>
            <w:noWrap w:val="0"/>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14:textFill>
                  <w14:solidFill>
                    <w14:schemeClr w14:val="tx1"/>
                  </w14:solidFill>
                </w14:textFill>
              </w:rPr>
            </w:pPr>
          </w:p>
        </w:tc>
        <w:tc>
          <w:tcPr>
            <w:tcW w:w="1761" w:type="dxa"/>
            <w:gridSpan w:val="2"/>
            <w:noWrap w:val="0"/>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废油桶</w:t>
            </w:r>
          </w:p>
        </w:tc>
        <w:tc>
          <w:tcPr>
            <w:tcW w:w="1701"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276"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538"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515" w:type="dxa"/>
            <w:noWrap w:val="0"/>
            <w:vAlign w:val="center"/>
          </w:tcPr>
          <w:p>
            <w:pPr>
              <w:pStyle w:val="45"/>
              <w:keepNext w:val="0"/>
              <w:keepLines w:val="0"/>
              <w:suppressLineNumbers w:val="0"/>
              <w:spacing w:before="0" w:beforeLines="0" w:beforeAutospacing="0" w:after="0" w:afterLines="0" w:afterAutospacing="0" w:line="240" w:lineRule="auto"/>
              <w:ind w:left="0" w:right="0"/>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0.00</w:t>
            </w:r>
            <w:r>
              <w:rPr>
                <w:rFonts w:hint="eastAsia" w:ascii="Times New Roman" w:cs="Times New Roman"/>
                <w:snapToGrid w:val="0"/>
                <w:color w:val="000000" w:themeColor="text1"/>
                <w:spacing w:val="0"/>
                <w:kern w:val="21"/>
                <w:sz w:val="24"/>
                <w:szCs w:val="24"/>
                <w:highlight w:val="none"/>
                <w:lang w:val="en-US" w:eastAsia="zh-CN"/>
                <w14:textFill>
                  <w14:solidFill>
                    <w14:schemeClr w14:val="tx1"/>
                  </w14:solidFill>
                </w14:textFill>
              </w:rPr>
              <w:t>15</w:t>
            </w: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t/a</w:t>
            </w:r>
          </w:p>
        </w:tc>
        <w:tc>
          <w:tcPr>
            <w:tcW w:w="1515" w:type="dxa"/>
            <w:noWrap w:val="0"/>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w:t>
            </w:r>
          </w:p>
        </w:tc>
        <w:tc>
          <w:tcPr>
            <w:tcW w:w="1830" w:type="dxa"/>
            <w:noWrap w:val="0"/>
            <w:vAlign w:val="center"/>
          </w:tcPr>
          <w:p>
            <w:pPr>
              <w:pStyle w:val="45"/>
              <w:keepNext w:val="0"/>
              <w:keepLines w:val="0"/>
              <w:suppressLineNumbers w:val="0"/>
              <w:spacing w:before="0" w:beforeLines="0" w:beforeAutospacing="0" w:after="0" w:afterLines="0" w:afterAutospacing="0" w:line="240" w:lineRule="auto"/>
              <w:ind w:left="0" w:leftChars="0" w:right="0" w:rightChars="0"/>
              <w:rPr>
                <w:rFonts w:hint="default"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0.00</w:t>
            </w:r>
            <w:r>
              <w:rPr>
                <w:rFonts w:hint="eastAsia" w:ascii="Times New Roman" w:cs="Times New Roman"/>
                <w:snapToGrid w:val="0"/>
                <w:color w:val="000000" w:themeColor="text1"/>
                <w:spacing w:val="0"/>
                <w:kern w:val="21"/>
                <w:sz w:val="24"/>
                <w:szCs w:val="24"/>
                <w:highlight w:val="none"/>
                <w:lang w:val="en-US" w:eastAsia="zh-CN"/>
                <w14:textFill>
                  <w14:solidFill>
                    <w14:schemeClr w14:val="tx1"/>
                  </w14:solidFill>
                </w14:textFill>
              </w:rPr>
              <w:t>15</w:t>
            </w: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t/a</w:t>
            </w:r>
          </w:p>
        </w:tc>
        <w:tc>
          <w:tcPr>
            <w:tcW w:w="1408" w:type="dxa"/>
            <w:noWrap w:val="0"/>
            <w:vAlign w:val="center"/>
          </w:tcPr>
          <w:p>
            <w:pPr>
              <w:pStyle w:val="45"/>
              <w:keepNext w:val="0"/>
              <w:keepLines w:val="0"/>
              <w:suppressLineNumbers w:val="0"/>
              <w:spacing w:before="0" w:beforeLines="0" w:beforeAutospacing="0" w:after="0" w:afterLines="0" w:afterAutospacing="0" w:line="240" w:lineRule="auto"/>
              <w:ind w:left="0" w:leftChars="0" w:right="0" w:rightChars="0"/>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pP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+0.00</w:t>
            </w:r>
            <w:r>
              <w:rPr>
                <w:rFonts w:hint="eastAsia" w:ascii="Times New Roman" w:cs="Times New Roman"/>
                <w:snapToGrid w:val="0"/>
                <w:color w:val="000000" w:themeColor="text1"/>
                <w:spacing w:val="0"/>
                <w:kern w:val="21"/>
                <w:sz w:val="24"/>
                <w:szCs w:val="24"/>
                <w:highlight w:val="none"/>
                <w:lang w:val="en-US" w:eastAsia="zh-CN"/>
                <w14:textFill>
                  <w14:solidFill>
                    <w14:schemeClr w14:val="tx1"/>
                  </w14:solidFill>
                </w14:textFill>
              </w:rPr>
              <w:t>15</w:t>
            </w:r>
            <w:r>
              <w:rPr>
                <w:rFonts w:hint="eastAsia" w:ascii="Times New Roman" w:hAnsi="Times New Roman" w:eastAsia="宋体" w:cs="Times New Roman"/>
                <w:snapToGrid w:val="0"/>
                <w:color w:val="000000" w:themeColor="text1"/>
                <w:spacing w:val="0"/>
                <w:kern w:val="21"/>
                <w:sz w:val="24"/>
                <w:szCs w:val="24"/>
                <w:highlight w:val="none"/>
                <w:lang w:val="en-US" w:eastAsia="zh-CN"/>
                <w14:textFill>
                  <w14:solidFill>
                    <w14:schemeClr w14:val="tx1"/>
                  </w14:solidFill>
                </w14:textFill>
              </w:rPr>
              <w:t>t/a</w:t>
            </w:r>
          </w:p>
        </w:tc>
      </w:tr>
    </w:tbl>
    <w:p>
      <w:pPr>
        <w:pStyle w:val="45"/>
        <w:spacing w:before="192" w:beforeLines="80" w:after="24"/>
        <w:jc w:val="left"/>
        <w:rPr>
          <w:rFonts w:hint="default" w:ascii="Times New Roman" w:hAnsi="Times New Roman" w:cs="Times New Roman"/>
          <w:color w:val="000000" w:themeColor="text1"/>
          <w:spacing w:val="0"/>
          <w:kern w:val="21"/>
          <w:highlight w:val="none"/>
          <w14:textFill>
            <w14:solidFill>
              <w14:schemeClr w14:val="tx1"/>
            </w14:solidFill>
          </w14:textFill>
        </w:rPr>
        <w:sectPr>
          <w:footerReference r:id="rId7" w:type="default"/>
          <w:pgSz w:w="16838" w:h="11906" w:orient="landscape"/>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t>注：</w: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begin"/>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instrText xml:space="preserve"> = 6 \* GB3 \* MERGEFORMAT </w:instrTex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separate"/>
      </w:r>
      <w:r>
        <w:rPr>
          <w:rFonts w:hint="default" w:ascii="Times New Roman" w:hAnsi="Times New Roman" w:cs="Times New Roman"/>
          <w:color w:val="000000" w:themeColor="text1"/>
          <w:spacing w:val="0"/>
          <w:kern w:val="21"/>
          <w:szCs w:val="21"/>
          <w:highlight w:val="none"/>
          <w14:textFill>
            <w14:solidFill>
              <w14:schemeClr w14:val="tx1"/>
            </w14:solidFill>
          </w14:textFill>
        </w:rPr>
        <w:t>⑥</w: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end"/>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t>=</w: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begin"/>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instrText xml:space="preserve"> = 1 \* GB3 \* MERGEFORMAT </w:instrTex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separate"/>
      </w:r>
      <w:r>
        <w:rPr>
          <w:rFonts w:hint="default" w:ascii="Times New Roman" w:hAnsi="Times New Roman" w:cs="Times New Roman"/>
          <w:color w:val="000000" w:themeColor="text1"/>
          <w:spacing w:val="0"/>
          <w:kern w:val="21"/>
          <w:szCs w:val="21"/>
          <w:highlight w:val="none"/>
          <w14:textFill>
            <w14:solidFill>
              <w14:schemeClr w14:val="tx1"/>
            </w14:solidFill>
          </w14:textFill>
        </w:rPr>
        <w:t>①</w: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end"/>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t>+</w: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begin"/>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instrText xml:space="preserve"> = 3 \* GB3 \* MERGEFORMAT </w:instrTex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separate"/>
      </w:r>
      <w:r>
        <w:rPr>
          <w:rFonts w:hint="default" w:ascii="Times New Roman" w:hAnsi="Times New Roman" w:cs="Times New Roman"/>
          <w:color w:val="000000" w:themeColor="text1"/>
          <w:spacing w:val="0"/>
          <w:kern w:val="21"/>
          <w:szCs w:val="21"/>
          <w:highlight w:val="none"/>
          <w14:textFill>
            <w14:solidFill>
              <w14:schemeClr w14:val="tx1"/>
            </w14:solidFill>
          </w14:textFill>
        </w:rPr>
        <w:t>③</w: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end"/>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t>+</w: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begin"/>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instrText xml:space="preserve"> = 4 \* GB3 \* MERGEFORMAT </w:instrTex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separate"/>
      </w:r>
      <w:r>
        <w:rPr>
          <w:rFonts w:hint="default" w:ascii="Times New Roman" w:hAnsi="Times New Roman" w:cs="Times New Roman"/>
          <w:color w:val="000000" w:themeColor="text1"/>
          <w:spacing w:val="0"/>
          <w:kern w:val="21"/>
          <w:szCs w:val="21"/>
          <w:highlight w:val="none"/>
          <w14:textFill>
            <w14:solidFill>
              <w14:schemeClr w14:val="tx1"/>
            </w14:solidFill>
          </w14:textFill>
        </w:rPr>
        <w:t>④</w: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end"/>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t>-</w: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begin"/>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instrText xml:space="preserve"> = 5 \* GB3 \* MERGEFORMAT </w:instrTex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separate"/>
      </w:r>
      <w:r>
        <w:rPr>
          <w:rFonts w:hint="default" w:ascii="Times New Roman" w:hAnsi="Times New Roman" w:cs="Times New Roman"/>
          <w:color w:val="000000" w:themeColor="text1"/>
          <w:spacing w:val="0"/>
          <w:kern w:val="21"/>
          <w:szCs w:val="21"/>
          <w:highlight w:val="none"/>
          <w14:textFill>
            <w14:solidFill>
              <w14:schemeClr w14:val="tx1"/>
            </w14:solidFill>
          </w14:textFill>
        </w:rPr>
        <w:t>⑤</w: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end"/>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t>；</w: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begin"/>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instrText xml:space="preserve"> = 7 \* GB3 \* MERGEFORMAT </w:instrTex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separate"/>
      </w:r>
      <w:r>
        <w:rPr>
          <w:rFonts w:hint="default" w:ascii="Times New Roman" w:hAnsi="Times New Roman" w:cs="Times New Roman"/>
          <w:color w:val="000000" w:themeColor="text1"/>
          <w:spacing w:val="0"/>
          <w:kern w:val="21"/>
          <w:szCs w:val="21"/>
          <w:highlight w:val="none"/>
          <w14:textFill>
            <w14:solidFill>
              <w14:schemeClr w14:val="tx1"/>
            </w14:solidFill>
          </w14:textFill>
        </w:rPr>
        <w:t>⑦</w: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end"/>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t>=</w: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begin"/>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instrText xml:space="preserve"> = 6 \* GB3 \* MERGEFORMAT </w:instrTex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separate"/>
      </w:r>
      <w:r>
        <w:rPr>
          <w:rFonts w:hint="default" w:ascii="Times New Roman" w:hAnsi="Times New Roman" w:cs="Times New Roman"/>
          <w:color w:val="000000" w:themeColor="text1"/>
          <w:spacing w:val="0"/>
          <w:kern w:val="21"/>
          <w:szCs w:val="21"/>
          <w:highlight w:val="none"/>
          <w14:textFill>
            <w14:solidFill>
              <w14:schemeClr w14:val="tx1"/>
            </w14:solidFill>
          </w14:textFill>
        </w:rPr>
        <w:t>⑥</w: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end"/>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t>-</w: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begin"/>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instrText xml:space="preserve"> = 1 \* GB3 \* MERGEFORMAT </w:instrTex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separate"/>
      </w:r>
      <w:r>
        <w:rPr>
          <w:rFonts w:hint="default" w:ascii="Times New Roman" w:hAnsi="Times New Roman" w:cs="Times New Roman"/>
          <w:color w:val="000000" w:themeColor="text1"/>
          <w:spacing w:val="0"/>
          <w:kern w:val="21"/>
          <w:szCs w:val="21"/>
          <w:highlight w:val="none"/>
          <w14:textFill>
            <w14:solidFill>
              <w14:schemeClr w14:val="tx1"/>
            </w14:solidFill>
          </w14:textFill>
        </w:rPr>
        <w:t>①</w:t>
      </w:r>
      <w:r>
        <w:rPr>
          <w:rFonts w:hint="default" w:ascii="Times New Roman" w:hAnsi="Times New Roman" w:cs="Times New Roman"/>
          <w:snapToGrid w:val="0"/>
          <w:color w:val="000000" w:themeColor="text1"/>
          <w:spacing w:val="0"/>
          <w:kern w:val="21"/>
          <w:szCs w:val="21"/>
          <w:highlight w:val="none"/>
          <w14:textFill>
            <w14:solidFill>
              <w14:schemeClr w14:val="tx1"/>
            </w14:solidFill>
          </w14:textFill>
        </w:rPr>
        <w:fldChar w:fldCharType="end"/>
      </w:r>
    </w:p>
    <w:p>
      <w:pPr>
        <w:rPr>
          <w:rFonts w:hint="eastAsia" w:eastAsia="宋体"/>
          <w:color w:val="000000" w:themeColor="text1"/>
          <w:lang w:eastAsia="zh-CN"/>
          <w14:textFill>
            <w14:solidFill>
              <w14:schemeClr w14:val="tx1"/>
            </w14:solidFill>
          </w14:textFill>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default" w:eastAsia="宋体"/>
          <w:color w:val="000000" w:themeColor="text1"/>
          <w:lang w:val="en-US"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书宋简体">
    <w:altName w:val="宋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24A11"/>
    <w:multiLevelType w:val="singleLevel"/>
    <w:tmpl w:val="2AE24A11"/>
    <w:lvl w:ilvl="0" w:tentative="0">
      <w:start w:val="1"/>
      <w:numFmt w:val="chineseCounting"/>
      <w:suff w:val="nothing"/>
      <w:lvlText w:val="%1、"/>
      <w:lvlJc w:val="left"/>
      <w:rPr>
        <w:rFonts w:hint="eastAsia"/>
      </w:rPr>
    </w:lvl>
  </w:abstractNum>
  <w:abstractNum w:abstractNumId="1">
    <w:nsid w:val="3EC7500A"/>
    <w:multiLevelType w:val="singleLevel"/>
    <w:tmpl w:val="3EC7500A"/>
    <w:lvl w:ilvl="0" w:tentative="0">
      <w:start w:val="1"/>
      <w:numFmt w:val="decimal"/>
      <w:suff w:val="nothing"/>
      <w:lvlText w:val="%1、"/>
      <w:lvlJc w:val="left"/>
    </w:lvl>
  </w:abstractNum>
  <w:abstractNum w:abstractNumId="2">
    <w:nsid w:val="3FEF47FE"/>
    <w:multiLevelType w:val="singleLevel"/>
    <w:tmpl w:val="3FEF47FE"/>
    <w:lvl w:ilvl="0" w:tentative="0">
      <w:start w:val="2"/>
      <w:numFmt w:val="decimal"/>
      <w:suff w:val="nothing"/>
      <w:lvlText w:val="（%1）"/>
      <w:lvlJc w:val="left"/>
    </w:lvl>
  </w:abstractNum>
  <w:abstractNum w:abstractNumId="3">
    <w:nsid w:val="5DC77010"/>
    <w:multiLevelType w:val="singleLevel"/>
    <w:tmpl w:val="5DC77010"/>
    <w:lvl w:ilvl="0" w:tentative="0">
      <w:start w:val="1"/>
      <w:numFmt w:val="decimal"/>
      <w:suff w:val="nothing"/>
      <w:lvlText w:val="%1、"/>
      <w:lvlJc w:val="left"/>
    </w:lvl>
  </w:abstractNum>
  <w:abstractNum w:abstractNumId="4">
    <w:nsid w:val="7390ED42"/>
    <w:multiLevelType w:val="singleLevel"/>
    <w:tmpl w:val="7390ED42"/>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mFmMDEyMzM0MTNlM2IyZDM5YjdmMDg2ZTUyN2IifQ=="/>
    <w:docVar w:name="KSO_WPS_MARK_KEY" w:val="d8688916-882b-4f5b-8755-416acb10ac48"/>
  </w:docVars>
  <w:rsids>
    <w:rsidRoot w:val="00172A27"/>
    <w:rsid w:val="000060B3"/>
    <w:rsid w:val="0004364B"/>
    <w:rsid w:val="00061B1F"/>
    <w:rsid w:val="000733C4"/>
    <w:rsid w:val="00074783"/>
    <w:rsid w:val="0008070B"/>
    <w:rsid w:val="000810AC"/>
    <w:rsid w:val="00081A02"/>
    <w:rsid w:val="00082231"/>
    <w:rsid w:val="00092D38"/>
    <w:rsid w:val="0009377B"/>
    <w:rsid w:val="00095D33"/>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5790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2D2A2A"/>
    <w:rsid w:val="0150576A"/>
    <w:rsid w:val="015B6D94"/>
    <w:rsid w:val="015D1E09"/>
    <w:rsid w:val="01602B40"/>
    <w:rsid w:val="01DF7808"/>
    <w:rsid w:val="01E054EB"/>
    <w:rsid w:val="02104022"/>
    <w:rsid w:val="02592E71"/>
    <w:rsid w:val="02697903"/>
    <w:rsid w:val="02C00E90"/>
    <w:rsid w:val="02E5641E"/>
    <w:rsid w:val="02F96569"/>
    <w:rsid w:val="032451CE"/>
    <w:rsid w:val="03EA7B21"/>
    <w:rsid w:val="03F60FF6"/>
    <w:rsid w:val="047A4931"/>
    <w:rsid w:val="052851DF"/>
    <w:rsid w:val="05542478"/>
    <w:rsid w:val="05DB66F5"/>
    <w:rsid w:val="05F83EAE"/>
    <w:rsid w:val="06085D3E"/>
    <w:rsid w:val="063E7D85"/>
    <w:rsid w:val="06744454"/>
    <w:rsid w:val="06947A67"/>
    <w:rsid w:val="06EE29F5"/>
    <w:rsid w:val="06EF6E9A"/>
    <w:rsid w:val="07293586"/>
    <w:rsid w:val="07295285"/>
    <w:rsid w:val="074A4DDA"/>
    <w:rsid w:val="07636392"/>
    <w:rsid w:val="07770C56"/>
    <w:rsid w:val="092217DD"/>
    <w:rsid w:val="093A7294"/>
    <w:rsid w:val="0A263993"/>
    <w:rsid w:val="0A2D3AC2"/>
    <w:rsid w:val="0AA755DF"/>
    <w:rsid w:val="0B0A6810"/>
    <w:rsid w:val="0B100BEF"/>
    <w:rsid w:val="0B120D44"/>
    <w:rsid w:val="0B582596"/>
    <w:rsid w:val="0BBD34A5"/>
    <w:rsid w:val="0BD27BF6"/>
    <w:rsid w:val="0C2B3ED1"/>
    <w:rsid w:val="0C3B3C7D"/>
    <w:rsid w:val="0C6311F3"/>
    <w:rsid w:val="0CAB2EAE"/>
    <w:rsid w:val="0D621C7D"/>
    <w:rsid w:val="0D78773A"/>
    <w:rsid w:val="0DCF4D92"/>
    <w:rsid w:val="0E6F0323"/>
    <w:rsid w:val="0E73034D"/>
    <w:rsid w:val="0E9B115C"/>
    <w:rsid w:val="0F13775A"/>
    <w:rsid w:val="0F1F58A5"/>
    <w:rsid w:val="0F225B97"/>
    <w:rsid w:val="0F5F45FE"/>
    <w:rsid w:val="0F8611CB"/>
    <w:rsid w:val="0F95746B"/>
    <w:rsid w:val="0F9A112B"/>
    <w:rsid w:val="0FD340F1"/>
    <w:rsid w:val="0FE46444"/>
    <w:rsid w:val="101A3006"/>
    <w:rsid w:val="10260EB5"/>
    <w:rsid w:val="1045133B"/>
    <w:rsid w:val="105E19A7"/>
    <w:rsid w:val="106D2F64"/>
    <w:rsid w:val="10B63710"/>
    <w:rsid w:val="10E16FA4"/>
    <w:rsid w:val="10E95BB7"/>
    <w:rsid w:val="10F10820"/>
    <w:rsid w:val="111A3B04"/>
    <w:rsid w:val="111C2F7A"/>
    <w:rsid w:val="11665CA1"/>
    <w:rsid w:val="11725E5B"/>
    <w:rsid w:val="122D652B"/>
    <w:rsid w:val="12B53FDE"/>
    <w:rsid w:val="12D45493"/>
    <w:rsid w:val="13951726"/>
    <w:rsid w:val="14332AE6"/>
    <w:rsid w:val="14396509"/>
    <w:rsid w:val="14A35227"/>
    <w:rsid w:val="14BA600C"/>
    <w:rsid w:val="14DD2C3C"/>
    <w:rsid w:val="151417DA"/>
    <w:rsid w:val="16087E1D"/>
    <w:rsid w:val="1624166A"/>
    <w:rsid w:val="16FA3301"/>
    <w:rsid w:val="17701D14"/>
    <w:rsid w:val="17735226"/>
    <w:rsid w:val="17A70B2D"/>
    <w:rsid w:val="17A752E4"/>
    <w:rsid w:val="17AF1790"/>
    <w:rsid w:val="183331F5"/>
    <w:rsid w:val="18910E95"/>
    <w:rsid w:val="189F624C"/>
    <w:rsid w:val="18DD7389"/>
    <w:rsid w:val="18E641A6"/>
    <w:rsid w:val="18FB6F3E"/>
    <w:rsid w:val="193174BC"/>
    <w:rsid w:val="198F1879"/>
    <w:rsid w:val="1A1C66C0"/>
    <w:rsid w:val="1A42393B"/>
    <w:rsid w:val="1A843708"/>
    <w:rsid w:val="1AAD45DE"/>
    <w:rsid w:val="1AC15A62"/>
    <w:rsid w:val="1B046F80"/>
    <w:rsid w:val="1B1C0922"/>
    <w:rsid w:val="1B3267B5"/>
    <w:rsid w:val="1B3A3A66"/>
    <w:rsid w:val="1B40161D"/>
    <w:rsid w:val="1B441859"/>
    <w:rsid w:val="1B6606B1"/>
    <w:rsid w:val="1B961F85"/>
    <w:rsid w:val="1BA84A19"/>
    <w:rsid w:val="1BD87C85"/>
    <w:rsid w:val="1BE614F8"/>
    <w:rsid w:val="1BFD6169"/>
    <w:rsid w:val="1C1C7C5B"/>
    <w:rsid w:val="1C5E7925"/>
    <w:rsid w:val="1C6923DD"/>
    <w:rsid w:val="1C7C59F8"/>
    <w:rsid w:val="1CFD070F"/>
    <w:rsid w:val="1D0D66B8"/>
    <w:rsid w:val="1D4E628F"/>
    <w:rsid w:val="1D5F6196"/>
    <w:rsid w:val="1D6132A5"/>
    <w:rsid w:val="1D8E56D5"/>
    <w:rsid w:val="1DCF0496"/>
    <w:rsid w:val="1DDD7D99"/>
    <w:rsid w:val="1E7A43DA"/>
    <w:rsid w:val="1E830638"/>
    <w:rsid w:val="1E900C2C"/>
    <w:rsid w:val="1F120F82"/>
    <w:rsid w:val="1FE7539E"/>
    <w:rsid w:val="2018707B"/>
    <w:rsid w:val="20671BE0"/>
    <w:rsid w:val="206A094A"/>
    <w:rsid w:val="20950103"/>
    <w:rsid w:val="20963CB8"/>
    <w:rsid w:val="20A81A1B"/>
    <w:rsid w:val="20AA1FB0"/>
    <w:rsid w:val="20B07FB6"/>
    <w:rsid w:val="20B646FB"/>
    <w:rsid w:val="20D110D8"/>
    <w:rsid w:val="211E078D"/>
    <w:rsid w:val="213B74B1"/>
    <w:rsid w:val="215A2310"/>
    <w:rsid w:val="21D27FE9"/>
    <w:rsid w:val="21DE318A"/>
    <w:rsid w:val="21EF5B80"/>
    <w:rsid w:val="22185880"/>
    <w:rsid w:val="22576990"/>
    <w:rsid w:val="226055EB"/>
    <w:rsid w:val="22791318"/>
    <w:rsid w:val="22AC1FCB"/>
    <w:rsid w:val="22E939B2"/>
    <w:rsid w:val="22F47480"/>
    <w:rsid w:val="231305C2"/>
    <w:rsid w:val="234822FE"/>
    <w:rsid w:val="23485A42"/>
    <w:rsid w:val="23BD5497"/>
    <w:rsid w:val="23C95987"/>
    <w:rsid w:val="23DE1C48"/>
    <w:rsid w:val="240210CD"/>
    <w:rsid w:val="24A67A5D"/>
    <w:rsid w:val="24AB478B"/>
    <w:rsid w:val="24BF09F7"/>
    <w:rsid w:val="24DB1E16"/>
    <w:rsid w:val="252D53FE"/>
    <w:rsid w:val="257C36BD"/>
    <w:rsid w:val="25B25013"/>
    <w:rsid w:val="25BD0469"/>
    <w:rsid w:val="25EC2D81"/>
    <w:rsid w:val="273C35D0"/>
    <w:rsid w:val="273E44BA"/>
    <w:rsid w:val="27441EC9"/>
    <w:rsid w:val="277057A2"/>
    <w:rsid w:val="27895B59"/>
    <w:rsid w:val="27B70AB5"/>
    <w:rsid w:val="285E0D94"/>
    <w:rsid w:val="286B1BB5"/>
    <w:rsid w:val="28BC00F7"/>
    <w:rsid w:val="28BF44FB"/>
    <w:rsid w:val="29206EB8"/>
    <w:rsid w:val="29595666"/>
    <w:rsid w:val="29874881"/>
    <w:rsid w:val="29E325E0"/>
    <w:rsid w:val="2A452503"/>
    <w:rsid w:val="2A45762F"/>
    <w:rsid w:val="2B242243"/>
    <w:rsid w:val="2B683CD8"/>
    <w:rsid w:val="2BA936A8"/>
    <w:rsid w:val="2BAC6F6A"/>
    <w:rsid w:val="2C315A5A"/>
    <w:rsid w:val="2C4B1C25"/>
    <w:rsid w:val="2C714E0E"/>
    <w:rsid w:val="2C996564"/>
    <w:rsid w:val="2D423220"/>
    <w:rsid w:val="2D776AD0"/>
    <w:rsid w:val="2D9E56F5"/>
    <w:rsid w:val="2DAE2A85"/>
    <w:rsid w:val="2DC93154"/>
    <w:rsid w:val="2DD0031E"/>
    <w:rsid w:val="2DEA30CA"/>
    <w:rsid w:val="2E667F96"/>
    <w:rsid w:val="2E8226AB"/>
    <w:rsid w:val="2F9C03F4"/>
    <w:rsid w:val="2FD065E6"/>
    <w:rsid w:val="2FD96870"/>
    <w:rsid w:val="30580BC9"/>
    <w:rsid w:val="306E4C31"/>
    <w:rsid w:val="30872E52"/>
    <w:rsid w:val="30874C00"/>
    <w:rsid w:val="308F5341"/>
    <w:rsid w:val="30A423FB"/>
    <w:rsid w:val="30EB518F"/>
    <w:rsid w:val="311E2ED7"/>
    <w:rsid w:val="313B6BEC"/>
    <w:rsid w:val="315619EE"/>
    <w:rsid w:val="315C449C"/>
    <w:rsid w:val="31B82709"/>
    <w:rsid w:val="31D05482"/>
    <w:rsid w:val="31D87C1B"/>
    <w:rsid w:val="32400B34"/>
    <w:rsid w:val="327B139A"/>
    <w:rsid w:val="329E6876"/>
    <w:rsid w:val="32CC5FE3"/>
    <w:rsid w:val="333015F2"/>
    <w:rsid w:val="334B6320"/>
    <w:rsid w:val="3353526D"/>
    <w:rsid w:val="33D934D4"/>
    <w:rsid w:val="33ED7470"/>
    <w:rsid w:val="33FE2F6A"/>
    <w:rsid w:val="340E07E5"/>
    <w:rsid w:val="3413493B"/>
    <w:rsid w:val="34235BF7"/>
    <w:rsid w:val="34CF5B71"/>
    <w:rsid w:val="358C5FA8"/>
    <w:rsid w:val="35C15DF1"/>
    <w:rsid w:val="35EA1EB9"/>
    <w:rsid w:val="36074A7F"/>
    <w:rsid w:val="36923549"/>
    <w:rsid w:val="36B75FBF"/>
    <w:rsid w:val="36BD0C45"/>
    <w:rsid w:val="37062B1B"/>
    <w:rsid w:val="375910D7"/>
    <w:rsid w:val="37921173"/>
    <w:rsid w:val="37E00298"/>
    <w:rsid w:val="37F60FE9"/>
    <w:rsid w:val="38264224"/>
    <w:rsid w:val="382C4A0B"/>
    <w:rsid w:val="385950D4"/>
    <w:rsid w:val="38B302F9"/>
    <w:rsid w:val="38DE46D6"/>
    <w:rsid w:val="38F12CD3"/>
    <w:rsid w:val="38F94775"/>
    <w:rsid w:val="392971ED"/>
    <w:rsid w:val="39325651"/>
    <w:rsid w:val="39EC3118"/>
    <w:rsid w:val="3A2119F6"/>
    <w:rsid w:val="3A872856"/>
    <w:rsid w:val="3AB75076"/>
    <w:rsid w:val="3B102E3D"/>
    <w:rsid w:val="3B3763D1"/>
    <w:rsid w:val="3BDB78BB"/>
    <w:rsid w:val="3BEB14AA"/>
    <w:rsid w:val="3C1E7124"/>
    <w:rsid w:val="3C2F6E1E"/>
    <w:rsid w:val="3C4F64BA"/>
    <w:rsid w:val="3C614F2B"/>
    <w:rsid w:val="3C6B4E92"/>
    <w:rsid w:val="3CB6466C"/>
    <w:rsid w:val="3CB862DE"/>
    <w:rsid w:val="3CDA245A"/>
    <w:rsid w:val="3D1E06B7"/>
    <w:rsid w:val="3D4124DC"/>
    <w:rsid w:val="3ED43706"/>
    <w:rsid w:val="3EDA0523"/>
    <w:rsid w:val="3F40199E"/>
    <w:rsid w:val="3F4C14EF"/>
    <w:rsid w:val="403942E0"/>
    <w:rsid w:val="407A6407"/>
    <w:rsid w:val="40C4397B"/>
    <w:rsid w:val="41270BD1"/>
    <w:rsid w:val="417C3BD2"/>
    <w:rsid w:val="41926B10"/>
    <w:rsid w:val="41B9630E"/>
    <w:rsid w:val="4200449D"/>
    <w:rsid w:val="42270CEC"/>
    <w:rsid w:val="422875F6"/>
    <w:rsid w:val="423A3BCC"/>
    <w:rsid w:val="424904DC"/>
    <w:rsid w:val="424E57D2"/>
    <w:rsid w:val="42B26C49"/>
    <w:rsid w:val="431A43DA"/>
    <w:rsid w:val="433A6FE6"/>
    <w:rsid w:val="43480868"/>
    <w:rsid w:val="4350713C"/>
    <w:rsid w:val="436653E0"/>
    <w:rsid w:val="43C4431A"/>
    <w:rsid w:val="43D877F5"/>
    <w:rsid w:val="446217B4"/>
    <w:rsid w:val="44B951CC"/>
    <w:rsid w:val="44C23535"/>
    <w:rsid w:val="44CD14E0"/>
    <w:rsid w:val="44F20B0B"/>
    <w:rsid w:val="452E5F4C"/>
    <w:rsid w:val="4535367E"/>
    <w:rsid w:val="45612018"/>
    <w:rsid w:val="458946E9"/>
    <w:rsid w:val="45A47C0E"/>
    <w:rsid w:val="45F34DBA"/>
    <w:rsid w:val="46577FD6"/>
    <w:rsid w:val="46D955A7"/>
    <w:rsid w:val="47024DC2"/>
    <w:rsid w:val="47133957"/>
    <w:rsid w:val="47460F19"/>
    <w:rsid w:val="4783216D"/>
    <w:rsid w:val="47913938"/>
    <w:rsid w:val="47A07E0C"/>
    <w:rsid w:val="47A94BD2"/>
    <w:rsid w:val="47FE17F4"/>
    <w:rsid w:val="481C620A"/>
    <w:rsid w:val="4870272E"/>
    <w:rsid w:val="48A369AD"/>
    <w:rsid w:val="49AA39E1"/>
    <w:rsid w:val="49D25681"/>
    <w:rsid w:val="49DC7715"/>
    <w:rsid w:val="4A023139"/>
    <w:rsid w:val="4A25630C"/>
    <w:rsid w:val="4A520A07"/>
    <w:rsid w:val="4A7B576F"/>
    <w:rsid w:val="4AC60109"/>
    <w:rsid w:val="4AF561A9"/>
    <w:rsid w:val="4B840CFA"/>
    <w:rsid w:val="4BB328F5"/>
    <w:rsid w:val="4C4667B5"/>
    <w:rsid w:val="4C4A0649"/>
    <w:rsid w:val="4C7E5ECA"/>
    <w:rsid w:val="4C876AA5"/>
    <w:rsid w:val="4D0E00FB"/>
    <w:rsid w:val="4D176606"/>
    <w:rsid w:val="4D59036B"/>
    <w:rsid w:val="4DD0778F"/>
    <w:rsid w:val="4DDA685F"/>
    <w:rsid w:val="4DEC4FB0"/>
    <w:rsid w:val="4E075D8A"/>
    <w:rsid w:val="4E6879C7"/>
    <w:rsid w:val="4EC00FAD"/>
    <w:rsid w:val="4F135B85"/>
    <w:rsid w:val="4F5166AD"/>
    <w:rsid w:val="4F533643"/>
    <w:rsid w:val="4F9843DC"/>
    <w:rsid w:val="4FC62A8C"/>
    <w:rsid w:val="4FE20F0D"/>
    <w:rsid w:val="4FE51552"/>
    <w:rsid w:val="50504C4B"/>
    <w:rsid w:val="505744B0"/>
    <w:rsid w:val="509C6E7C"/>
    <w:rsid w:val="50C76EAB"/>
    <w:rsid w:val="5162104E"/>
    <w:rsid w:val="51EB377E"/>
    <w:rsid w:val="52B20F45"/>
    <w:rsid w:val="538D7F3A"/>
    <w:rsid w:val="53A039CC"/>
    <w:rsid w:val="53A1505A"/>
    <w:rsid w:val="54063E08"/>
    <w:rsid w:val="543437E8"/>
    <w:rsid w:val="54640C31"/>
    <w:rsid w:val="54A06ACE"/>
    <w:rsid w:val="54A749AC"/>
    <w:rsid w:val="54F73313"/>
    <w:rsid w:val="54F80955"/>
    <w:rsid w:val="555170A7"/>
    <w:rsid w:val="5587536D"/>
    <w:rsid w:val="559B174B"/>
    <w:rsid w:val="55CE0CF4"/>
    <w:rsid w:val="56323D7A"/>
    <w:rsid w:val="563D3E2F"/>
    <w:rsid w:val="567710EF"/>
    <w:rsid w:val="56B22A9C"/>
    <w:rsid w:val="57B72A76"/>
    <w:rsid w:val="57C3426C"/>
    <w:rsid w:val="57CE1F93"/>
    <w:rsid w:val="58492617"/>
    <w:rsid w:val="588743D1"/>
    <w:rsid w:val="5887701A"/>
    <w:rsid w:val="59162E41"/>
    <w:rsid w:val="596069CA"/>
    <w:rsid w:val="598C49FD"/>
    <w:rsid w:val="599C5861"/>
    <w:rsid w:val="59C0439F"/>
    <w:rsid w:val="5ABE2233"/>
    <w:rsid w:val="5B1B5915"/>
    <w:rsid w:val="5B633173"/>
    <w:rsid w:val="5BDF5D95"/>
    <w:rsid w:val="5BFE7528"/>
    <w:rsid w:val="5C715D2A"/>
    <w:rsid w:val="5C985434"/>
    <w:rsid w:val="5CDB111B"/>
    <w:rsid w:val="5D0D6844"/>
    <w:rsid w:val="5D30277E"/>
    <w:rsid w:val="5D6E48CE"/>
    <w:rsid w:val="5E2467F1"/>
    <w:rsid w:val="5E273154"/>
    <w:rsid w:val="5EB10F16"/>
    <w:rsid w:val="5EBE3B14"/>
    <w:rsid w:val="5EEB6F29"/>
    <w:rsid w:val="5F1A2B43"/>
    <w:rsid w:val="5F773F0E"/>
    <w:rsid w:val="5FA73C5F"/>
    <w:rsid w:val="5FB837BB"/>
    <w:rsid w:val="5FE91459"/>
    <w:rsid w:val="60473FA7"/>
    <w:rsid w:val="60474444"/>
    <w:rsid w:val="60630DE6"/>
    <w:rsid w:val="60CC405A"/>
    <w:rsid w:val="60E40978"/>
    <w:rsid w:val="6138446C"/>
    <w:rsid w:val="616927E9"/>
    <w:rsid w:val="61DC29EE"/>
    <w:rsid w:val="61E215D8"/>
    <w:rsid w:val="621415C3"/>
    <w:rsid w:val="621B3775"/>
    <w:rsid w:val="62364782"/>
    <w:rsid w:val="623D6C91"/>
    <w:rsid w:val="629823DB"/>
    <w:rsid w:val="629F6FB6"/>
    <w:rsid w:val="62C36CE1"/>
    <w:rsid w:val="630519FC"/>
    <w:rsid w:val="6309501A"/>
    <w:rsid w:val="63360D48"/>
    <w:rsid w:val="6394356A"/>
    <w:rsid w:val="63C61B2C"/>
    <w:rsid w:val="63D40BE9"/>
    <w:rsid w:val="64102431"/>
    <w:rsid w:val="64395C36"/>
    <w:rsid w:val="64670F18"/>
    <w:rsid w:val="64A5243A"/>
    <w:rsid w:val="64F531DE"/>
    <w:rsid w:val="65373578"/>
    <w:rsid w:val="65951104"/>
    <w:rsid w:val="65A75ABB"/>
    <w:rsid w:val="66132152"/>
    <w:rsid w:val="66150B5F"/>
    <w:rsid w:val="662841B4"/>
    <w:rsid w:val="66B051A7"/>
    <w:rsid w:val="671F124A"/>
    <w:rsid w:val="674768BC"/>
    <w:rsid w:val="677A33C6"/>
    <w:rsid w:val="681F6961"/>
    <w:rsid w:val="68302443"/>
    <w:rsid w:val="68375BE3"/>
    <w:rsid w:val="68442B04"/>
    <w:rsid w:val="68610A2F"/>
    <w:rsid w:val="68805514"/>
    <w:rsid w:val="689C050B"/>
    <w:rsid w:val="68B44968"/>
    <w:rsid w:val="68CE1F2C"/>
    <w:rsid w:val="69316E2F"/>
    <w:rsid w:val="69343C9F"/>
    <w:rsid w:val="694E2071"/>
    <w:rsid w:val="695232F6"/>
    <w:rsid w:val="69766163"/>
    <w:rsid w:val="697A3B33"/>
    <w:rsid w:val="69CF69A7"/>
    <w:rsid w:val="69D44760"/>
    <w:rsid w:val="6A520EC7"/>
    <w:rsid w:val="6A542A64"/>
    <w:rsid w:val="6AC00064"/>
    <w:rsid w:val="6AF87E20"/>
    <w:rsid w:val="6B322639"/>
    <w:rsid w:val="6BCE2E4D"/>
    <w:rsid w:val="6BF56847"/>
    <w:rsid w:val="6C636C38"/>
    <w:rsid w:val="6C71135B"/>
    <w:rsid w:val="6CB84317"/>
    <w:rsid w:val="6D2C7385"/>
    <w:rsid w:val="6D5F1174"/>
    <w:rsid w:val="6DB34098"/>
    <w:rsid w:val="6DB545B6"/>
    <w:rsid w:val="6DE02FB4"/>
    <w:rsid w:val="6E354DDA"/>
    <w:rsid w:val="6E514CED"/>
    <w:rsid w:val="6EB21A03"/>
    <w:rsid w:val="6EB563D5"/>
    <w:rsid w:val="6EC12E29"/>
    <w:rsid w:val="6ED92677"/>
    <w:rsid w:val="6F225983"/>
    <w:rsid w:val="6F260F46"/>
    <w:rsid w:val="6F665B7C"/>
    <w:rsid w:val="6FA22BF9"/>
    <w:rsid w:val="6FFC5590"/>
    <w:rsid w:val="700953A5"/>
    <w:rsid w:val="704A4D27"/>
    <w:rsid w:val="705D39B8"/>
    <w:rsid w:val="706D1DD0"/>
    <w:rsid w:val="707C7E64"/>
    <w:rsid w:val="70856B87"/>
    <w:rsid w:val="708B6F1A"/>
    <w:rsid w:val="70B619F1"/>
    <w:rsid w:val="70D527EE"/>
    <w:rsid w:val="70D6480D"/>
    <w:rsid w:val="71327C95"/>
    <w:rsid w:val="71397041"/>
    <w:rsid w:val="715B5300"/>
    <w:rsid w:val="71641E18"/>
    <w:rsid w:val="71B42DA0"/>
    <w:rsid w:val="71B96608"/>
    <w:rsid w:val="71D27F8A"/>
    <w:rsid w:val="72113D4E"/>
    <w:rsid w:val="72266FF5"/>
    <w:rsid w:val="72523709"/>
    <w:rsid w:val="72553024"/>
    <w:rsid w:val="728E1843"/>
    <w:rsid w:val="73122968"/>
    <w:rsid w:val="731F5D5E"/>
    <w:rsid w:val="73320420"/>
    <w:rsid w:val="73C51AD5"/>
    <w:rsid w:val="73E752B4"/>
    <w:rsid w:val="73FB6A64"/>
    <w:rsid w:val="741E793C"/>
    <w:rsid w:val="74436828"/>
    <w:rsid w:val="745E3944"/>
    <w:rsid w:val="74E60605"/>
    <w:rsid w:val="75A319F9"/>
    <w:rsid w:val="75C90D7D"/>
    <w:rsid w:val="7635099D"/>
    <w:rsid w:val="76BC3FB7"/>
    <w:rsid w:val="76DE72C3"/>
    <w:rsid w:val="77570265"/>
    <w:rsid w:val="77762421"/>
    <w:rsid w:val="77B56B1F"/>
    <w:rsid w:val="780659D7"/>
    <w:rsid w:val="780F09F4"/>
    <w:rsid w:val="78345379"/>
    <w:rsid w:val="78997A19"/>
    <w:rsid w:val="78A90480"/>
    <w:rsid w:val="79313873"/>
    <w:rsid w:val="7A364017"/>
    <w:rsid w:val="7A3A5E0C"/>
    <w:rsid w:val="7A606E82"/>
    <w:rsid w:val="7A8265E1"/>
    <w:rsid w:val="7AA27514"/>
    <w:rsid w:val="7AF04E49"/>
    <w:rsid w:val="7B322AA0"/>
    <w:rsid w:val="7B686D42"/>
    <w:rsid w:val="7B841746"/>
    <w:rsid w:val="7B8B64A3"/>
    <w:rsid w:val="7BCC39F9"/>
    <w:rsid w:val="7BF070CA"/>
    <w:rsid w:val="7C094A82"/>
    <w:rsid w:val="7C4A5828"/>
    <w:rsid w:val="7C5F1B5A"/>
    <w:rsid w:val="7C6C5AC7"/>
    <w:rsid w:val="7CAA54CB"/>
    <w:rsid w:val="7CC6544B"/>
    <w:rsid w:val="7CF739BB"/>
    <w:rsid w:val="7D020C13"/>
    <w:rsid w:val="7D0239FF"/>
    <w:rsid w:val="7D5E40CD"/>
    <w:rsid w:val="7DCD56F2"/>
    <w:rsid w:val="7EC02D84"/>
    <w:rsid w:val="7F001CE7"/>
    <w:rsid w:val="7F1A681E"/>
    <w:rsid w:val="7F481C1B"/>
    <w:rsid w:val="7FE14134"/>
    <w:rsid w:val="7FE47E50"/>
    <w:rsid w:val="7FE61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iPriority="99" w:semiHidden="0" w:name="Body Text Indent 2" w:locked="1"/>
    <w:lsdException w:unhideWhenUsed="0" w:uiPriority="0" w:semiHidden="0" w:name="Body Text Indent 3" w:locked="1"/>
    <w:lsdException w:qFormat="1"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8">
    <w:name w:val="heading 4"/>
    <w:basedOn w:val="1"/>
    <w:next w:val="1"/>
    <w:qFormat/>
    <w:locked/>
    <w:uiPriority w:val="0"/>
    <w:pPr>
      <w:keepNext/>
      <w:keepLines/>
      <w:outlineLvl w:val="3"/>
    </w:pPr>
    <w:rPr>
      <w:rFonts w:ascii="Arial" w:hAnsi="Arial"/>
      <w:b/>
    </w:rPr>
  </w:style>
  <w:style w:type="character" w:default="1" w:styleId="24">
    <w:name w:val="Default Paragraph Font"/>
    <w:semiHidden/>
    <w:qFormat/>
    <w:uiPriority w:val="0"/>
  </w:style>
  <w:style w:type="table" w:default="1" w:styleId="2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qFormat/>
    <w:locked/>
    <w:uiPriority w:val="0"/>
    <w:pPr>
      <w:adjustRightInd w:val="0"/>
      <w:snapToGrid w:val="0"/>
      <w:spacing w:before="156" w:beforeLines="50" w:after="156" w:afterLines="50" w:line="360" w:lineRule="auto"/>
      <w:ind w:firstLine="560" w:firstLineChars="200"/>
    </w:pPr>
    <w:rPr>
      <w:sz w:val="28"/>
      <w:szCs w:val="24"/>
    </w:rPr>
  </w:style>
  <w:style w:type="paragraph" w:customStyle="1" w:styleId="3">
    <w:name w:val="Default"/>
    <w:basedOn w:val="4"/>
    <w:next w:val="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
    <w:name w:val="纯文本1"/>
    <w:basedOn w:val="1"/>
    <w:qFormat/>
    <w:uiPriority w:val="0"/>
    <w:pPr>
      <w:adjustRightInd w:val="0"/>
    </w:pPr>
    <w:rPr>
      <w:rFonts w:hAnsi="Courier New"/>
      <w:szCs w:val="20"/>
    </w:rPr>
  </w:style>
  <w:style w:type="paragraph" w:customStyle="1" w:styleId="5">
    <w:name w:val="表格文字"/>
    <w:basedOn w:val="6"/>
    <w:next w:val="1"/>
    <w:qFormat/>
    <w:uiPriority w:val="0"/>
    <w:pPr>
      <w:adjustRightInd w:val="0"/>
      <w:spacing w:line="400" w:lineRule="exact"/>
      <w:jc w:val="center"/>
    </w:pPr>
    <w:rPr>
      <w:b/>
      <w:bCs/>
      <w:szCs w:val="21"/>
    </w:rPr>
  </w:style>
  <w:style w:type="paragraph" w:styleId="6">
    <w:name w:val="Plain Text"/>
    <w:basedOn w:val="1"/>
    <w:next w:val="1"/>
    <w:qFormat/>
    <w:locked/>
    <w:uiPriority w:val="0"/>
    <w:rPr>
      <w:rFonts w:ascii="宋体" w:hAnsi="Courier New" w:cs="Courier New"/>
      <w:szCs w:val="21"/>
    </w:rPr>
  </w:style>
  <w:style w:type="paragraph" w:styleId="9">
    <w:name w:val="annotation text"/>
    <w:basedOn w:val="1"/>
    <w:link w:val="29"/>
    <w:semiHidden/>
    <w:qFormat/>
    <w:uiPriority w:val="0"/>
    <w:pPr>
      <w:jc w:val="left"/>
    </w:pPr>
    <w:rPr>
      <w:kern w:val="0"/>
      <w:sz w:val="24"/>
      <w:szCs w:val="20"/>
    </w:rPr>
  </w:style>
  <w:style w:type="paragraph" w:styleId="10">
    <w:name w:val="Body Text"/>
    <w:basedOn w:val="1"/>
    <w:next w:val="1"/>
    <w:link w:val="30"/>
    <w:qFormat/>
    <w:uiPriority w:val="0"/>
    <w:pPr>
      <w:widowControl/>
      <w:snapToGrid w:val="0"/>
      <w:spacing w:before="60" w:after="160" w:line="259" w:lineRule="auto"/>
      <w:ind w:right="113"/>
    </w:pPr>
    <w:rPr>
      <w:kern w:val="0"/>
      <w:sz w:val="18"/>
      <w:szCs w:val="20"/>
    </w:rPr>
  </w:style>
  <w:style w:type="paragraph" w:styleId="11">
    <w:name w:val="Body Text Indent"/>
    <w:basedOn w:val="1"/>
    <w:next w:val="12"/>
    <w:link w:val="31"/>
    <w:qFormat/>
    <w:uiPriority w:val="0"/>
    <w:pPr>
      <w:spacing w:after="120"/>
      <w:ind w:left="420" w:leftChars="200"/>
    </w:pPr>
    <w:rPr>
      <w:kern w:val="0"/>
      <w:sz w:val="24"/>
      <w:szCs w:val="20"/>
    </w:rPr>
  </w:style>
  <w:style w:type="paragraph" w:styleId="12">
    <w:name w:val="Body Text First Indent 2"/>
    <w:basedOn w:val="11"/>
    <w:next w:val="1"/>
    <w:qFormat/>
    <w:locked/>
    <w:uiPriority w:val="0"/>
    <w:pPr>
      <w:ind w:firstLine="420" w:firstLineChars="200"/>
    </w:pPr>
  </w:style>
  <w:style w:type="paragraph" w:styleId="13">
    <w:name w:val="Block Text"/>
    <w:basedOn w:val="1"/>
    <w:qFormat/>
    <w:locked/>
    <w:uiPriority w:val="0"/>
    <w:pPr>
      <w:autoSpaceDE w:val="0"/>
      <w:autoSpaceDN w:val="0"/>
      <w:spacing w:before="1" w:line="537" w:lineRule="exact"/>
      <w:ind w:left="88" w:right="6"/>
      <w:textAlignment w:val="auto"/>
    </w:pPr>
    <w:rPr>
      <w:kern w:val="0"/>
      <w:sz w:val="28"/>
    </w:rPr>
  </w:style>
  <w:style w:type="paragraph" w:styleId="14">
    <w:name w:val="Date"/>
    <w:basedOn w:val="1"/>
    <w:next w:val="1"/>
    <w:link w:val="32"/>
    <w:qFormat/>
    <w:uiPriority w:val="0"/>
    <w:pPr>
      <w:ind w:left="100" w:leftChars="2500"/>
    </w:pPr>
    <w:rPr>
      <w:kern w:val="0"/>
      <w:sz w:val="24"/>
      <w:szCs w:val="20"/>
    </w:rPr>
  </w:style>
  <w:style w:type="paragraph" w:styleId="15">
    <w:name w:val="Body Text Indent 2"/>
    <w:basedOn w:val="1"/>
    <w:unhideWhenUsed/>
    <w:qFormat/>
    <w:locked/>
    <w:uiPriority w:val="99"/>
    <w:pPr>
      <w:ind w:firstLine="582" w:firstLineChars="200"/>
    </w:pPr>
    <w:rPr>
      <w:rFonts w:ascii="宋体" w:hAnsi="宋体"/>
      <w:color w:val="FF0000"/>
      <w:sz w:val="28"/>
    </w:rPr>
  </w:style>
  <w:style w:type="paragraph" w:styleId="16">
    <w:name w:val="Balloon Text"/>
    <w:basedOn w:val="1"/>
    <w:link w:val="33"/>
    <w:semiHidden/>
    <w:qFormat/>
    <w:uiPriority w:val="0"/>
    <w:rPr>
      <w:kern w:val="0"/>
      <w:sz w:val="18"/>
      <w:szCs w:val="20"/>
    </w:rPr>
  </w:style>
  <w:style w:type="paragraph" w:styleId="17">
    <w:name w:val="footer"/>
    <w:basedOn w:val="1"/>
    <w:next w:val="1"/>
    <w:link w:val="34"/>
    <w:qFormat/>
    <w:uiPriority w:val="99"/>
    <w:pPr>
      <w:tabs>
        <w:tab w:val="center" w:pos="4153"/>
        <w:tab w:val="right" w:pos="8306"/>
      </w:tabs>
      <w:snapToGrid w:val="0"/>
      <w:jc w:val="left"/>
    </w:pPr>
    <w:rPr>
      <w:kern w:val="0"/>
      <w:sz w:val="18"/>
      <w:szCs w:val="20"/>
    </w:rPr>
  </w:style>
  <w:style w:type="paragraph" w:styleId="18">
    <w:name w:val="header"/>
    <w:basedOn w:val="1"/>
    <w:link w:val="35"/>
    <w:qFormat/>
    <w:uiPriority w:val="0"/>
    <w:pPr>
      <w:pBdr>
        <w:bottom w:val="single" w:color="auto" w:sz="6" w:space="1"/>
      </w:pBdr>
      <w:tabs>
        <w:tab w:val="center" w:pos="4153"/>
        <w:tab w:val="right" w:pos="8306"/>
      </w:tabs>
      <w:snapToGrid w:val="0"/>
      <w:jc w:val="center"/>
    </w:pPr>
    <w:rPr>
      <w:kern w:val="0"/>
      <w:sz w:val="18"/>
      <w:szCs w:val="20"/>
    </w:rPr>
  </w:style>
  <w:style w:type="paragraph" w:styleId="19">
    <w:name w:val="table of figures"/>
    <w:basedOn w:val="1"/>
    <w:next w:val="1"/>
    <w:qFormat/>
    <w:locked/>
    <w:uiPriority w:val="0"/>
    <w:pPr>
      <w:spacing w:beforeLines="50" w:afterLines="50" w:line="500" w:lineRule="exact"/>
      <w:jc w:val="center"/>
    </w:pPr>
    <w:rPr>
      <w:rFonts w:ascii="仿宋_GB2312" w:eastAsia="仿宋_GB2312"/>
      <w:sz w:val="28"/>
      <w:szCs w:val="20"/>
    </w:rPr>
  </w:style>
  <w:style w:type="paragraph" w:styleId="20">
    <w:name w:val="Normal (Web)"/>
    <w:basedOn w:val="1"/>
    <w:link w:val="36"/>
    <w:qFormat/>
    <w:uiPriority w:val="0"/>
    <w:pPr>
      <w:widowControl/>
      <w:spacing w:before="100" w:beforeAutospacing="1" w:after="100" w:afterAutospacing="1"/>
      <w:jc w:val="left"/>
    </w:pPr>
    <w:rPr>
      <w:rFonts w:ascii="宋体" w:hAnsi="宋体"/>
      <w:kern w:val="0"/>
      <w:sz w:val="24"/>
      <w:szCs w:val="20"/>
    </w:rPr>
  </w:style>
  <w:style w:type="paragraph" w:styleId="21">
    <w:name w:val="annotation subject"/>
    <w:basedOn w:val="9"/>
    <w:next w:val="9"/>
    <w:link w:val="37"/>
    <w:semiHidden/>
    <w:qFormat/>
    <w:uiPriority w:val="0"/>
    <w:rPr>
      <w:b/>
      <w:sz w:val="24"/>
      <w:szCs w:val="20"/>
    </w:rPr>
  </w:style>
  <w:style w:type="table" w:styleId="23">
    <w:name w:val="Table Grid"/>
    <w:basedOn w:val="22"/>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locked/>
    <w:uiPriority w:val="0"/>
  </w:style>
  <w:style w:type="character" w:styleId="26">
    <w:name w:val="Emphasis"/>
    <w:basedOn w:val="24"/>
    <w:qFormat/>
    <w:locked/>
    <w:uiPriority w:val="0"/>
    <w:rPr>
      <w:i/>
    </w:rPr>
  </w:style>
  <w:style w:type="character" w:styleId="27">
    <w:name w:val="annotation reference"/>
    <w:semiHidden/>
    <w:qFormat/>
    <w:uiPriority w:val="0"/>
    <w:rPr>
      <w:sz w:val="21"/>
    </w:rPr>
  </w:style>
  <w:style w:type="paragraph" w:customStyle="1" w:styleId="28">
    <w:name w:val="Char Char Char Char Char Char1 Char Char Char Char"/>
    <w:basedOn w:val="1"/>
    <w:semiHidden/>
    <w:qFormat/>
    <w:uiPriority w:val="0"/>
    <w:pPr>
      <w:widowControl/>
      <w:spacing w:line="360" w:lineRule="auto"/>
      <w:ind w:firstLine="200" w:firstLineChars="200"/>
      <w:jc w:val="left"/>
    </w:pPr>
    <w:rPr>
      <w:rFonts w:cs="宋体"/>
      <w:color w:val="auto"/>
      <w:sz w:val="24"/>
    </w:rPr>
  </w:style>
  <w:style w:type="character" w:customStyle="1" w:styleId="29">
    <w:name w:val="批注文字 Char"/>
    <w:link w:val="9"/>
    <w:qFormat/>
    <w:locked/>
    <w:uiPriority w:val="0"/>
    <w:rPr>
      <w:rFonts w:ascii="Times New Roman" w:hAnsi="Times New Roman" w:eastAsia="宋体"/>
      <w:sz w:val="24"/>
    </w:rPr>
  </w:style>
  <w:style w:type="character" w:customStyle="1" w:styleId="30">
    <w:name w:val="正文文本 Char"/>
    <w:link w:val="10"/>
    <w:qFormat/>
    <w:locked/>
    <w:uiPriority w:val="0"/>
    <w:rPr>
      <w:sz w:val="18"/>
    </w:rPr>
  </w:style>
  <w:style w:type="character" w:customStyle="1" w:styleId="31">
    <w:name w:val="正文文本缩进 Char"/>
    <w:link w:val="11"/>
    <w:semiHidden/>
    <w:qFormat/>
    <w:locked/>
    <w:uiPriority w:val="0"/>
    <w:rPr>
      <w:rFonts w:ascii="Times New Roman" w:hAnsi="Times New Roman" w:eastAsia="宋体"/>
      <w:sz w:val="24"/>
    </w:rPr>
  </w:style>
  <w:style w:type="character" w:customStyle="1" w:styleId="32">
    <w:name w:val="日期 Char"/>
    <w:link w:val="14"/>
    <w:qFormat/>
    <w:locked/>
    <w:uiPriority w:val="0"/>
    <w:rPr>
      <w:rFonts w:ascii="Times New Roman" w:hAnsi="Times New Roman" w:eastAsia="宋体"/>
      <w:sz w:val="24"/>
    </w:rPr>
  </w:style>
  <w:style w:type="character" w:customStyle="1" w:styleId="33">
    <w:name w:val="批注框文本 Char"/>
    <w:link w:val="16"/>
    <w:semiHidden/>
    <w:qFormat/>
    <w:locked/>
    <w:uiPriority w:val="0"/>
    <w:rPr>
      <w:rFonts w:ascii="Times New Roman" w:hAnsi="Times New Roman" w:eastAsia="宋体"/>
      <w:sz w:val="18"/>
    </w:rPr>
  </w:style>
  <w:style w:type="character" w:customStyle="1" w:styleId="34">
    <w:name w:val="页脚 Char"/>
    <w:link w:val="17"/>
    <w:qFormat/>
    <w:locked/>
    <w:uiPriority w:val="99"/>
    <w:rPr>
      <w:sz w:val="18"/>
    </w:rPr>
  </w:style>
  <w:style w:type="character" w:customStyle="1" w:styleId="35">
    <w:name w:val="页眉 Char"/>
    <w:link w:val="18"/>
    <w:qFormat/>
    <w:locked/>
    <w:uiPriority w:val="0"/>
    <w:rPr>
      <w:sz w:val="18"/>
    </w:rPr>
  </w:style>
  <w:style w:type="character" w:customStyle="1" w:styleId="36">
    <w:name w:val="普通(网站) Char"/>
    <w:link w:val="20"/>
    <w:qFormat/>
    <w:locked/>
    <w:uiPriority w:val="0"/>
    <w:rPr>
      <w:rFonts w:ascii="宋体" w:hAnsi="宋体" w:eastAsia="宋体"/>
      <w:sz w:val="24"/>
    </w:rPr>
  </w:style>
  <w:style w:type="character" w:customStyle="1" w:styleId="37">
    <w:name w:val="批注主题 Char"/>
    <w:link w:val="21"/>
    <w:semiHidden/>
    <w:qFormat/>
    <w:locked/>
    <w:uiPriority w:val="0"/>
    <w:rPr>
      <w:rFonts w:ascii="Times New Roman" w:hAnsi="Times New Roman" w:eastAsia="宋体"/>
      <w:b/>
      <w:kern w:val="2"/>
      <w:sz w:val="24"/>
    </w:rPr>
  </w:style>
  <w:style w:type="character" w:customStyle="1" w:styleId="38">
    <w:name w:val="批注文字 字符1"/>
    <w:semiHidden/>
    <w:qFormat/>
    <w:uiPriority w:val="0"/>
    <w:rPr>
      <w:rFonts w:ascii="Times New Roman" w:hAnsi="Times New Roman" w:eastAsia="宋体"/>
      <w:sz w:val="24"/>
    </w:rPr>
  </w:style>
  <w:style w:type="character" w:customStyle="1" w:styleId="39">
    <w:name w:val="font21"/>
    <w:basedOn w:val="24"/>
    <w:qFormat/>
    <w:uiPriority w:val="0"/>
    <w:rPr>
      <w:rFonts w:hint="eastAsia" w:ascii="宋体" w:hAnsi="宋体" w:eastAsia="宋体" w:cs="宋体"/>
      <w:color w:val="000000"/>
      <w:sz w:val="21"/>
      <w:szCs w:val="21"/>
      <w:u w:val="none"/>
    </w:rPr>
  </w:style>
  <w:style w:type="character" w:customStyle="1" w:styleId="40">
    <w:name w:val="样式 正文文本缩进 + Char"/>
    <w:basedOn w:val="24"/>
    <w:link w:val="41"/>
    <w:qFormat/>
    <w:uiPriority w:val="0"/>
    <w:rPr>
      <w:rFonts w:ascii="Times New Roman" w:hAnsi="宋体"/>
      <w:b/>
      <w:color w:val="000000"/>
      <w:spacing w:val="-4"/>
      <w:kern w:val="2"/>
      <w:sz w:val="21"/>
      <w:szCs w:val="21"/>
    </w:rPr>
  </w:style>
  <w:style w:type="paragraph" w:customStyle="1" w:styleId="41">
    <w:name w:val="样式 正文文本缩进 +"/>
    <w:basedOn w:val="11"/>
    <w:link w:val="40"/>
    <w:qFormat/>
    <w:uiPriority w:val="0"/>
    <w:pPr>
      <w:shd w:val="clear" w:color="auto" w:fill="000080"/>
      <w:tabs>
        <w:tab w:val="center" w:pos="4153"/>
        <w:tab w:val="right" w:pos="8306"/>
      </w:tabs>
      <w:adjustRightInd/>
      <w:snapToGrid w:val="0"/>
      <w:spacing w:after="0" w:line="360" w:lineRule="exact"/>
      <w:ind w:left="0" w:leftChars="0"/>
      <w:jc w:val="center"/>
      <w:textAlignment w:val="auto"/>
    </w:pPr>
    <w:rPr>
      <w:rFonts w:ascii="Times New Roman" w:hAnsi="宋体"/>
      <w:b/>
      <w:color w:val="000000"/>
      <w:spacing w:val="-4"/>
      <w:kern w:val="2"/>
      <w:sz w:val="21"/>
      <w:szCs w:val="21"/>
    </w:rPr>
  </w:style>
  <w:style w:type="character" w:customStyle="1" w:styleId="42">
    <w:name w:val="font41"/>
    <w:basedOn w:val="24"/>
    <w:qFormat/>
    <w:uiPriority w:val="0"/>
    <w:rPr>
      <w:rFonts w:hint="eastAsia" w:ascii="宋体" w:hAnsi="宋体" w:eastAsia="宋体" w:cs="宋体"/>
      <w:color w:val="000000"/>
      <w:sz w:val="21"/>
      <w:szCs w:val="21"/>
      <w:u w:val="none"/>
      <w:vertAlign w:val="superscript"/>
    </w:rPr>
  </w:style>
  <w:style w:type="character" w:customStyle="1" w:styleId="43">
    <w:name w:val="日期 字符"/>
    <w:semiHidden/>
    <w:qFormat/>
    <w:uiPriority w:val="0"/>
    <w:rPr>
      <w:rFonts w:ascii="Times New Roman" w:hAnsi="Times New Roman" w:eastAsia="宋体"/>
      <w:sz w:val="24"/>
    </w:rPr>
  </w:style>
  <w:style w:type="character" w:customStyle="1" w:styleId="44">
    <w:name w:val="表格 Char"/>
    <w:link w:val="45"/>
    <w:qFormat/>
    <w:locked/>
    <w:uiPriority w:val="0"/>
    <w:rPr>
      <w:rFonts w:ascii="宋体"/>
      <w:sz w:val="21"/>
    </w:rPr>
  </w:style>
  <w:style w:type="paragraph" w:customStyle="1" w:styleId="45">
    <w:name w:val="表格"/>
    <w:basedOn w:val="1"/>
    <w:next w:val="1"/>
    <w:link w:val="44"/>
    <w:qFormat/>
    <w:uiPriority w:val="0"/>
    <w:pPr>
      <w:adjustRightInd w:val="0"/>
      <w:snapToGrid w:val="0"/>
      <w:spacing w:beforeLines="10" w:afterLines="10" w:line="259" w:lineRule="auto"/>
      <w:jc w:val="center"/>
    </w:pPr>
    <w:rPr>
      <w:rFonts w:ascii="宋体"/>
      <w:kern w:val="0"/>
      <w:szCs w:val="20"/>
    </w:rPr>
  </w:style>
  <w:style w:type="character" w:customStyle="1" w:styleId="46">
    <w:name w:val="font31"/>
    <w:basedOn w:val="24"/>
    <w:qFormat/>
    <w:uiPriority w:val="0"/>
    <w:rPr>
      <w:rFonts w:hint="eastAsia" w:ascii="宋体" w:hAnsi="宋体" w:eastAsia="宋体" w:cs="宋体"/>
      <w:color w:val="000000"/>
      <w:sz w:val="21"/>
      <w:szCs w:val="21"/>
      <w:u w:val="none"/>
      <w:vertAlign w:val="superscript"/>
    </w:rPr>
  </w:style>
  <w:style w:type="character" w:customStyle="1" w:styleId="47">
    <w:name w:val="正文文本 字符1"/>
    <w:semiHidden/>
    <w:qFormat/>
    <w:uiPriority w:val="0"/>
    <w:rPr>
      <w:rFonts w:ascii="Times New Roman" w:hAnsi="Times New Roman" w:eastAsia="宋体"/>
      <w:sz w:val="24"/>
    </w:rPr>
  </w:style>
  <w:style w:type="character" w:customStyle="1" w:styleId="48">
    <w:name w:val="页脚 字符"/>
    <w:basedOn w:val="24"/>
    <w:qFormat/>
    <w:uiPriority w:val="99"/>
  </w:style>
  <w:style w:type="character" w:customStyle="1" w:styleId="49">
    <w:name w:val="font11"/>
    <w:basedOn w:val="24"/>
    <w:qFormat/>
    <w:uiPriority w:val="0"/>
    <w:rPr>
      <w:rFonts w:hint="eastAsia" w:ascii="宋体" w:hAnsi="宋体" w:eastAsia="宋体" w:cs="宋体"/>
      <w:color w:val="000000"/>
      <w:sz w:val="21"/>
      <w:szCs w:val="21"/>
      <w:u w:val="none"/>
    </w:rPr>
  </w:style>
  <w:style w:type="paragraph" w:customStyle="1" w:styleId="50">
    <w:name w:val="正文 首行缩进:  2 字符"/>
    <w:basedOn w:val="1"/>
    <w:qFormat/>
    <w:uiPriority w:val="99"/>
    <w:pPr>
      <w:ind w:firstLine="579" w:firstLineChars="200"/>
    </w:pPr>
    <w:rPr>
      <w:rFonts w:ascii="Times New Roman" w:hAnsi="Times New Roman" w:cs="宋体"/>
      <w:szCs w:val="20"/>
    </w:rPr>
  </w:style>
  <w:style w:type="paragraph" w:customStyle="1" w:styleId="5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环评报告表表格文字"/>
    <w:qFormat/>
    <w:uiPriority w:val="0"/>
    <w:pPr>
      <w:adjustRightInd w:val="0"/>
      <w:snapToGrid w:val="0"/>
      <w:jc w:val="center"/>
    </w:pPr>
    <w:rPr>
      <w:rFonts w:ascii="Times New Roman" w:hAnsi="Times New Roman" w:eastAsia="宋体" w:cs="仿宋"/>
      <w:sz w:val="21"/>
      <w:szCs w:val="21"/>
      <w:lang w:val="en-US" w:eastAsia="zh-CN" w:bidi="ar-SA"/>
    </w:rPr>
  </w:style>
  <w:style w:type="paragraph" w:customStyle="1" w:styleId="5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4">
    <w:name w:val="Default2"/>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55">
    <w:name w:val="正文修改"/>
    <w:next w:val="1"/>
    <w:qFormat/>
    <w:uiPriority w:val="0"/>
    <w:pPr>
      <w:spacing w:line="360" w:lineRule="auto"/>
      <w:ind w:firstLine="200" w:firstLineChars="200"/>
      <w:jc w:val="both"/>
    </w:pPr>
    <w:rPr>
      <w:rFonts w:ascii="Times New Roman" w:hAnsi="Times New Roman" w:eastAsia="宋体" w:cs="宋体"/>
      <w:kern w:val="2"/>
      <w:sz w:val="24"/>
      <w:szCs w:val="24"/>
      <w:lang w:val="en-US" w:eastAsia="zh-CN" w:bidi="ar-SA"/>
    </w:rPr>
  </w:style>
  <w:style w:type="paragraph" w:customStyle="1" w:styleId="56">
    <w:name w:val="中文正文"/>
    <w:basedOn w:val="1"/>
    <w:qFormat/>
    <w:uiPriority w:val="0"/>
    <w:pPr>
      <w:adjustRightInd/>
      <w:spacing w:line="420" w:lineRule="exact"/>
      <w:ind w:firstLine="480" w:firstLineChars="200"/>
      <w:textAlignment w:val="auto"/>
    </w:pPr>
    <w:rPr>
      <w:rFonts w:eastAsia="方正书宋简体"/>
      <w:sz w:val="24"/>
      <w:szCs w:val="28"/>
    </w:rPr>
  </w:style>
  <w:style w:type="paragraph" w:customStyle="1" w:styleId="57">
    <w:name w:val="新利正文"/>
    <w:basedOn w:val="1"/>
    <w:qFormat/>
    <w:uiPriority w:val="0"/>
    <w:pPr>
      <w:keepNext w:val="0"/>
      <w:keepLines w:val="0"/>
      <w:widowControl w:val="0"/>
      <w:suppressLineNumbers w:val="0"/>
      <w:adjustRightInd w:val="0"/>
      <w:snapToGrid w:val="0"/>
      <w:spacing w:before="78" w:beforeLines="25" w:beforeAutospacing="0" w:line="440" w:lineRule="exact"/>
      <w:ind w:firstLine="480" w:firstLineChars="200"/>
      <w:jc w:val="both"/>
      <w:textAlignment w:val="baseline"/>
    </w:pPr>
    <w:rPr>
      <w:rFonts w:hint="default" w:ascii="Times New Roman" w:hAnsi="Times New Roman" w:eastAsia="宋体" w:cs="Times New Roman"/>
      <w:color w:val="000000"/>
      <w:kern w:val="32"/>
      <w:sz w:val="24"/>
      <w:szCs w:val="24"/>
      <w:lang w:val="en-US" w:eastAsia="zh-CN" w:bidi="ar"/>
    </w:rPr>
  </w:style>
  <w:style w:type="paragraph" w:customStyle="1" w:styleId="58">
    <w:name w:val="2 Char Char Char Char"/>
    <w:basedOn w:val="1"/>
    <w:qFormat/>
    <w:uiPriority w:val="0"/>
    <w:pPr>
      <w:adjustRightInd/>
      <w:snapToGrid w:val="0"/>
      <w:spacing w:line="360" w:lineRule="auto"/>
      <w:ind w:firstLine="529" w:firstLineChars="200"/>
      <w:textAlignment w:val="auto"/>
    </w:pPr>
    <w:rPr>
      <w:rFonts w:ascii="宋体" w:hAnsi="宋体"/>
      <w:b/>
      <w:szCs w:val="21"/>
    </w:rPr>
  </w:style>
  <w:style w:type="paragraph" w:customStyle="1" w:styleId="59">
    <w:name w:val="报告表正文修改"/>
    <w:qFormat/>
    <w:uiPriority w:val="0"/>
    <w:pPr>
      <w:adjustRightInd w:val="0"/>
      <w:spacing w:line="360" w:lineRule="auto"/>
      <w:ind w:firstLine="200" w:firstLineChars="200"/>
      <w:jc w:val="both"/>
    </w:pPr>
    <w:rPr>
      <w:rFonts w:ascii="Times New Roman" w:hAnsi="Times New Roman" w:eastAsia="宋体" w:cs="Times New Roman"/>
      <w:bCs/>
      <w:kern w:val="2"/>
      <w:sz w:val="24"/>
      <w:szCs w:val="24"/>
      <w:lang w:val="en-US" w:eastAsia="zh-CN" w:bidi="ar-SA"/>
    </w:rPr>
  </w:style>
  <w:style w:type="paragraph" w:customStyle="1" w:styleId="60">
    <w:name w:val="报告表格"/>
    <w:qFormat/>
    <w:uiPriority w:val="0"/>
    <w:pPr>
      <w:autoSpaceDE w:val="0"/>
      <w:autoSpaceDN w:val="0"/>
      <w:adjustRightInd w:val="0"/>
      <w:jc w:val="center"/>
      <w:textAlignment w:val="baseline"/>
    </w:pPr>
    <w:rPr>
      <w:rFonts w:ascii="Times New Roman" w:hAnsi="Times New Roman" w:eastAsia="宋体" w:cs="Times New Roman"/>
      <w:sz w:val="21"/>
      <w:lang w:val="en-US" w:eastAsia="zh-CN" w:bidi="ar-SA"/>
    </w:rPr>
  </w:style>
  <w:style w:type="paragraph" w:customStyle="1" w:styleId="61">
    <w:name w:val="a正文"/>
    <w:basedOn w:val="1"/>
    <w:qFormat/>
    <w:uiPriority w:val="0"/>
    <w:pPr>
      <w:adjustRightInd w:val="0"/>
      <w:spacing w:line="360" w:lineRule="auto"/>
      <w:ind w:firstLine="200" w:firstLineChars="200"/>
      <w:textAlignment w:val="baseline"/>
    </w:pPr>
    <w:rPr>
      <w:sz w:val="24"/>
    </w:rPr>
  </w:style>
  <w:style w:type="paragraph" w:customStyle="1" w:styleId="62">
    <w:name w:val="Char"/>
    <w:basedOn w:val="1"/>
    <w:qFormat/>
    <w:uiPriority w:val="0"/>
    <w:pPr>
      <w:snapToGrid w:val="0"/>
      <w:spacing w:line="360" w:lineRule="auto"/>
      <w:ind w:firstLine="529" w:firstLineChars="200"/>
    </w:pPr>
    <w:rPr>
      <w:rFonts w:ascii="宋体" w:hAnsi="宋体"/>
      <w:b/>
    </w:rPr>
  </w:style>
  <w:style w:type="paragraph" w:customStyle="1" w:styleId="63">
    <w:name w:val="小表格正文"/>
    <w:basedOn w:val="1"/>
    <w:qFormat/>
    <w:uiPriority w:val="34"/>
    <w:pPr>
      <w:spacing w:line="240" w:lineRule="auto"/>
      <w:ind w:firstLine="0" w:firstLineChars="0"/>
      <w:jc w:val="center"/>
    </w:pPr>
    <w:rPr>
      <w:sz w:val="21"/>
    </w:rPr>
  </w:style>
  <w:style w:type="paragraph" w:customStyle="1" w:styleId="64">
    <w:name w:val="b表格内容"/>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center"/>
      <w:textAlignment w:val="baseline"/>
    </w:pPr>
    <w:rPr>
      <w:rFonts w:hint="default" w:ascii="Times New Roman" w:hAnsi="Times New Roman" w:eastAsia="宋体" w:cs="Times New Roman"/>
      <w:kern w:val="0"/>
      <w:sz w:val="21"/>
      <w:szCs w:val="21"/>
      <w:lang w:val="en-US" w:eastAsia="zh-CN" w:bidi="ar"/>
    </w:rPr>
  </w:style>
  <w:style w:type="paragraph" w:customStyle="1" w:styleId="65">
    <w:name w:val="环评报告表正文"/>
    <w:qFormat/>
    <w:uiPriority w:val="6"/>
    <w:pPr>
      <w:spacing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66">
    <w:name w:val="Normal"/>
    <w:qFormat/>
    <w:uiPriority w:val="0"/>
    <w:pPr>
      <w:jc w:val="both"/>
    </w:pPr>
    <w:rPr>
      <w:rFonts w:ascii="宋体" w:hAnsi="宋体" w:eastAsia="宋体" w:cs="宋体"/>
      <w:kern w:val="2"/>
      <w:sz w:val="21"/>
      <w:szCs w:val="21"/>
      <w:lang w:val="en-US" w:eastAsia="zh-CN" w:bidi="ar-SA"/>
    </w:rPr>
  </w:style>
  <w:style w:type="paragraph" w:customStyle="1" w:styleId="67">
    <w:name w:val="表格内文字"/>
    <w:qFormat/>
    <w:uiPriority w:val="0"/>
    <w:pPr>
      <w:keepNext w:val="0"/>
      <w:keepLines w:val="0"/>
      <w:widowControl w:val="0"/>
      <w:suppressLineNumbers w:val="0"/>
      <w:snapToGrid w:val="0"/>
      <w:spacing w:before="0" w:beforeAutospacing="0" w:after="0" w:afterAutospacing="0" w:line="240" w:lineRule="auto"/>
      <w:ind w:left="0" w:right="0" w:firstLine="0" w:firstLineChars="0"/>
      <w:jc w:val="center"/>
    </w:pPr>
    <w:rPr>
      <w:rFonts w:ascii="Times New Roman" w:hAnsi="Times New Roman" w:eastAsia="宋体" w:cs="Times New Roman"/>
      <w:sz w:val="24"/>
      <w:szCs w:val="24"/>
      <w:lang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5" Type="http://schemas.openxmlformats.org/officeDocument/2006/relationships/fontTable" Target="fontTable.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image" Target="media/image31.png"/><Relationship Id="rId61" Type="http://schemas.openxmlformats.org/officeDocument/2006/relationships/image" Target="media/image30.png"/><Relationship Id="rId60" Type="http://schemas.openxmlformats.org/officeDocument/2006/relationships/image" Target="media/image29.wmf"/><Relationship Id="rId6" Type="http://schemas.openxmlformats.org/officeDocument/2006/relationships/footer" Target="footer3.xml"/><Relationship Id="rId59" Type="http://schemas.openxmlformats.org/officeDocument/2006/relationships/oleObject" Target="embeddings/oleObject22.bin"/><Relationship Id="rId58" Type="http://schemas.openxmlformats.org/officeDocument/2006/relationships/image" Target="media/image28.wmf"/><Relationship Id="rId57" Type="http://schemas.openxmlformats.org/officeDocument/2006/relationships/oleObject" Target="embeddings/oleObject21.bin"/><Relationship Id="rId56" Type="http://schemas.openxmlformats.org/officeDocument/2006/relationships/image" Target="media/image27.wmf"/><Relationship Id="rId55" Type="http://schemas.openxmlformats.org/officeDocument/2006/relationships/oleObject" Target="embeddings/oleObject20.bin"/><Relationship Id="rId54" Type="http://schemas.openxmlformats.org/officeDocument/2006/relationships/image" Target="media/image26.wmf"/><Relationship Id="rId53" Type="http://schemas.openxmlformats.org/officeDocument/2006/relationships/oleObject" Target="embeddings/oleObject19.bin"/><Relationship Id="rId52" Type="http://schemas.openxmlformats.org/officeDocument/2006/relationships/image" Target="media/image25.wmf"/><Relationship Id="rId51" Type="http://schemas.openxmlformats.org/officeDocument/2006/relationships/oleObject" Target="embeddings/oleObject18.bin"/><Relationship Id="rId50" Type="http://schemas.openxmlformats.org/officeDocument/2006/relationships/image" Target="media/image24.wmf"/><Relationship Id="rId5" Type="http://schemas.openxmlformats.org/officeDocument/2006/relationships/footer" Target="footer2.xml"/><Relationship Id="rId49" Type="http://schemas.openxmlformats.org/officeDocument/2006/relationships/image" Target="media/image23.wmf"/><Relationship Id="rId48" Type="http://schemas.openxmlformats.org/officeDocument/2006/relationships/oleObject" Target="embeddings/oleObject17.bin"/><Relationship Id="rId47" Type="http://schemas.openxmlformats.org/officeDocument/2006/relationships/image" Target="media/image22.wmf"/><Relationship Id="rId46" Type="http://schemas.openxmlformats.org/officeDocument/2006/relationships/oleObject" Target="embeddings/oleObject16.bin"/><Relationship Id="rId45" Type="http://schemas.openxmlformats.org/officeDocument/2006/relationships/image" Target="media/image21.wmf"/><Relationship Id="rId44" Type="http://schemas.openxmlformats.org/officeDocument/2006/relationships/oleObject" Target="embeddings/oleObject15.bin"/><Relationship Id="rId43" Type="http://schemas.openxmlformats.org/officeDocument/2006/relationships/image" Target="media/image20.wmf"/><Relationship Id="rId42" Type="http://schemas.openxmlformats.org/officeDocument/2006/relationships/oleObject" Target="embeddings/oleObject14.bin"/><Relationship Id="rId41" Type="http://schemas.openxmlformats.org/officeDocument/2006/relationships/image" Target="media/image19.wmf"/><Relationship Id="rId40" Type="http://schemas.openxmlformats.org/officeDocument/2006/relationships/oleObject" Target="embeddings/oleObject13.bin"/><Relationship Id="rId4" Type="http://schemas.openxmlformats.org/officeDocument/2006/relationships/header" Target="header1.xml"/><Relationship Id="rId39" Type="http://schemas.openxmlformats.org/officeDocument/2006/relationships/image" Target="media/image18.wmf"/><Relationship Id="rId38" Type="http://schemas.openxmlformats.org/officeDocument/2006/relationships/oleObject" Target="embeddings/oleObject12.bin"/><Relationship Id="rId37" Type="http://schemas.openxmlformats.org/officeDocument/2006/relationships/image" Target="media/image17.wmf"/><Relationship Id="rId36" Type="http://schemas.openxmlformats.org/officeDocument/2006/relationships/oleObject" Target="embeddings/oleObject11.bin"/><Relationship Id="rId35" Type="http://schemas.openxmlformats.org/officeDocument/2006/relationships/image" Target="media/image16.wmf"/><Relationship Id="rId34" Type="http://schemas.openxmlformats.org/officeDocument/2006/relationships/oleObject" Target="embeddings/oleObject10.bin"/><Relationship Id="rId33" Type="http://schemas.openxmlformats.org/officeDocument/2006/relationships/image" Target="media/image15.wmf"/><Relationship Id="rId32" Type="http://schemas.openxmlformats.org/officeDocument/2006/relationships/oleObject" Target="embeddings/oleObject9.bin"/><Relationship Id="rId31" Type="http://schemas.openxmlformats.org/officeDocument/2006/relationships/image" Target="media/image14.wmf"/><Relationship Id="rId30" Type="http://schemas.openxmlformats.org/officeDocument/2006/relationships/oleObject" Target="embeddings/oleObject8.bin"/><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7.bin"/><Relationship Id="rId27" Type="http://schemas.openxmlformats.org/officeDocument/2006/relationships/image" Target="media/image12.wmf"/><Relationship Id="rId26" Type="http://schemas.openxmlformats.org/officeDocument/2006/relationships/oleObject" Target="embeddings/oleObject6.bin"/><Relationship Id="rId25" Type="http://schemas.openxmlformats.org/officeDocument/2006/relationships/image" Target="media/image11.wmf"/><Relationship Id="rId24" Type="http://schemas.openxmlformats.org/officeDocument/2006/relationships/oleObject" Target="embeddings/oleObject5.bin"/><Relationship Id="rId23" Type="http://schemas.openxmlformats.org/officeDocument/2006/relationships/image" Target="media/image10.wmf"/><Relationship Id="rId22" Type="http://schemas.openxmlformats.org/officeDocument/2006/relationships/oleObject" Target="embeddings/oleObject4.bin"/><Relationship Id="rId21" Type="http://schemas.openxmlformats.org/officeDocument/2006/relationships/image" Target="media/image9.wmf"/><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7.wmf"/><Relationship Id="rId17" Type="http://schemas.openxmlformats.org/officeDocument/2006/relationships/oleObject" Target="embeddings/oleObject2.bin"/><Relationship Id="rId16" Type="http://schemas.openxmlformats.org/officeDocument/2006/relationships/image" Target="media/image6.wmf"/><Relationship Id="rId15" Type="http://schemas.openxmlformats.org/officeDocument/2006/relationships/oleObject" Target="embeddings/oleObject1.bin"/><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1095"/>
  </customShpExts>
  <extobjs>
    <extobj name="ECB019B1-382A-4266-B25C-5B523AA43C14-1">
      <extobjdata type="ECB019B1-382A-4266-B25C-5B523AA43C14" data="ewoJIkZpbGVJZCIgOiAiMjgzNjM0ODM0NjAxIiwKCSJHcm91cElkIiA6ICIxMDg3ODQwMzAyIiwKCSJJbWFnZSIgOiAiaVZCT1J3MEtHZ29BQUFBTlNVaEVVZ0FBQWxJQUFBR2pDQVlBQUFEbitmdFNBQUFBQVhOU1IwSUFyczRjNlFBQUlBQkpSRUZVZUp6czNYbDhYSFc5UC83WCt6TkwwaVV0RGJTWHBVS0FTTXUwek16bmpPaEZVUXNpeU9aMndSVVVmeWlJeUhXNzNxdlhGVVhGQmNXdkMrQlZkZ1RGaFUzTG9sQlFSTkNjTXpOdFE0c3A1cGJJVnRyYVBaUE1mTjYvUHpMVE81MU8ydlRRWkNiSjYvbDQ1TkhNT1ovUFo5N1RKdFBYbk0vbm5BTVF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IdFJmOEhJaFk0Q1FiOUZ2UU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48</Pages>
  <Words>22853</Words>
  <Characters>25495</Characters>
  <Lines>1</Lines>
  <Paragraphs>1</Paragraphs>
  <TotalTime>164</TotalTime>
  <ScaleCrop>false</ScaleCrop>
  <LinksUpToDate>false</LinksUpToDate>
  <CharactersWithSpaces>25511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环环（微信号：eianet2016）</dc:creator>
  <cp:lastModifiedBy>XURUIRUI</cp:lastModifiedBy>
  <cp:lastPrinted>2024-04-07T02:50:00Z</cp:lastPrinted>
  <dcterms:modified xsi:type="dcterms:W3CDTF">2024-04-09T07:54:29Z</dcterms:modified>
  <dc:title>建设项目环境影响报告表（污染影响类-填写指南）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A0FEE3BE4FC44F3590931BCC8672EFEC_13</vt:lpwstr>
  </property>
</Properties>
</file>